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40e7a099089448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DD346" w14:textId="52DA2979" w:rsidR="004C48AE" w:rsidRPr="00BB0756" w:rsidRDefault="005D542E" w:rsidP="004C48AE">
      <w:pPr>
        <w:pStyle w:val="AppendixSubtitle"/>
        <w:rPr>
          <w:rFonts w:ascii="Arial" w:hAnsi="Arial" w:cs="Arial"/>
          <w:b/>
          <w:bCs/>
          <w:sz w:val="20"/>
          <w:szCs w:val="20"/>
        </w:rPr>
      </w:pPr>
      <w:r w:rsidRPr="00BB0756">
        <w:rPr>
          <w:rFonts w:ascii="Arial" w:hAnsi="Arial" w:cs="Arial"/>
          <w:b/>
          <w:bCs/>
          <w:sz w:val="20"/>
          <w:szCs w:val="20"/>
        </w:rPr>
        <w:t xml:space="preserve">DANIEL CURTIS – STORMWATER </w:t>
      </w:r>
    </w:p>
    <w:p w14:paraId="79D1BB0B" w14:textId="1FC317D0" w:rsidR="00954340" w:rsidRPr="005D542E" w:rsidRDefault="00954340" w:rsidP="00954340">
      <w:pPr>
        <w:pStyle w:val="BodyText"/>
        <w:rPr>
          <w:rFonts w:ascii="Arial" w:hAnsi="Arial" w:cs="Arial"/>
          <w:szCs w:val="20"/>
        </w:rPr>
      </w:pPr>
      <w:r w:rsidRPr="005D542E">
        <w:rPr>
          <w:rFonts w:ascii="Arial" w:hAnsi="Arial" w:cs="Arial"/>
          <w:szCs w:val="20"/>
        </w:rPr>
        <w:t>Intro</w:t>
      </w:r>
    </w:p>
    <w:p w14:paraId="7AC0C2BE" w14:textId="7E7E4341" w:rsidR="004C48AE" w:rsidRPr="005D542E" w:rsidRDefault="004C48AE" w:rsidP="004C48AE">
      <w:pPr>
        <w:pStyle w:val="BodyText"/>
        <w:numPr>
          <w:ilvl w:val="0"/>
          <w:numId w:val="26"/>
        </w:numPr>
        <w:rPr>
          <w:rFonts w:ascii="Arial" w:hAnsi="Arial" w:cs="Arial"/>
          <w:szCs w:val="20"/>
        </w:rPr>
      </w:pPr>
      <w:r w:rsidRPr="005D542E">
        <w:rPr>
          <w:rFonts w:ascii="Arial" w:hAnsi="Arial" w:cs="Arial"/>
          <w:szCs w:val="20"/>
        </w:rPr>
        <w:t xml:space="preserve">My name is Daniel Lee </w:t>
      </w:r>
      <w:r w:rsidR="003A5170" w:rsidRPr="005D542E">
        <w:rPr>
          <w:rFonts w:ascii="Arial" w:hAnsi="Arial" w:cs="Arial"/>
          <w:szCs w:val="20"/>
        </w:rPr>
        <w:t>Curtis,</w:t>
      </w:r>
      <w:r w:rsidRPr="005D542E">
        <w:rPr>
          <w:rFonts w:ascii="Arial" w:hAnsi="Arial" w:cs="Arial"/>
          <w:szCs w:val="20"/>
        </w:rPr>
        <w:t xml:space="preserve"> and I am a Technical Director for stormwater at Harrison Grierson consultants.</w:t>
      </w:r>
    </w:p>
    <w:p w14:paraId="1B2EC4C0" w14:textId="78751FBB" w:rsidR="004C48AE" w:rsidRPr="005D542E" w:rsidRDefault="004C48AE" w:rsidP="004C48AE">
      <w:pPr>
        <w:pStyle w:val="BodyText"/>
        <w:numPr>
          <w:ilvl w:val="0"/>
          <w:numId w:val="26"/>
        </w:numPr>
        <w:rPr>
          <w:rFonts w:ascii="Arial" w:hAnsi="Arial" w:cs="Arial"/>
          <w:szCs w:val="20"/>
        </w:rPr>
      </w:pPr>
      <w:r w:rsidRPr="005D542E">
        <w:rPr>
          <w:rFonts w:ascii="Arial" w:hAnsi="Arial" w:cs="Arial"/>
          <w:szCs w:val="20"/>
        </w:rPr>
        <w:t xml:space="preserve">I have </w:t>
      </w:r>
      <w:r w:rsidR="003E65DD" w:rsidRPr="005D542E">
        <w:rPr>
          <w:rFonts w:ascii="Arial" w:hAnsi="Arial" w:cs="Arial"/>
          <w:szCs w:val="20"/>
        </w:rPr>
        <w:t xml:space="preserve">28 years of experience working </w:t>
      </w:r>
      <w:r w:rsidR="00E676F1" w:rsidRPr="005D542E">
        <w:rPr>
          <w:rFonts w:ascii="Arial" w:hAnsi="Arial" w:cs="Arial"/>
          <w:szCs w:val="20"/>
        </w:rPr>
        <w:t>as an engineer</w:t>
      </w:r>
      <w:r w:rsidR="003A5170" w:rsidRPr="005D542E">
        <w:rPr>
          <w:rFonts w:ascii="Arial" w:hAnsi="Arial" w:cs="Arial"/>
          <w:szCs w:val="20"/>
        </w:rPr>
        <w:t xml:space="preserve">, predominantly </w:t>
      </w:r>
      <w:r w:rsidR="00E676F1" w:rsidRPr="005D542E">
        <w:rPr>
          <w:rFonts w:ascii="Arial" w:hAnsi="Arial" w:cs="Arial"/>
          <w:szCs w:val="20"/>
        </w:rPr>
        <w:t>on</w:t>
      </w:r>
      <w:r w:rsidR="003A5170" w:rsidRPr="005D542E">
        <w:rPr>
          <w:rFonts w:ascii="Arial" w:hAnsi="Arial" w:cs="Arial"/>
          <w:szCs w:val="20"/>
        </w:rPr>
        <w:t xml:space="preserve"> </w:t>
      </w:r>
      <w:r w:rsidR="00E676F1" w:rsidRPr="005D542E">
        <w:rPr>
          <w:rFonts w:ascii="Arial" w:hAnsi="Arial" w:cs="Arial"/>
          <w:szCs w:val="20"/>
        </w:rPr>
        <w:t>Stormwater Management</w:t>
      </w:r>
      <w:r w:rsidR="003A5170" w:rsidRPr="005D542E">
        <w:rPr>
          <w:rFonts w:ascii="Arial" w:hAnsi="Arial" w:cs="Arial"/>
          <w:szCs w:val="20"/>
        </w:rPr>
        <w:t xml:space="preserve"> projects.</w:t>
      </w:r>
    </w:p>
    <w:p w14:paraId="39123F5D" w14:textId="6A19C4CE" w:rsidR="00E676F1" w:rsidRPr="005D542E" w:rsidRDefault="00204979" w:rsidP="00954340">
      <w:pPr>
        <w:pStyle w:val="BodyText"/>
        <w:rPr>
          <w:rFonts w:ascii="Arial" w:hAnsi="Arial" w:cs="Arial"/>
          <w:szCs w:val="20"/>
        </w:rPr>
      </w:pPr>
      <w:r w:rsidRPr="005D542E">
        <w:rPr>
          <w:rFonts w:ascii="Arial" w:hAnsi="Arial" w:cs="Arial"/>
          <w:szCs w:val="20"/>
        </w:rPr>
        <w:t>Summary of my evidence</w:t>
      </w:r>
    </w:p>
    <w:p w14:paraId="1950194A" w14:textId="40CE8589" w:rsidR="00954340" w:rsidRPr="005D542E" w:rsidRDefault="003F25DE" w:rsidP="00954340">
      <w:pPr>
        <w:pStyle w:val="BodyText"/>
        <w:numPr>
          <w:ilvl w:val="0"/>
          <w:numId w:val="26"/>
        </w:numPr>
        <w:rPr>
          <w:rFonts w:ascii="Arial" w:hAnsi="Arial" w:cs="Arial"/>
          <w:szCs w:val="20"/>
        </w:rPr>
      </w:pPr>
      <w:r w:rsidRPr="005D542E">
        <w:rPr>
          <w:rFonts w:ascii="Arial" w:hAnsi="Arial" w:cs="Arial"/>
          <w:szCs w:val="20"/>
        </w:rPr>
        <w:t>The stormwater management that has been proposed for the development of the TPIL site at 2</w:t>
      </w:r>
      <w:r w:rsidR="00044D65" w:rsidRPr="005D542E">
        <w:rPr>
          <w:rFonts w:ascii="Arial" w:hAnsi="Arial" w:cs="Arial"/>
          <w:szCs w:val="20"/>
        </w:rPr>
        <w:t>97</w:t>
      </w:r>
      <w:r w:rsidRPr="005D542E">
        <w:rPr>
          <w:rFonts w:ascii="Arial" w:hAnsi="Arial" w:cs="Arial"/>
          <w:szCs w:val="20"/>
        </w:rPr>
        <w:t xml:space="preserve"> Te Puna Station Road has been designed in accordance with the requirements of the Te Puna Business Park Structure Plan as presented the Western Bay of Plenty District Plan (Appendix 7).</w:t>
      </w:r>
    </w:p>
    <w:p w14:paraId="11966EAA" w14:textId="18DB8800" w:rsidR="005A01EF" w:rsidRPr="005D542E" w:rsidRDefault="00421069" w:rsidP="005A01EF">
      <w:pPr>
        <w:pStyle w:val="BodyText"/>
        <w:numPr>
          <w:ilvl w:val="0"/>
          <w:numId w:val="26"/>
        </w:numPr>
        <w:rPr>
          <w:rFonts w:ascii="Arial" w:hAnsi="Arial" w:cs="Arial"/>
          <w:szCs w:val="20"/>
        </w:rPr>
      </w:pPr>
      <w:r w:rsidRPr="005D542E">
        <w:rPr>
          <w:rFonts w:ascii="Arial" w:hAnsi="Arial" w:cs="Arial"/>
          <w:szCs w:val="20"/>
        </w:rPr>
        <w:t xml:space="preserve">The stormwater management </w:t>
      </w:r>
      <w:r w:rsidR="00B83651" w:rsidRPr="005D542E">
        <w:rPr>
          <w:rFonts w:ascii="Arial" w:hAnsi="Arial" w:cs="Arial"/>
          <w:szCs w:val="20"/>
        </w:rPr>
        <w:t xml:space="preserve">designed by WSP considered the comprehensive development of the TPIL site. Subsequent flood modelling undertaken through the </w:t>
      </w:r>
      <w:r w:rsidR="007B7803" w:rsidRPr="005D542E">
        <w:rPr>
          <w:rFonts w:ascii="Arial" w:hAnsi="Arial" w:cs="Arial"/>
          <w:szCs w:val="20"/>
        </w:rPr>
        <w:t xml:space="preserve">application process has identified that a smaller component of the TPIL site could be filled </w:t>
      </w:r>
      <w:r w:rsidR="000926B7" w:rsidRPr="005D542E">
        <w:rPr>
          <w:rFonts w:ascii="Arial" w:hAnsi="Arial" w:cs="Arial"/>
          <w:szCs w:val="20"/>
        </w:rPr>
        <w:t xml:space="preserve">without significant impacts </w:t>
      </w:r>
      <w:r w:rsidR="005A01EF" w:rsidRPr="005D542E">
        <w:rPr>
          <w:rFonts w:ascii="Arial" w:hAnsi="Arial" w:cs="Arial"/>
          <w:szCs w:val="20"/>
        </w:rPr>
        <w:t>on the flood hazard elsewhere in the catchment.</w:t>
      </w:r>
    </w:p>
    <w:p w14:paraId="7B3B5FCD" w14:textId="6D77EB55" w:rsidR="00E1022B" w:rsidRPr="005D542E" w:rsidRDefault="00E1022B" w:rsidP="005A01EF">
      <w:pPr>
        <w:pStyle w:val="BodyText"/>
        <w:numPr>
          <w:ilvl w:val="0"/>
          <w:numId w:val="26"/>
        </w:numPr>
        <w:rPr>
          <w:rFonts w:ascii="Arial" w:hAnsi="Arial" w:cs="Arial"/>
          <w:szCs w:val="20"/>
        </w:rPr>
      </w:pPr>
      <w:r w:rsidRPr="005D542E">
        <w:rPr>
          <w:rFonts w:ascii="Arial" w:hAnsi="Arial" w:cs="Arial"/>
          <w:szCs w:val="20"/>
        </w:rPr>
        <w:t>The current application provides stormwater management for th</w:t>
      </w:r>
      <w:r w:rsidR="009D73E8" w:rsidRPr="005D542E">
        <w:rPr>
          <w:rFonts w:ascii="Arial" w:hAnsi="Arial" w:cs="Arial"/>
          <w:szCs w:val="20"/>
        </w:rPr>
        <w:t xml:space="preserve">is </w:t>
      </w:r>
      <w:r w:rsidRPr="005D542E">
        <w:rPr>
          <w:rFonts w:ascii="Arial" w:hAnsi="Arial" w:cs="Arial"/>
          <w:szCs w:val="20"/>
        </w:rPr>
        <w:t>reduced</w:t>
      </w:r>
      <w:r w:rsidR="009D73E8" w:rsidRPr="005D542E">
        <w:rPr>
          <w:rFonts w:ascii="Arial" w:hAnsi="Arial" w:cs="Arial"/>
          <w:szCs w:val="20"/>
        </w:rPr>
        <w:t xml:space="preserve"> development </w:t>
      </w:r>
      <w:r w:rsidRPr="005D542E">
        <w:rPr>
          <w:rFonts w:ascii="Arial" w:hAnsi="Arial" w:cs="Arial"/>
          <w:szCs w:val="20"/>
        </w:rPr>
        <w:t xml:space="preserve">area of the TPIL site </w:t>
      </w:r>
      <w:r w:rsidR="009D73E8" w:rsidRPr="005D542E">
        <w:rPr>
          <w:rFonts w:ascii="Arial" w:hAnsi="Arial" w:cs="Arial"/>
          <w:szCs w:val="20"/>
        </w:rPr>
        <w:t>with recommended conditions related to the potential development of the remaining area in the future.</w:t>
      </w:r>
    </w:p>
    <w:p w14:paraId="0307E84C" w14:textId="588ABD39" w:rsidR="003F25DE" w:rsidRPr="005D542E" w:rsidRDefault="00221ADC" w:rsidP="00954340">
      <w:pPr>
        <w:pStyle w:val="BodyText"/>
        <w:numPr>
          <w:ilvl w:val="0"/>
          <w:numId w:val="26"/>
        </w:numPr>
        <w:rPr>
          <w:rFonts w:ascii="Arial" w:hAnsi="Arial" w:cs="Arial"/>
          <w:szCs w:val="20"/>
        </w:rPr>
      </w:pPr>
      <w:r w:rsidRPr="005D542E">
        <w:rPr>
          <w:rFonts w:ascii="Arial" w:hAnsi="Arial" w:cs="Arial"/>
          <w:szCs w:val="20"/>
        </w:rPr>
        <w:t xml:space="preserve">The stormwater management </w:t>
      </w:r>
      <w:r w:rsidR="00EE23D5" w:rsidRPr="005D542E">
        <w:rPr>
          <w:rFonts w:ascii="Arial" w:hAnsi="Arial" w:cs="Arial"/>
          <w:szCs w:val="20"/>
        </w:rPr>
        <w:t xml:space="preserve">for the development </w:t>
      </w:r>
      <w:r w:rsidR="002251B6" w:rsidRPr="005D542E">
        <w:rPr>
          <w:rFonts w:ascii="Arial" w:hAnsi="Arial" w:cs="Arial"/>
          <w:szCs w:val="20"/>
        </w:rPr>
        <w:t>applies</w:t>
      </w:r>
      <w:r w:rsidR="00EE23D5" w:rsidRPr="005D542E">
        <w:rPr>
          <w:rFonts w:ascii="Arial" w:hAnsi="Arial" w:cs="Arial"/>
          <w:szCs w:val="20"/>
        </w:rPr>
        <w:t xml:space="preserve"> a treatment train approach to reduce the risk </w:t>
      </w:r>
      <w:r w:rsidR="00746462" w:rsidRPr="005D542E">
        <w:rPr>
          <w:rFonts w:ascii="Arial" w:hAnsi="Arial" w:cs="Arial"/>
          <w:szCs w:val="20"/>
        </w:rPr>
        <w:t>of</w:t>
      </w:r>
      <w:r w:rsidR="00EE23D5" w:rsidRPr="005D542E">
        <w:rPr>
          <w:rFonts w:ascii="Arial" w:hAnsi="Arial" w:cs="Arial"/>
          <w:szCs w:val="20"/>
        </w:rPr>
        <w:t xml:space="preserve"> </w:t>
      </w:r>
      <w:r w:rsidR="00746462" w:rsidRPr="005D542E">
        <w:rPr>
          <w:rFonts w:ascii="Arial" w:hAnsi="Arial" w:cs="Arial"/>
          <w:szCs w:val="20"/>
        </w:rPr>
        <w:t>contaminants</w:t>
      </w:r>
      <w:r w:rsidR="00EE23D5" w:rsidRPr="005D542E">
        <w:rPr>
          <w:rFonts w:ascii="Arial" w:hAnsi="Arial" w:cs="Arial"/>
          <w:szCs w:val="20"/>
        </w:rPr>
        <w:t xml:space="preserve"> </w:t>
      </w:r>
      <w:r w:rsidR="001D7076" w:rsidRPr="005D542E">
        <w:rPr>
          <w:rFonts w:ascii="Arial" w:hAnsi="Arial" w:cs="Arial"/>
          <w:szCs w:val="20"/>
        </w:rPr>
        <w:t>being discharged from the operational site.</w:t>
      </w:r>
    </w:p>
    <w:p w14:paraId="4DD68D98" w14:textId="0F856B98" w:rsidR="004C48AE" w:rsidRPr="005D542E" w:rsidRDefault="0005606C" w:rsidP="0005606C">
      <w:pPr>
        <w:rPr>
          <w:rFonts w:ascii="Arial" w:hAnsi="Arial" w:cs="Arial"/>
          <w:szCs w:val="20"/>
        </w:rPr>
      </w:pPr>
      <w:r w:rsidRPr="005D542E">
        <w:rPr>
          <w:rFonts w:ascii="Arial" w:hAnsi="Arial" w:cs="Arial"/>
          <w:szCs w:val="20"/>
        </w:rPr>
        <w:t>Stormwater Infrastructure</w:t>
      </w:r>
    </w:p>
    <w:p w14:paraId="41441219" w14:textId="1B1BE095" w:rsidR="0005606C" w:rsidRPr="005D542E" w:rsidRDefault="0005606C" w:rsidP="0005606C">
      <w:pPr>
        <w:pStyle w:val="ListParagraph"/>
        <w:numPr>
          <w:ilvl w:val="0"/>
          <w:numId w:val="26"/>
        </w:numPr>
        <w:rPr>
          <w:rFonts w:ascii="Arial" w:hAnsi="Arial" w:cs="Arial"/>
          <w:szCs w:val="20"/>
        </w:rPr>
      </w:pPr>
      <w:r w:rsidRPr="005D542E">
        <w:rPr>
          <w:rFonts w:ascii="Arial" w:hAnsi="Arial" w:cs="Arial"/>
          <w:szCs w:val="20"/>
        </w:rPr>
        <w:t>The proposed stormwater infrastructure created as part of the TPIL development includes:</w:t>
      </w:r>
    </w:p>
    <w:p w14:paraId="29F356E9" w14:textId="73DF9FA8" w:rsidR="0005606C" w:rsidRPr="005D542E" w:rsidRDefault="0005606C" w:rsidP="0005606C">
      <w:pPr>
        <w:pStyle w:val="ListParagraph"/>
        <w:numPr>
          <w:ilvl w:val="1"/>
          <w:numId w:val="26"/>
        </w:numPr>
        <w:rPr>
          <w:rFonts w:ascii="Arial" w:hAnsi="Arial" w:cs="Arial"/>
          <w:szCs w:val="20"/>
        </w:rPr>
      </w:pPr>
      <w:r w:rsidRPr="005D542E">
        <w:rPr>
          <w:rFonts w:ascii="Arial" w:hAnsi="Arial" w:cs="Arial"/>
          <w:szCs w:val="20"/>
        </w:rPr>
        <w:t xml:space="preserve">The reformation of the existing </w:t>
      </w:r>
      <w:r w:rsidR="00F061C9" w:rsidRPr="005D542E">
        <w:rPr>
          <w:rFonts w:ascii="Arial" w:hAnsi="Arial" w:cs="Arial"/>
          <w:szCs w:val="20"/>
        </w:rPr>
        <w:t xml:space="preserve">Te Puna Station Road open drain from its current location to within the TPIL site boundary. This will be constructed to match existing falls and connect to the flowpath </w:t>
      </w:r>
      <w:r w:rsidR="008B2792" w:rsidRPr="005D542E">
        <w:rPr>
          <w:rFonts w:ascii="Arial" w:hAnsi="Arial" w:cs="Arial"/>
          <w:szCs w:val="20"/>
        </w:rPr>
        <w:t>on the eastern boundary of the TPIL site.</w:t>
      </w:r>
    </w:p>
    <w:p w14:paraId="3DBBF1CF" w14:textId="4C75CE2F" w:rsidR="008B2792" w:rsidRPr="005D542E" w:rsidRDefault="008B2792" w:rsidP="0005606C">
      <w:pPr>
        <w:pStyle w:val="ListParagraph"/>
        <w:numPr>
          <w:ilvl w:val="1"/>
          <w:numId w:val="26"/>
        </w:numPr>
        <w:rPr>
          <w:rFonts w:ascii="Arial" w:hAnsi="Arial" w:cs="Arial"/>
          <w:szCs w:val="20"/>
        </w:rPr>
      </w:pPr>
      <w:r w:rsidRPr="005D542E">
        <w:rPr>
          <w:rFonts w:ascii="Arial" w:hAnsi="Arial" w:cs="Arial"/>
          <w:szCs w:val="20"/>
        </w:rPr>
        <w:t xml:space="preserve">The existing 900DN culvert discharging beneath Te Puna Station Road from the </w:t>
      </w:r>
      <w:r w:rsidR="003B64E6" w:rsidRPr="005D542E">
        <w:rPr>
          <w:rFonts w:ascii="Arial" w:hAnsi="Arial" w:cs="Arial"/>
          <w:szCs w:val="20"/>
        </w:rPr>
        <w:t>northern roadside d</w:t>
      </w:r>
      <w:r w:rsidR="00ED5D44" w:rsidRPr="005D542E">
        <w:rPr>
          <w:rFonts w:ascii="Arial" w:hAnsi="Arial" w:cs="Arial"/>
          <w:szCs w:val="20"/>
        </w:rPr>
        <w:t>rain</w:t>
      </w:r>
      <w:r w:rsidR="003B64E6" w:rsidRPr="005D542E">
        <w:rPr>
          <w:rFonts w:ascii="Arial" w:hAnsi="Arial" w:cs="Arial"/>
          <w:szCs w:val="20"/>
        </w:rPr>
        <w:t xml:space="preserve">, including runoff from the </w:t>
      </w:r>
      <w:r w:rsidRPr="005D542E">
        <w:rPr>
          <w:rFonts w:ascii="Arial" w:hAnsi="Arial" w:cs="Arial"/>
          <w:szCs w:val="20"/>
        </w:rPr>
        <w:t>neighbouring O</w:t>
      </w:r>
      <w:r w:rsidR="003B64E6" w:rsidRPr="005D542E">
        <w:rPr>
          <w:rFonts w:ascii="Arial" w:hAnsi="Arial" w:cs="Arial"/>
          <w:szCs w:val="20"/>
        </w:rPr>
        <w:t>PL</w:t>
      </w:r>
      <w:r w:rsidRPr="005D542E">
        <w:rPr>
          <w:rFonts w:ascii="Arial" w:hAnsi="Arial" w:cs="Arial"/>
          <w:szCs w:val="20"/>
        </w:rPr>
        <w:t xml:space="preserve"> site to the north will be extended to retain the connection to the flowpath on the eastern side of the TPIL site.</w:t>
      </w:r>
    </w:p>
    <w:p w14:paraId="004870D3" w14:textId="5778AA05" w:rsidR="008B2792" w:rsidRPr="005D542E" w:rsidRDefault="008B2792" w:rsidP="0005606C">
      <w:pPr>
        <w:pStyle w:val="ListParagraph"/>
        <w:numPr>
          <w:ilvl w:val="1"/>
          <w:numId w:val="26"/>
        </w:numPr>
        <w:rPr>
          <w:rFonts w:ascii="Arial" w:hAnsi="Arial" w:cs="Arial"/>
          <w:szCs w:val="20"/>
        </w:rPr>
      </w:pPr>
      <w:r w:rsidRPr="005D542E">
        <w:rPr>
          <w:rFonts w:ascii="Arial" w:hAnsi="Arial" w:cs="Arial"/>
          <w:szCs w:val="20"/>
        </w:rPr>
        <w:t xml:space="preserve">A new </w:t>
      </w:r>
      <w:r w:rsidR="00AA3F6B" w:rsidRPr="005D542E">
        <w:rPr>
          <w:rFonts w:ascii="Arial" w:hAnsi="Arial" w:cs="Arial"/>
          <w:szCs w:val="20"/>
        </w:rPr>
        <w:t xml:space="preserve">swale will be constructed along the Te Puna Station Road frontage of the </w:t>
      </w:r>
      <w:r w:rsidR="00707F18" w:rsidRPr="005D542E">
        <w:rPr>
          <w:rFonts w:ascii="Arial" w:hAnsi="Arial" w:cs="Arial"/>
          <w:szCs w:val="20"/>
        </w:rPr>
        <w:t xml:space="preserve">TPIL development area to </w:t>
      </w:r>
      <w:r w:rsidR="001117A8" w:rsidRPr="005D542E">
        <w:rPr>
          <w:rFonts w:ascii="Arial" w:hAnsi="Arial" w:cs="Arial"/>
          <w:szCs w:val="20"/>
        </w:rPr>
        <w:t xml:space="preserve">treat and </w:t>
      </w:r>
      <w:r w:rsidR="00707F18" w:rsidRPr="005D542E">
        <w:rPr>
          <w:rFonts w:ascii="Arial" w:hAnsi="Arial" w:cs="Arial"/>
          <w:szCs w:val="20"/>
        </w:rPr>
        <w:t xml:space="preserve">convey runoff from the site to the forebay of the wetland in the northeastern corner of the TPIL </w:t>
      </w:r>
      <w:r w:rsidR="00F210AB" w:rsidRPr="005D542E">
        <w:rPr>
          <w:rFonts w:ascii="Arial" w:hAnsi="Arial" w:cs="Arial"/>
          <w:szCs w:val="20"/>
        </w:rPr>
        <w:t>site</w:t>
      </w:r>
      <w:r w:rsidR="00707F18" w:rsidRPr="005D542E">
        <w:rPr>
          <w:rFonts w:ascii="Arial" w:hAnsi="Arial" w:cs="Arial"/>
          <w:szCs w:val="20"/>
        </w:rPr>
        <w:t>.</w:t>
      </w:r>
    </w:p>
    <w:p w14:paraId="696A935B" w14:textId="79BA06B7" w:rsidR="00707F18" w:rsidRPr="005D542E" w:rsidRDefault="00707F18" w:rsidP="0005606C">
      <w:pPr>
        <w:pStyle w:val="ListParagraph"/>
        <w:numPr>
          <w:ilvl w:val="1"/>
          <w:numId w:val="26"/>
        </w:numPr>
        <w:rPr>
          <w:rFonts w:ascii="Arial" w:hAnsi="Arial" w:cs="Arial"/>
          <w:szCs w:val="20"/>
        </w:rPr>
      </w:pPr>
      <w:r w:rsidRPr="005D542E">
        <w:rPr>
          <w:rFonts w:ascii="Arial" w:hAnsi="Arial" w:cs="Arial"/>
          <w:szCs w:val="20"/>
        </w:rPr>
        <w:t xml:space="preserve">A new swale will be constructed </w:t>
      </w:r>
      <w:r w:rsidR="00527C30" w:rsidRPr="005D542E">
        <w:rPr>
          <w:rFonts w:ascii="Arial" w:hAnsi="Arial" w:cs="Arial"/>
          <w:szCs w:val="20"/>
        </w:rPr>
        <w:t xml:space="preserve">to either side of the internal road serving the TPIL development to </w:t>
      </w:r>
      <w:r w:rsidR="001117A8" w:rsidRPr="005D542E">
        <w:rPr>
          <w:rFonts w:ascii="Arial" w:hAnsi="Arial" w:cs="Arial"/>
          <w:szCs w:val="20"/>
        </w:rPr>
        <w:t xml:space="preserve">treat and </w:t>
      </w:r>
      <w:r w:rsidR="00527C30" w:rsidRPr="005D542E">
        <w:rPr>
          <w:rFonts w:ascii="Arial" w:hAnsi="Arial" w:cs="Arial"/>
          <w:szCs w:val="20"/>
        </w:rPr>
        <w:t xml:space="preserve">convey site runoff to the forebay of the </w:t>
      </w:r>
      <w:r w:rsidR="00F210AB" w:rsidRPr="005D542E">
        <w:rPr>
          <w:rFonts w:ascii="Arial" w:hAnsi="Arial" w:cs="Arial"/>
          <w:szCs w:val="20"/>
        </w:rPr>
        <w:t>pond located in the northeastern corner of the TPIL site.</w:t>
      </w:r>
    </w:p>
    <w:p w14:paraId="1FA49346" w14:textId="3275BFC4" w:rsidR="00F210AB" w:rsidRPr="005D542E" w:rsidRDefault="00A5473B" w:rsidP="0005606C">
      <w:pPr>
        <w:pStyle w:val="ListParagraph"/>
        <w:numPr>
          <w:ilvl w:val="1"/>
          <w:numId w:val="26"/>
        </w:numPr>
        <w:rPr>
          <w:rFonts w:ascii="Arial" w:hAnsi="Arial" w:cs="Arial"/>
          <w:szCs w:val="20"/>
        </w:rPr>
      </w:pPr>
      <w:r w:rsidRPr="005D542E">
        <w:rPr>
          <w:rFonts w:ascii="Arial" w:hAnsi="Arial" w:cs="Arial"/>
          <w:szCs w:val="20"/>
        </w:rPr>
        <w:t xml:space="preserve">A new stormwater wetland will be constructed in the northeastern corner of the TPIL </w:t>
      </w:r>
      <w:r w:rsidR="001117A8" w:rsidRPr="005D542E">
        <w:rPr>
          <w:rFonts w:ascii="Arial" w:hAnsi="Arial" w:cs="Arial"/>
          <w:szCs w:val="20"/>
        </w:rPr>
        <w:t>site to provide treatment and attenuation of site runoff prior to discharge.</w:t>
      </w:r>
      <w:r w:rsidR="00C34D7E" w:rsidRPr="005D542E">
        <w:rPr>
          <w:rFonts w:ascii="Arial" w:hAnsi="Arial" w:cs="Arial"/>
          <w:szCs w:val="20"/>
        </w:rPr>
        <w:t xml:space="preserve"> This wetland will be bunded to a height above the 1% AEP flood level to further reduce the risk of resuspension of contaminants during extreme rainfall events in the Hakao Stream catchment.</w:t>
      </w:r>
    </w:p>
    <w:p w14:paraId="1C270A20" w14:textId="3FB2F1B0" w:rsidR="001117A8" w:rsidRPr="005D542E" w:rsidRDefault="001117A8" w:rsidP="0005606C">
      <w:pPr>
        <w:pStyle w:val="ListParagraph"/>
        <w:numPr>
          <w:ilvl w:val="1"/>
          <w:numId w:val="26"/>
        </w:numPr>
        <w:rPr>
          <w:rFonts w:ascii="Arial" w:hAnsi="Arial" w:cs="Arial"/>
          <w:szCs w:val="20"/>
        </w:rPr>
      </w:pPr>
      <w:r w:rsidRPr="005D542E">
        <w:rPr>
          <w:rFonts w:ascii="Arial" w:hAnsi="Arial" w:cs="Arial"/>
          <w:szCs w:val="20"/>
        </w:rPr>
        <w:t xml:space="preserve">Reinstatement of natural wetland feature and </w:t>
      </w:r>
      <w:r w:rsidR="00A87722" w:rsidRPr="005D542E">
        <w:rPr>
          <w:rFonts w:ascii="Arial" w:hAnsi="Arial" w:cs="Arial"/>
          <w:szCs w:val="20"/>
        </w:rPr>
        <w:t xml:space="preserve">formation of a vegetated </w:t>
      </w:r>
      <w:r w:rsidRPr="005D542E">
        <w:rPr>
          <w:rFonts w:ascii="Arial" w:hAnsi="Arial" w:cs="Arial"/>
          <w:szCs w:val="20"/>
        </w:rPr>
        <w:t>overland fl</w:t>
      </w:r>
      <w:r w:rsidR="00A87722" w:rsidRPr="005D542E">
        <w:rPr>
          <w:rFonts w:ascii="Arial" w:hAnsi="Arial" w:cs="Arial"/>
          <w:szCs w:val="20"/>
        </w:rPr>
        <w:t xml:space="preserve">owpath downstream of the TPIL site </w:t>
      </w:r>
      <w:r w:rsidR="00FE20A7" w:rsidRPr="005D542E">
        <w:rPr>
          <w:rFonts w:ascii="Arial" w:hAnsi="Arial" w:cs="Arial"/>
          <w:szCs w:val="20"/>
        </w:rPr>
        <w:t xml:space="preserve">in line with the Te Puna </w:t>
      </w:r>
      <w:r w:rsidR="00AB0FED" w:rsidRPr="005D542E">
        <w:rPr>
          <w:rFonts w:ascii="Arial" w:hAnsi="Arial" w:cs="Arial"/>
          <w:szCs w:val="20"/>
        </w:rPr>
        <w:t>Business Park Structure Plan.</w:t>
      </w:r>
    </w:p>
    <w:p w14:paraId="398BCF1F" w14:textId="1FBF776B" w:rsidR="00AB0FED" w:rsidRPr="005D542E" w:rsidRDefault="00AB0FED" w:rsidP="00AB0FED">
      <w:pPr>
        <w:pStyle w:val="ListParagraph"/>
        <w:numPr>
          <w:ilvl w:val="2"/>
          <w:numId w:val="26"/>
        </w:numPr>
        <w:rPr>
          <w:rFonts w:ascii="Arial" w:hAnsi="Arial" w:cs="Arial"/>
          <w:szCs w:val="20"/>
        </w:rPr>
      </w:pPr>
      <w:r w:rsidRPr="005D542E">
        <w:rPr>
          <w:rFonts w:ascii="Arial" w:hAnsi="Arial" w:cs="Arial"/>
          <w:szCs w:val="20"/>
        </w:rPr>
        <w:t xml:space="preserve">The flowpath has been increased from the 20m width as set out in the Structure Plan to the proposed 45m width to assist with </w:t>
      </w:r>
      <w:r w:rsidR="0005194E" w:rsidRPr="005D542E">
        <w:rPr>
          <w:rFonts w:ascii="Arial" w:hAnsi="Arial" w:cs="Arial"/>
          <w:szCs w:val="20"/>
        </w:rPr>
        <w:t>conveyance of flows through the area whilst minimising potential flood hazards.</w:t>
      </w:r>
    </w:p>
    <w:p w14:paraId="4D7EB684" w14:textId="56ED49C8" w:rsidR="0005194E" w:rsidRPr="005D542E" w:rsidRDefault="00862D74" w:rsidP="0005194E">
      <w:pPr>
        <w:pStyle w:val="ListParagraph"/>
        <w:numPr>
          <w:ilvl w:val="1"/>
          <w:numId w:val="26"/>
        </w:numPr>
        <w:rPr>
          <w:rFonts w:ascii="Arial" w:hAnsi="Arial" w:cs="Arial"/>
          <w:szCs w:val="20"/>
        </w:rPr>
      </w:pPr>
      <w:r w:rsidRPr="005D542E">
        <w:rPr>
          <w:rFonts w:ascii="Arial" w:hAnsi="Arial" w:cs="Arial"/>
          <w:szCs w:val="20"/>
        </w:rPr>
        <w:t xml:space="preserve">The construction of a third 1600DN culvert beneath Teihana Road </w:t>
      </w:r>
      <w:r w:rsidR="00586F0B" w:rsidRPr="005D542E">
        <w:rPr>
          <w:rFonts w:ascii="Arial" w:hAnsi="Arial" w:cs="Arial"/>
          <w:szCs w:val="20"/>
        </w:rPr>
        <w:t>to provide improved drainage ability between the Hakao Stream and Te Puna Business Park drainage to the Wairoa River.</w:t>
      </w:r>
    </w:p>
    <w:p w14:paraId="084ED316" w14:textId="42AD229F" w:rsidR="00AA6229" w:rsidRPr="005D542E" w:rsidRDefault="00AA6229" w:rsidP="0005194E">
      <w:pPr>
        <w:pStyle w:val="ListParagraph"/>
        <w:numPr>
          <w:ilvl w:val="1"/>
          <w:numId w:val="26"/>
        </w:numPr>
        <w:rPr>
          <w:rFonts w:ascii="Arial" w:hAnsi="Arial" w:cs="Arial"/>
          <w:szCs w:val="20"/>
        </w:rPr>
      </w:pPr>
      <w:r w:rsidRPr="005D542E">
        <w:rPr>
          <w:rFonts w:ascii="Arial" w:hAnsi="Arial" w:cs="Arial"/>
          <w:szCs w:val="20"/>
        </w:rPr>
        <w:t>The workshop located on the site is</w:t>
      </w:r>
      <w:r w:rsidR="008F22B0" w:rsidRPr="005D542E">
        <w:rPr>
          <w:rFonts w:ascii="Arial" w:hAnsi="Arial" w:cs="Arial"/>
          <w:szCs w:val="20"/>
        </w:rPr>
        <w:t xml:space="preserve"> to be retained and a proprietary treatment device will be provided to provide a </w:t>
      </w:r>
      <w:r w:rsidR="00383842" w:rsidRPr="005D542E">
        <w:rPr>
          <w:rFonts w:ascii="Arial" w:hAnsi="Arial" w:cs="Arial"/>
          <w:szCs w:val="20"/>
        </w:rPr>
        <w:t>form of pretreatment prior to discharging to the swale on the southern side of the internal TPIUL road.</w:t>
      </w:r>
    </w:p>
    <w:p w14:paraId="4D39694A" w14:textId="3AEBA201" w:rsidR="00570913" w:rsidRPr="005D542E" w:rsidRDefault="00570913" w:rsidP="00570913">
      <w:pPr>
        <w:rPr>
          <w:rFonts w:ascii="Arial" w:hAnsi="Arial" w:cs="Arial"/>
          <w:szCs w:val="20"/>
        </w:rPr>
      </w:pPr>
      <w:r w:rsidRPr="005D542E">
        <w:rPr>
          <w:rFonts w:ascii="Arial" w:hAnsi="Arial" w:cs="Arial"/>
          <w:szCs w:val="20"/>
        </w:rPr>
        <w:t>Design Parameters</w:t>
      </w:r>
    </w:p>
    <w:p w14:paraId="739AD7DF" w14:textId="39B26E95" w:rsidR="00570913" w:rsidRPr="005D542E" w:rsidRDefault="0039180E" w:rsidP="00C92669">
      <w:pPr>
        <w:pStyle w:val="BodyText"/>
        <w:numPr>
          <w:ilvl w:val="0"/>
          <w:numId w:val="26"/>
        </w:numPr>
        <w:rPr>
          <w:rFonts w:ascii="Arial" w:hAnsi="Arial" w:cs="Arial"/>
          <w:szCs w:val="20"/>
        </w:rPr>
      </w:pPr>
      <w:r w:rsidRPr="005D542E">
        <w:rPr>
          <w:rFonts w:ascii="Arial" w:hAnsi="Arial" w:cs="Arial"/>
          <w:szCs w:val="20"/>
        </w:rPr>
        <w:t xml:space="preserve">The swales and wetland have been designed to </w:t>
      </w:r>
      <w:r w:rsidR="00AA6229" w:rsidRPr="005D542E">
        <w:rPr>
          <w:rFonts w:ascii="Arial" w:hAnsi="Arial" w:cs="Arial"/>
          <w:szCs w:val="20"/>
        </w:rPr>
        <w:t xml:space="preserve">treat and </w:t>
      </w:r>
      <w:r w:rsidRPr="005D542E">
        <w:rPr>
          <w:rFonts w:ascii="Arial" w:hAnsi="Arial" w:cs="Arial"/>
          <w:szCs w:val="20"/>
        </w:rPr>
        <w:t xml:space="preserve">safely convey site runoff from the </w:t>
      </w:r>
      <w:r w:rsidR="00AA6229" w:rsidRPr="005D542E">
        <w:rPr>
          <w:rFonts w:ascii="Arial" w:hAnsi="Arial" w:cs="Arial"/>
          <w:szCs w:val="20"/>
        </w:rPr>
        <w:t xml:space="preserve">developed site up to the </w:t>
      </w:r>
      <w:r w:rsidR="00917DB8" w:rsidRPr="005D542E">
        <w:rPr>
          <w:rFonts w:ascii="Arial" w:hAnsi="Arial" w:cs="Arial"/>
          <w:szCs w:val="20"/>
        </w:rPr>
        <w:t xml:space="preserve">100-year; 10-minute storm event </w:t>
      </w:r>
      <w:r w:rsidR="00FD1069" w:rsidRPr="005D542E">
        <w:rPr>
          <w:rFonts w:ascii="Arial" w:hAnsi="Arial" w:cs="Arial"/>
          <w:szCs w:val="20"/>
        </w:rPr>
        <w:t>representing the critical storm duration and the first flush from the development.</w:t>
      </w:r>
    </w:p>
    <w:p w14:paraId="7884C5FA" w14:textId="6EC59FB4" w:rsidR="00775530" w:rsidRPr="005D542E" w:rsidRDefault="00775530" w:rsidP="00C92669">
      <w:pPr>
        <w:pStyle w:val="BodyText"/>
        <w:numPr>
          <w:ilvl w:val="0"/>
          <w:numId w:val="26"/>
        </w:numPr>
        <w:rPr>
          <w:rFonts w:ascii="Arial" w:hAnsi="Arial" w:cs="Arial"/>
          <w:szCs w:val="20"/>
        </w:rPr>
      </w:pPr>
      <w:r w:rsidRPr="005D542E">
        <w:rPr>
          <w:rFonts w:ascii="Arial" w:hAnsi="Arial" w:cs="Arial"/>
          <w:szCs w:val="20"/>
        </w:rPr>
        <w:lastRenderedPageBreak/>
        <w:t xml:space="preserve">The WSP </w:t>
      </w:r>
      <w:r w:rsidR="00753B0D" w:rsidRPr="005D542E">
        <w:rPr>
          <w:rFonts w:ascii="Arial" w:hAnsi="Arial" w:cs="Arial"/>
          <w:szCs w:val="20"/>
        </w:rPr>
        <w:t xml:space="preserve">design allows for attenuation of the 100-year; </w:t>
      </w:r>
      <w:r w:rsidR="00016752" w:rsidRPr="005D542E">
        <w:rPr>
          <w:rFonts w:ascii="Arial" w:hAnsi="Arial" w:cs="Arial"/>
          <w:szCs w:val="20"/>
        </w:rPr>
        <w:t>10-minute</w:t>
      </w:r>
      <w:r w:rsidR="00753B0D" w:rsidRPr="005D542E">
        <w:rPr>
          <w:rFonts w:ascii="Arial" w:hAnsi="Arial" w:cs="Arial"/>
          <w:szCs w:val="20"/>
        </w:rPr>
        <w:t xml:space="preserve"> flows </w:t>
      </w:r>
      <w:r w:rsidR="00AB1F74" w:rsidRPr="005D542E">
        <w:rPr>
          <w:rFonts w:ascii="Arial" w:hAnsi="Arial" w:cs="Arial"/>
          <w:szCs w:val="20"/>
        </w:rPr>
        <w:t xml:space="preserve">to no more than 80% of pre-development rates. It is considered that attenuation </w:t>
      </w:r>
      <w:r w:rsidR="00117A0C" w:rsidRPr="005D542E">
        <w:rPr>
          <w:rFonts w:ascii="Arial" w:hAnsi="Arial" w:cs="Arial"/>
          <w:szCs w:val="20"/>
        </w:rPr>
        <w:t xml:space="preserve">may not be required due to the demonstration that there are no significant impacts on flood hazard elsewhere in the catchment </w:t>
      </w:r>
      <w:r w:rsidR="00A33680" w:rsidRPr="005D542E">
        <w:rPr>
          <w:rFonts w:ascii="Arial" w:hAnsi="Arial" w:cs="Arial"/>
          <w:szCs w:val="20"/>
        </w:rPr>
        <w:t>in response to the proposed filling of the TPIL site. The attenuation component has been retained but may be able to be remove</w:t>
      </w:r>
      <w:r w:rsidR="00016752" w:rsidRPr="005D542E">
        <w:rPr>
          <w:rFonts w:ascii="Arial" w:hAnsi="Arial" w:cs="Arial"/>
          <w:szCs w:val="20"/>
        </w:rPr>
        <w:t xml:space="preserve">d through the detailed design process with agreement with Western Bay of Plenty and Bay </w:t>
      </w:r>
      <w:proofErr w:type="gramStart"/>
      <w:r w:rsidR="00016752" w:rsidRPr="005D542E">
        <w:rPr>
          <w:rFonts w:ascii="Arial" w:hAnsi="Arial" w:cs="Arial"/>
          <w:szCs w:val="20"/>
        </w:rPr>
        <w:t>Of</w:t>
      </w:r>
      <w:proofErr w:type="gramEnd"/>
      <w:r w:rsidR="00016752" w:rsidRPr="005D542E">
        <w:rPr>
          <w:rFonts w:ascii="Arial" w:hAnsi="Arial" w:cs="Arial"/>
          <w:szCs w:val="20"/>
        </w:rPr>
        <w:t xml:space="preserve"> Plenty territorial authorities.</w:t>
      </w:r>
    </w:p>
    <w:p w14:paraId="4B3A8427" w14:textId="3F27B6B6" w:rsidR="00FD1069" w:rsidRPr="005D542E" w:rsidRDefault="006331F8" w:rsidP="00C92669">
      <w:pPr>
        <w:pStyle w:val="BodyText"/>
        <w:numPr>
          <w:ilvl w:val="0"/>
          <w:numId w:val="26"/>
        </w:numPr>
        <w:rPr>
          <w:rFonts w:ascii="Arial" w:hAnsi="Arial" w:cs="Arial"/>
          <w:szCs w:val="20"/>
        </w:rPr>
      </w:pPr>
      <w:r w:rsidRPr="005D542E">
        <w:rPr>
          <w:rFonts w:ascii="Arial" w:hAnsi="Arial" w:cs="Arial"/>
          <w:szCs w:val="20"/>
        </w:rPr>
        <w:t xml:space="preserve">New swales draining the TPIL land will be constructed only within filled areas of the site to </w:t>
      </w:r>
      <w:r w:rsidR="0053289B" w:rsidRPr="005D542E">
        <w:rPr>
          <w:rFonts w:ascii="Arial" w:hAnsi="Arial" w:cs="Arial"/>
          <w:szCs w:val="20"/>
        </w:rPr>
        <w:t>reduce the risk of interaction with groundwater.</w:t>
      </w:r>
    </w:p>
    <w:p w14:paraId="2071A017" w14:textId="2DB5DF7F" w:rsidR="0053289B" w:rsidRPr="005D542E" w:rsidRDefault="0053289B" w:rsidP="00C92669">
      <w:pPr>
        <w:pStyle w:val="BodyText"/>
        <w:numPr>
          <w:ilvl w:val="0"/>
          <w:numId w:val="26"/>
        </w:numPr>
        <w:rPr>
          <w:rFonts w:ascii="Arial" w:hAnsi="Arial" w:cs="Arial"/>
          <w:szCs w:val="20"/>
        </w:rPr>
      </w:pPr>
      <w:r w:rsidRPr="005D542E">
        <w:rPr>
          <w:rFonts w:ascii="Arial" w:hAnsi="Arial" w:cs="Arial"/>
          <w:szCs w:val="20"/>
        </w:rPr>
        <w:t xml:space="preserve">The wetland will be constructed with a minimum base </w:t>
      </w:r>
      <w:r w:rsidR="00754313" w:rsidRPr="005D542E">
        <w:rPr>
          <w:rFonts w:ascii="Arial" w:hAnsi="Arial" w:cs="Arial"/>
          <w:szCs w:val="20"/>
        </w:rPr>
        <w:t xml:space="preserve">0.5m below the existing ground level to allow groundwater to </w:t>
      </w:r>
      <w:r w:rsidR="00840C03" w:rsidRPr="005D542E">
        <w:rPr>
          <w:rFonts w:ascii="Arial" w:hAnsi="Arial" w:cs="Arial"/>
          <w:szCs w:val="20"/>
        </w:rPr>
        <w:t>maintain a permanent water level and healthy environment for plants.</w:t>
      </w:r>
    </w:p>
    <w:p w14:paraId="3906FA3D" w14:textId="163C92CA" w:rsidR="00840C03" w:rsidRPr="005D542E" w:rsidRDefault="004A0570" w:rsidP="00C92669">
      <w:pPr>
        <w:pStyle w:val="BodyText"/>
        <w:numPr>
          <w:ilvl w:val="0"/>
          <w:numId w:val="26"/>
        </w:numPr>
        <w:rPr>
          <w:rFonts w:ascii="Arial" w:hAnsi="Arial" w:cs="Arial"/>
          <w:szCs w:val="20"/>
        </w:rPr>
      </w:pPr>
      <w:r w:rsidRPr="005D542E">
        <w:rPr>
          <w:rFonts w:ascii="Arial" w:hAnsi="Arial" w:cs="Arial"/>
          <w:szCs w:val="20"/>
        </w:rPr>
        <w:t xml:space="preserve">Runoff from the area of land above the TPIL land on the western and southern boundary </w:t>
      </w:r>
      <w:r w:rsidR="00B5291F" w:rsidRPr="005D542E">
        <w:rPr>
          <w:rFonts w:ascii="Arial" w:hAnsi="Arial" w:cs="Arial"/>
          <w:szCs w:val="20"/>
        </w:rPr>
        <w:t>naturally drain through the TPIL site. This runoff does not require mitigat</w:t>
      </w:r>
      <w:r w:rsidR="00764BD0" w:rsidRPr="005D542E">
        <w:rPr>
          <w:rFonts w:ascii="Arial" w:hAnsi="Arial" w:cs="Arial"/>
          <w:szCs w:val="20"/>
        </w:rPr>
        <w:t>ion; however, must be safely conveyed through the TPIL site. Currently design options are being considered on how to best manage these flows</w:t>
      </w:r>
      <w:r w:rsidR="00775530" w:rsidRPr="005D542E">
        <w:rPr>
          <w:rFonts w:ascii="Arial" w:hAnsi="Arial" w:cs="Arial"/>
          <w:szCs w:val="20"/>
        </w:rPr>
        <w:t>.</w:t>
      </w:r>
    </w:p>
    <w:p w14:paraId="764390D4" w14:textId="670BF920" w:rsidR="004C48AE" w:rsidRPr="005D542E" w:rsidRDefault="00A44622" w:rsidP="00A44622">
      <w:pPr>
        <w:rPr>
          <w:rFonts w:ascii="Arial" w:hAnsi="Arial" w:cs="Arial"/>
          <w:szCs w:val="20"/>
        </w:rPr>
      </w:pPr>
      <w:r w:rsidRPr="005D542E">
        <w:rPr>
          <w:rFonts w:ascii="Arial" w:hAnsi="Arial" w:cs="Arial"/>
          <w:szCs w:val="20"/>
        </w:rPr>
        <w:t>Response to Mr Kernot</w:t>
      </w:r>
      <w:r w:rsidR="00E47AF3" w:rsidRPr="005D542E">
        <w:rPr>
          <w:rFonts w:ascii="Arial" w:hAnsi="Arial" w:cs="Arial"/>
          <w:szCs w:val="20"/>
        </w:rPr>
        <w:t>’s Submission dated 4</w:t>
      </w:r>
      <w:r w:rsidR="00E47AF3" w:rsidRPr="005D542E">
        <w:rPr>
          <w:rFonts w:ascii="Arial" w:hAnsi="Arial" w:cs="Arial"/>
          <w:szCs w:val="20"/>
          <w:vertAlign w:val="superscript"/>
        </w:rPr>
        <w:t>th</w:t>
      </w:r>
      <w:r w:rsidR="00E47AF3" w:rsidRPr="005D542E">
        <w:rPr>
          <w:rFonts w:ascii="Arial" w:hAnsi="Arial" w:cs="Arial"/>
          <w:szCs w:val="20"/>
        </w:rPr>
        <w:t xml:space="preserve"> July 2024</w:t>
      </w:r>
    </w:p>
    <w:p w14:paraId="69EDE4DC" w14:textId="2637943F" w:rsidR="00E47AF3" w:rsidRPr="005D542E" w:rsidRDefault="001D7BD3" w:rsidP="000C26D9">
      <w:pPr>
        <w:pStyle w:val="BodyText"/>
        <w:numPr>
          <w:ilvl w:val="0"/>
          <w:numId w:val="26"/>
        </w:numPr>
        <w:rPr>
          <w:rFonts w:ascii="Arial" w:hAnsi="Arial" w:cs="Arial"/>
          <w:szCs w:val="20"/>
        </w:rPr>
      </w:pPr>
      <w:r w:rsidRPr="005D542E">
        <w:rPr>
          <w:rFonts w:ascii="Arial" w:hAnsi="Arial" w:cs="Arial"/>
          <w:szCs w:val="20"/>
        </w:rPr>
        <w:t>In sections 12, 13</w:t>
      </w:r>
      <w:r w:rsidR="0017709C" w:rsidRPr="005D542E">
        <w:rPr>
          <w:rFonts w:ascii="Arial" w:hAnsi="Arial" w:cs="Arial"/>
          <w:szCs w:val="20"/>
        </w:rPr>
        <w:t xml:space="preserve"> and 14 in his evidence, Mr Kernot describes the local operation and concerns associated with the northern roadside drain, the culvert connection beneath Te Puna Station Road and the onwards conveyance</w:t>
      </w:r>
      <w:r w:rsidR="00ED5D44" w:rsidRPr="005D542E">
        <w:rPr>
          <w:rFonts w:ascii="Arial" w:hAnsi="Arial" w:cs="Arial"/>
          <w:szCs w:val="20"/>
        </w:rPr>
        <w:t>. In particular</w:t>
      </w:r>
      <w:r w:rsidR="007E0AB1" w:rsidRPr="005D542E">
        <w:rPr>
          <w:rFonts w:ascii="Arial" w:hAnsi="Arial" w:cs="Arial"/>
          <w:szCs w:val="20"/>
        </w:rPr>
        <w:t>,</w:t>
      </w:r>
      <w:r w:rsidR="00ED5D44" w:rsidRPr="005D542E">
        <w:rPr>
          <w:rFonts w:ascii="Arial" w:hAnsi="Arial" w:cs="Arial"/>
          <w:szCs w:val="20"/>
        </w:rPr>
        <w:t xml:space="preserve"> the presence of standing water within the existing southern roadside drain </w:t>
      </w:r>
      <w:r w:rsidR="000C26D9" w:rsidRPr="005D542E">
        <w:rPr>
          <w:rFonts w:ascii="Arial" w:hAnsi="Arial" w:cs="Arial"/>
          <w:szCs w:val="20"/>
        </w:rPr>
        <w:t>even during the summer months</w:t>
      </w:r>
      <w:r w:rsidR="007E0AB1" w:rsidRPr="005D542E">
        <w:rPr>
          <w:rFonts w:ascii="Arial" w:hAnsi="Arial" w:cs="Arial"/>
          <w:szCs w:val="20"/>
        </w:rPr>
        <w:t xml:space="preserve"> (observations </w:t>
      </w:r>
      <w:r w:rsidR="00EE0F08" w:rsidRPr="005D542E">
        <w:rPr>
          <w:rFonts w:ascii="Arial" w:hAnsi="Arial" w:cs="Arial"/>
          <w:szCs w:val="20"/>
        </w:rPr>
        <w:t>provided from February 2024)</w:t>
      </w:r>
      <w:r w:rsidR="000C26D9" w:rsidRPr="005D542E">
        <w:rPr>
          <w:rFonts w:ascii="Arial" w:hAnsi="Arial" w:cs="Arial"/>
          <w:szCs w:val="20"/>
        </w:rPr>
        <w:t>.</w:t>
      </w:r>
    </w:p>
    <w:p w14:paraId="4BF7BB8B" w14:textId="39AAF699" w:rsidR="000C26D9" w:rsidRPr="005D542E" w:rsidRDefault="00044D65" w:rsidP="000C26D9">
      <w:pPr>
        <w:pStyle w:val="BodyText"/>
        <w:numPr>
          <w:ilvl w:val="0"/>
          <w:numId w:val="26"/>
        </w:numPr>
        <w:rPr>
          <w:rFonts w:ascii="Arial" w:hAnsi="Arial" w:cs="Arial"/>
          <w:szCs w:val="20"/>
        </w:rPr>
      </w:pPr>
      <w:r w:rsidRPr="005D542E">
        <w:rPr>
          <w:rFonts w:ascii="Arial" w:hAnsi="Arial" w:cs="Arial"/>
          <w:szCs w:val="20"/>
        </w:rPr>
        <w:t xml:space="preserve">I agree </w:t>
      </w:r>
      <w:r w:rsidR="008F5CC4" w:rsidRPr="005D542E">
        <w:rPr>
          <w:rFonts w:ascii="Arial" w:hAnsi="Arial" w:cs="Arial"/>
          <w:szCs w:val="20"/>
        </w:rPr>
        <w:t xml:space="preserve">with Mr Kernot that the roadside drain system on Te Puna Station Road is critical </w:t>
      </w:r>
      <w:r w:rsidR="0080042C" w:rsidRPr="005D542E">
        <w:rPr>
          <w:rFonts w:ascii="Arial" w:hAnsi="Arial" w:cs="Arial"/>
          <w:szCs w:val="20"/>
        </w:rPr>
        <w:t xml:space="preserve">in safely conveying flows through the local area. </w:t>
      </w:r>
      <w:r w:rsidR="0020380E" w:rsidRPr="005D542E">
        <w:rPr>
          <w:rFonts w:ascii="Arial" w:hAnsi="Arial" w:cs="Arial"/>
          <w:szCs w:val="20"/>
        </w:rPr>
        <w:t>The fo</w:t>
      </w:r>
      <w:r w:rsidR="00B01F13" w:rsidRPr="005D542E">
        <w:rPr>
          <w:rFonts w:ascii="Arial" w:hAnsi="Arial" w:cs="Arial"/>
          <w:szCs w:val="20"/>
        </w:rPr>
        <w:t xml:space="preserve">rmation of a new southern side roadside drain and the cleaning of the drain on the eastern </w:t>
      </w:r>
      <w:r w:rsidR="004E0ED9" w:rsidRPr="005D542E">
        <w:rPr>
          <w:rFonts w:ascii="Arial" w:hAnsi="Arial" w:cs="Arial"/>
          <w:szCs w:val="20"/>
        </w:rPr>
        <w:t xml:space="preserve">side of the TPIL land will provide an opportunity to create a positive grade which may currently not be present </w:t>
      </w:r>
      <w:r w:rsidR="00CF797D" w:rsidRPr="005D542E">
        <w:rPr>
          <w:rFonts w:ascii="Arial" w:hAnsi="Arial" w:cs="Arial"/>
          <w:szCs w:val="20"/>
        </w:rPr>
        <w:t xml:space="preserve">in the present arrangement due to partial blockage </w:t>
      </w:r>
      <w:r w:rsidR="005A62D2" w:rsidRPr="005D542E">
        <w:rPr>
          <w:rFonts w:ascii="Arial" w:hAnsi="Arial" w:cs="Arial"/>
          <w:szCs w:val="20"/>
        </w:rPr>
        <w:t>of flows through vegetation and local side instabilities.</w:t>
      </w:r>
    </w:p>
    <w:p w14:paraId="0FA6F7E1" w14:textId="025B1E7A" w:rsidR="005A62D2" w:rsidRPr="005D542E" w:rsidRDefault="004753EA" w:rsidP="000C26D9">
      <w:pPr>
        <w:pStyle w:val="BodyText"/>
        <w:numPr>
          <w:ilvl w:val="0"/>
          <w:numId w:val="26"/>
        </w:numPr>
        <w:rPr>
          <w:rFonts w:ascii="Arial" w:hAnsi="Arial" w:cs="Arial"/>
          <w:szCs w:val="20"/>
        </w:rPr>
      </w:pPr>
      <w:r w:rsidRPr="005D542E">
        <w:rPr>
          <w:rFonts w:ascii="Arial" w:hAnsi="Arial" w:cs="Arial"/>
          <w:szCs w:val="20"/>
        </w:rPr>
        <w:t xml:space="preserve">In Section 17 Mr Kernot requests that consistency is applied to the </w:t>
      </w:r>
      <w:r w:rsidR="009A124F" w:rsidRPr="005D542E">
        <w:rPr>
          <w:rFonts w:ascii="Arial" w:hAnsi="Arial" w:cs="Arial"/>
          <w:szCs w:val="20"/>
        </w:rPr>
        <w:t xml:space="preserve">design rainfall approach, </w:t>
      </w:r>
      <w:proofErr w:type="gramStart"/>
      <w:r w:rsidR="009A124F" w:rsidRPr="005D542E">
        <w:rPr>
          <w:rFonts w:ascii="Arial" w:hAnsi="Arial" w:cs="Arial"/>
          <w:szCs w:val="20"/>
        </w:rPr>
        <w:t>in particular to</w:t>
      </w:r>
      <w:proofErr w:type="gramEnd"/>
      <w:r w:rsidR="009A124F" w:rsidRPr="005D542E">
        <w:rPr>
          <w:rFonts w:ascii="Arial" w:hAnsi="Arial" w:cs="Arial"/>
          <w:szCs w:val="20"/>
        </w:rPr>
        <w:t xml:space="preserve"> consider RCP to 2130</w:t>
      </w:r>
      <w:r w:rsidR="00B17917" w:rsidRPr="005D542E">
        <w:rPr>
          <w:rFonts w:ascii="Arial" w:hAnsi="Arial" w:cs="Arial"/>
          <w:szCs w:val="20"/>
        </w:rPr>
        <w:t xml:space="preserve">. </w:t>
      </w:r>
    </w:p>
    <w:p w14:paraId="5666D302" w14:textId="41477468" w:rsidR="00E2637F" w:rsidRPr="005D542E" w:rsidRDefault="00EE6ED8" w:rsidP="000C26D9">
      <w:pPr>
        <w:pStyle w:val="BodyText"/>
        <w:numPr>
          <w:ilvl w:val="0"/>
          <w:numId w:val="26"/>
        </w:numPr>
        <w:rPr>
          <w:rFonts w:ascii="Arial" w:hAnsi="Arial" w:cs="Arial"/>
          <w:szCs w:val="20"/>
        </w:rPr>
      </w:pPr>
      <w:r w:rsidRPr="005D542E">
        <w:rPr>
          <w:rFonts w:ascii="Arial" w:hAnsi="Arial" w:cs="Arial"/>
          <w:szCs w:val="20"/>
        </w:rPr>
        <w:t xml:space="preserve">With recent </w:t>
      </w:r>
      <w:r w:rsidR="004D09C1" w:rsidRPr="005D542E">
        <w:rPr>
          <w:rFonts w:ascii="Arial" w:hAnsi="Arial" w:cs="Arial"/>
          <w:szCs w:val="20"/>
        </w:rPr>
        <w:t xml:space="preserve">severe weather events recorded around the country in the past few years, the topic of climate change is a necessary </w:t>
      </w:r>
      <w:r w:rsidR="00221C5C" w:rsidRPr="005D542E">
        <w:rPr>
          <w:rFonts w:ascii="Arial" w:hAnsi="Arial" w:cs="Arial"/>
          <w:szCs w:val="20"/>
        </w:rPr>
        <w:t xml:space="preserve">consideration in the design of stormwater networks. </w:t>
      </w:r>
      <w:r w:rsidR="00B06F5C" w:rsidRPr="005D542E">
        <w:rPr>
          <w:rFonts w:ascii="Arial" w:hAnsi="Arial" w:cs="Arial"/>
          <w:szCs w:val="20"/>
        </w:rPr>
        <w:t xml:space="preserve">Section 5.8.3 Climate Change Guidelines of the </w:t>
      </w:r>
      <w:r w:rsidR="00BB6891" w:rsidRPr="005D542E">
        <w:rPr>
          <w:rFonts w:ascii="Arial" w:hAnsi="Arial" w:cs="Arial"/>
          <w:szCs w:val="20"/>
        </w:rPr>
        <w:t xml:space="preserve">Bay of Plenty Regional Council’s Hydrological and Hydraulic Guidelines document (Guideline 2012/02) </w:t>
      </w:r>
      <w:r w:rsidR="00243B49" w:rsidRPr="005D542E">
        <w:rPr>
          <w:rFonts w:ascii="Arial" w:hAnsi="Arial" w:cs="Arial"/>
          <w:szCs w:val="20"/>
        </w:rPr>
        <w:t>considers 2.1 degrees climate change to 2090</w:t>
      </w:r>
      <w:r w:rsidR="001E72B8" w:rsidRPr="005D542E">
        <w:rPr>
          <w:rFonts w:ascii="Arial" w:hAnsi="Arial" w:cs="Arial"/>
          <w:szCs w:val="20"/>
        </w:rPr>
        <w:t xml:space="preserve">. </w:t>
      </w:r>
      <w:r w:rsidR="009F2143" w:rsidRPr="005D542E">
        <w:rPr>
          <w:rFonts w:ascii="Arial" w:hAnsi="Arial" w:cs="Arial"/>
          <w:szCs w:val="20"/>
        </w:rPr>
        <w:t>Section</w:t>
      </w:r>
      <w:r w:rsidR="005C4608" w:rsidRPr="005D542E">
        <w:rPr>
          <w:rFonts w:ascii="Arial" w:hAnsi="Arial" w:cs="Arial"/>
          <w:szCs w:val="20"/>
        </w:rPr>
        <w:t xml:space="preserve"> 5.1.4 of the Stormwater chapter of t</w:t>
      </w:r>
      <w:r w:rsidR="001E72B8" w:rsidRPr="005D542E">
        <w:rPr>
          <w:rFonts w:ascii="Arial" w:hAnsi="Arial" w:cs="Arial"/>
          <w:szCs w:val="20"/>
        </w:rPr>
        <w:t xml:space="preserve">he Western Bay of Plenty </w:t>
      </w:r>
      <w:r w:rsidR="009F2143" w:rsidRPr="005D542E">
        <w:rPr>
          <w:rFonts w:ascii="Arial" w:hAnsi="Arial" w:cs="Arial"/>
          <w:szCs w:val="20"/>
        </w:rPr>
        <w:t xml:space="preserve">2009 Development Code </w:t>
      </w:r>
      <w:r w:rsidR="0096697A" w:rsidRPr="005D542E">
        <w:rPr>
          <w:rFonts w:ascii="Arial" w:hAnsi="Arial" w:cs="Arial"/>
          <w:szCs w:val="20"/>
        </w:rPr>
        <w:t>indicates that climate change considerations should be to the year 2040.</w:t>
      </w:r>
    </w:p>
    <w:p w14:paraId="249CDCDB" w14:textId="1E0CDEA4" w:rsidR="00EB4B4B" w:rsidRPr="005D542E" w:rsidRDefault="000B3482" w:rsidP="00EB4B4B">
      <w:pPr>
        <w:pStyle w:val="BodyText"/>
        <w:numPr>
          <w:ilvl w:val="0"/>
          <w:numId w:val="26"/>
        </w:numPr>
        <w:rPr>
          <w:rFonts w:ascii="Arial" w:hAnsi="Arial" w:cs="Arial"/>
          <w:szCs w:val="20"/>
        </w:rPr>
      </w:pPr>
      <w:r w:rsidRPr="005D542E">
        <w:rPr>
          <w:rFonts w:ascii="Arial" w:hAnsi="Arial" w:cs="Arial"/>
          <w:szCs w:val="20"/>
        </w:rPr>
        <w:t>The</w:t>
      </w:r>
      <w:r w:rsidR="00443D3E" w:rsidRPr="005D542E">
        <w:rPr>
          <w:rFonts w:ascii="Arial" w:hAnsi="Arial" w:cs="Arial"/>
          <w:szCs w:val="20"/>
        </w:rPr>
        <w:t xml:space="preserve"> </w:t>
      </w:r>
      <w:r w:rsidRPr="005D542E">
        <w:rPr>
          <w:rFonts w:ascii="Arial" w:hAnsi="Arial" w:cs="Arial"/>
          <w:szCs w:val="20"/>
        </w:rPr>
        <w:t xml:space="preserve">Harrison Grierson analysis has considered the </w:t>
      </w:r>
      <w:r w:rsidR="006740C0" w:rsidRPr="005D542E">
        <w:rPr>
          <w:rFonts w:ascii="Arial" w:hAnsi="Arial" w:cs="Arial"/>
          <w:szCs w:val="20"/>
        </w:rPr>
        <w:t xml:space="preserve">RCP 8.5 scenario to </w:t>
      </w:r>
      <w:r w:rsidR="00421A7D" w:rsidRPr="005D542E">
        <w:rPr>
          <w:rFonts w:ascii="Arial" w:hAnsi="Arial" w:cs="Arial"/>
          <w:szCs w:val="20"/>
        </w:rPr>
        <w:t xml:space="preserve">the year 2100 being the maximum period currently </w:t>
      </w:r>
      <w:r w:rsidR="00161309" w:rsidRPr="005D542E">
        <w:rPr>
          <w:rFonts w:ascii="Arial" w:hAnsi="Arial" w:cs="Arial"/>
          <w:szCs w:val="20"/>
        </w:rPr>
        <w:t>available from HiRDS</w:t>
      </w:r>
      <w:r w:rsidR="00421A7D" w:rsidRPr="005D542E">
        <w:rPr>
          <w:rFonts w:ascii="Arial" w:hAnsi="Arial" w:cs="Arial"/>
          <w:szCs w:val="20"/>
        </w:rPr>
        <w:t>.</w:t>
      </w:r>
      <w:r w:rsidR="00EB4B4B" w:rsidRPr="005D542E">
        <w:rPr>
          <w:rFonts w:ascii="Arial" w:hAnsi="Arial" w:cs="Arial"/>
          <w:szCs w:val="20"/>
        </w:rPr>
        <w:t xml:space="preserve"> </w:t>
      </w:r>
      <w:r w:rsidR="00443D3E" w:rsidRPr="005D542E">
        <w:rPr>
          <w:rFonts w:ascii="Arial" w:hAnsi="Arial" w:cs="Arial"/>
          <w:szCs w:val="20"/>
        </w:rPr>
        <w:t>I agree that there should be a consistent approach</w:t>
      </w:r>
      <w:r w:rsidR="009F77D6" w:rsidRPr="005D542E">
        <w:rPr>
          <w:rFonts w:ascii="Arial" w:hAnsi="Arial" w:cs="Arial"/>
          <w:szCs w:val="20"/>
        </w:rPr>
        <w:t xml:space="preserve"> to the application of climate change for the design of infrastructure and this will be accounted for in the detailed design </w:t>
      </w:r>
      <w:r w:rsidR="00A41442" w:rsidRPr="005D542E">
        <w:rPr>
          <w:rFonts w:ascii="Arial" w:hAnsi="Arial" w:cs="Arial"/>
          <w:szCs w:val="20"/>
        </w:rPr>
        <w:t>stage.</w:t>
      </w:r>
    </w:p>
    <w:p w14:paraId="302C341A" w14:textId="359C24D2" w:rsidR="00A41442" w:rsidRPr="005D542E" w:rsidRDefault="00A41442" w:rsidP="00A41442">
      <w:pPr>
        <w:pStyle w:val="BodyText"/>
        <w:rPr>
          <w:rFonts w:ascii="Arial" w:hAnsi="Arial" w:cs="Arial"/>
          <w:szCs w:val="20"/>
        </w:rPr>
      </w:pPr>
      <w:r w:rsidRPr="005D542E">
        <w:rPr>
          <w:rFonts w:ascii="Arial" w:hAnsi="Arial" w:cs="Arial"/>
          <w:szCs w:val="20"/>
        </w:rPr>
        <w:t>Daniel Curtis</w:t>
      </w:r>
    </w:p>
    <w:p w14:paraId="72BB60B6" w14:textId="7B01B151" w:rsidR="00C475A7" w:rsidRPr="005D542E" w:rsidRDefault="00A41442" w:rsidP="00A41442">
      <w:pPr>
        <w:pStyle w:val="BodyText"/>
        <w:rPr>
          <w:rFonts w:ascii="Arial" w:hAnsi="Arial" w:cs="Arial"/>
          <w:szCs w:val="20"/>
        </w:rPr>
      </w:pPr>
      <w:r w:rsidRPr="005D542E">
        <w:rPr>
          <w:rFonts w:ascii="Arial" w:hAnsi="Arial" w:cs="Arial"/>
          <w:szCs w:val="20"/>
        </w:rPr>
        <w:t>05/07/2024</w:t>
      </w:r>
    </w:p>
    <w:sectPr w:rsidR="00C475A7" w:rsidRPr="005D542E" w:rsidSect="00F71FAD">
      <w:type w:val="continuous"/>
      <w:pgSz w:w="11906" w:h="16838" w:code="9"/>
      <w:pgMar w:top="1135" w:right="851" w:bottom="1247"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A403E" w14:textId="77777777" w:rsidR="006B67A6" w:rsidRDefault="006B67A6" w:rsidP="00126A22">
      <w:pPr>
        <w:spacing w:before="0" w:after="0" w:line="240" w:lineRule="auto"/>
      </w:pPr>
      <w:r>
        <w:separator/>
      </w:r>
    </w:p>
  </w:endnote>
  <w:endnote w:type="continuationSeparator" w:id="0">
    <w:p w14:paraId="44DEA060" w14:textId="77777777" w:rsidR="006B67A6" w:rsidRDefault="006B67A6" w:rsidP="00126A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ecilia LT Std Light">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Proxima Nova Semibold">
    <w:altName w:val="Taho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otham Bold">
    <w:charset w:val="00"/>
    <w:family w:val="auto"/>
    <w:pitch w:val="variable"/>
    <w:sig w:usb0="A10000FF" w:usb1="4000005B"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177CB" w14:textId="77777777" w:rsidR="006B67A6" w:rsidRDefault="006B67A6" w:rsidP="00126A22">
      <w:pPr>
        <w:spacing w:before="0" w:after="0" w:line="240" w:lineRule="auto"/>
      </w:pPr>
      <w:r>
        <w:separator/>
      </w:r>
    </w:p>
  </w:footnote>
  <w:footnote w:type="continuationSeparator" w:id="0">
    <w:p w14:paraId="2432284D" w14:textId="77777777" w:rsidR="006B67A6" w:rsidRDefault="006B67A6" w:rsidP="00126A2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CA6"/>
    <w:multiLevelType w:val="multilevel"/>
    <w:tmpl w:val="8042F7BC"/>
    <w:lvl w:ilvl="0">
      <w:start w:val="1"/>
      <w:numFmt w:val="decimal"/>
      <w:lvlText w:val="%1.0"/>
      <w:lvlJc w:val="left"/>
      <w:pPr>
        <w:tabs>
          <w:tab w:val="num" w:pos="1134"/>
        </w:tabs>
        <w:ind w:left="1134" w:hanging="1134"/>
      </w:pPr>
      <w:rPr>
        <w:rFonts w:hint="default"/>
        <w:color w:val="CCE134" w:themeColor="text2"/>
        <w:spacing w:val="-6"/>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Restart w:val="0"/>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bullet"/>
      <w:lvlText w:val=""/>
      <w:lvlJc w:val="left"/>
      <w:pPr>
        <w:ind w:left="794" w:hanging="397"/>
      </w:pPr>
      <w:rPr>
        <w:rFonts w:ascii="Symbol" w:hAnsi="Symbol" w:cs="Times New Roman" w:hint="default"/>
        <w:color w:val="auto"/>
      </w:rPr>
    </w:lvl>
    <w:lvl w:ilvl="6">
      <w:start w:val="1"/>
      <w:numFmt w:val="decimal"/>
      <w:lvlRestart w:val="5"/>
      <w:lvlText w:val="%7."/>
      <w:lvlJc w:val="left"/>
      <w:pPr>
        <w:ind w:left="794" w:hanging="397"/>
      </w:pPr>
      <w:rPr>
        <w:rFonts w:hint="default"/>
        <w:color w:val="auto"/>
      </w:rPr>
    </w:lvl>
    <w:lvl w:ilvl="7">
      <w:start w:val="1"/>
      <w:numFmt w:val="bullet"/>
      <w:lvlText w:val=""/>
      <w:lvlJc w:val="left"/>
      <w:pPr>
        <w:ind w:left="1191" w:hanging="397"/>
      </w:pPr>
      <w:rPr>
        <w:rFonts w:ascii="Symbol" w:hAnsi="Symbol" w:cs="Times New Roman" w:hint="default"/>
        <w:color w:val="auto"/>
      </w:rPr>
    </w:lvl>
    <w:lvl w:ilvl="8">
      <w:start w:val="1"/>
      <w:numFmt w:val="bullet"/>
      <w:lvlText w:val=""/>
      <w:lvlJc w:val="left"/>
      <w:pPr>
        <w:ind w:left="1588" w:hanging="397"/>
      </w:pPr>
      <w:rPr>
        <w:rFonts w:ascii="Symbol" w:hAnsi="Symbol" w:cs="Times New Roman" w:hint="default"/>
        <w:color w:val="auto"/>
      </w:rPr>
    </w:lvl>
  </w:abstractNum>
  <w:abstractNum w:abstractNumId="1" w15:restartNumberingAfterBreak="0">
    <w:nsid w:val="06E8277A"/>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4E3A5D"/>
    <w:multiLevelType w:val="hybridMultilevel"/>
    <w:tmpl w:val="574ECEAA"/>
    <w:lvl w:ilvl="0" w:tplc="C3C05236">
      <w:start w:val="1"/>
      <w:numFmt w:val="lowerLetter"/>
      <w:lvlText w:val="%1)"/>
      <w:lvlJc w:val="left"/>
      <w:pPr>
        <w:ind w:left="4332" w:hanging="567"/>
      </w:pPr>
      <w:rPr>
        <w:rFonts w:hint="default"/>
      </w:rPr>
    </w:lvl>
    <w:lvl w:ilvl="1" w:tplc="14090019" w:tentative="1">
      <w:start w:val="1"/>
      <w:numFmt w:val="lowerLetter"/>
      <w:lvlText w:val="%2."/>
      <w:lvlJc w:val="left"/>
      <w:pPr>
        <w:ind w:left="2076" w:hanging="360"/>
      </w:pPr>
    </w:lvl>
    <w:lvl w:ilvl="2" w:tplc="1409001B" w:tentative="1">
      <w:start w:val="1"/>
      <w:numFmt w:val="lowerRoman"/>
      <w:lvlText w:val="%3."/>
      <w:lvlJc w:val="right"/>
      <w:pPr>
        <w:ind w:left="2796" w:hanging="180"/>
      </w:pPr>
    </w:lvl>
    <w:lvl w:ilvl="3" w:tplc="1409000F" w:tentative="1">
      <w:start w:val="1"/>
      <w:numFmt w:val="decimal"/>
      <w:lvlText w:val="%4."/>
      <w:lvlJc w:val="left"/>
      <w:pPr>
        <w:ind w:left="3516" w:hanging="360"/>
      </w:pPr>
    </w:lvl>
    <w:lvl w:ilvl="4" w:tplc="14090019" w:tentative="1">
      <w:start w:val="1"/>
      <w:numFmt w:val="lowerLetter"/>
      <w:lvlText w:val="%5."/>
      <w:lvlJc w:val="left"/>
      <w:pPr>
        <w:ind w:left="4236" w:hanging="360"/>
      </w:pPr>
    </w:lvl>
    <w:lvl w:ilvl="5" w:tplc="1409001B" w:tentative="1">
      <w:start w:val="1"/>
      <w:numFmt w:val="lowerRoman"/>
      <w:lvlText w:val="%6."/>
      <w:lvlJc w:val="right"/>
      <w:pPr>
        <w:ind w:left="4956" w:hanging="180"/>
      </w:pPr>
    </w:lvl>
    <w:lvl w:ilvl="6" w:tplc="1409000F" w:tentative="1">
      <w:start w:val="1"/>
      <w:numFmt w:val="decimal"/>
      <w:lvlText w:val="%7."/>
      <w:lvlJc w:val="left"/>
      <w:pPr>
        <w:ind w:left="5676" w:hanging="360"/>
      </w:pPr>
    </w:lvl>
    <w:lvl w:ilvl="7" w:tplc="14090019" w:tentative="1">
      <w:start w:val="1"/>
      <w:numFmt w:val="lowerLetter"/>
      <w:lvlText w:val="%8."/>
      <w:lvlJc w:val="left"/>
      <w:pPr>
        <w:ind w:left="6396" w:hanging="360"/>
      </w:pPr>
    </w:lvl>
    <w:lvl w:ilvl="8" w:tplc="1409001B" w:tentative="1">
      <w:start w:val="1"/>
      <w:numFmt w:val="lowerRoman"/>
      <w:lvlText w:val="%9."/>
      <w:lvlJc w:val="right"/>
      <w:pPr>
        <w:ind w:left="7116" w:hanging="180"/>
      </w:pPr>
    </w:lvl>
  </w:abstractNum>
  <w:abstractNum w:abstractNumId="3" w15:restartNumberingAfterBreak="0">
    <w:nsid w:val="0EA15A84"/>
    <w:multiLevelType w:val="multilevel"/>
    <w:tmpl w:val="EBEECD9C"/>
    <w:lvl w:ilvl="0">
      <w:start w:val="1"/>
      <w:numFmt w:val="decimal"/>
      <w:pStyle w:val="Heading4"/>
      <w:lvlText w:val="%1."/>
      <w:lvlJc w:val="left"/>
      <w:pPr>
        <w:ind w:left="397" w:hanging="397"/>
      </w:pPr>
      <w:rPr>
        <w:rFonts w:ascii="Neue Haas Grotesk Text Pro" w:hAnsi="Neue Haas Grotesk Text Pro" w:cs="Times New Roman" w:hint="default"/>
        <w:color w:val="000000" w:themeColor="text1"/>
        <w:spacing w:val="-6"/>
      </w:rPr>
    </w:lvl>
    <w:lvl w:ilvl="1">
      <w:start w:val="1"/>
      <w:numFmt w:val="lowerLetter"/>
      <w:pStyle w:val="Heading5"/>
      <w:lvlText w:val="%2)"/>
      <w:lvlJc w:val="left"/>
      <w:pPr>
        <w:ind w:left="397" w:hanging="397"/>
      </w:pPr>
      <w:rPr>
        <w:rFonts w:hint="default"/>
      </w:rPr>
    </w:lvl>
    <w:lvl w:ilvl="2">
      <w:start w:val="1"/>
      <w:numFmt w:val="bullet"/>
      <w:pStyle w:val="Heading6"/>
      <w:lvlText w:val=""/>
      <w:lvlJc w:val="left"/>
      <w:pPr>
        <w:ind w:left="397" w:hanging="397"/>
      </w:pPr>
      <w:rPr>
        <w:rFonts w:ascii="Symbol" w:hAnsi="Symbol" w:cs="Times New Roman" w:hint="default"/>
        <w:color w:val="000000" w:themeColor="text1"/>
      </w:rPr>
    </w:lvl>
    <w:lvl w:ilvl="3">
      <w:start w:val="1"/>
      <w:numFmt w:val="decimal"/>
      <w:lvlRestart w:val="0"/>
      <w:pStyle w:val="Heading7"/>
      <w:lvlText w:val="%4."/>
      <w:lvlJc w:val="left"/>
      <w:pPr>
        <w:ind w:left="794" w:hanging="397"/>
      </w:pPr>
      <w:rPr>
        <w:rFonts w:hint="default"/>
      </w:rPr>
    </w:lvl>
    <w:lvl w:ilvl="4">
      <w:start w:val="1"/>
      <w:numFmt w:val="lowerLetter"/>
      <w:pStyle w:val="Heading8"/>
      <w:lvlText w:val="%5)"/>
      <w:lvlJc w:val="left"/>
      <w:pPr>
        <w:ind w:left="794" w:hanging="397"/>
      </w:pPr>
      <w:rPr>
        <w:rFonts w:hint="default"/>
      </w:rPr>
    </w:lvl>
    <w:lvl w:ilvl="5">
      <w:start w:val="1"/>
      <w:numFmt w:val="bullet"/>
      <w:pStyle w:val="Heading9"/>
      <w:lvlText w:val=""/>
      <w:lvlJc w:val="left"/>
      <w:pPr>
        <w:ind w:left="794" w:hanging="397"/>
      </w:pPr>
      <w:rPr>
        <w:rFonts w:ascii="Symbol" w:hAnsi="Symbol" w:cs="Times New Roman" w:hint="default"/>
        <w:color w:val="auto"/>
      </w:rPr>
    </w:lvl>
    <w:lvl w:ilvl="6">
      <w:start w:val="1"/>
      <w:numFmt w:val="decimal"/>
      <w:lvlRestart w:val="5"/>
      <w:lvlText w:val="%7."/>
      <w:lvlJc w:val="left"/>
      <w:pPr>
        <w:ind w:left="1191" w:hanging="397"/>
      </w:pPr>
      <w:rPr>
        <w:rFonts w:hint="default"/>
        <w:color w:val="auto"/>
      </w:rPr>
    </w:lvl>
    <w:lvl w:ilvl="7">
      <w:start w:val="1"/>
      <w:numFmt w:val="lowerLetter"/>
      <w:lvlText w:val="%8)"/>
      <w:lvlJc w:val="left"/>
      <w:pPr>
        <w:ind w:left="1191" w:hanging="397"/>
      </w:pPr>
      <w:rPr>
        <w:rFonts w:hint="default"/>
        <w:color w:val="auto"/>
      </w:rPr>
    </w:lvl>
    <w:lvl w:ilvl="8">
      <w:start w:val="1"/>
      <w:numFmt w:val="bullet"/>
      <w:lvlText w:val=""/>
      <w:lvlJc w:val="left"/>
      <w:pPr>
        <w:ind w:left="1191" w:hanging="397"/>
      </w:pPr>
      <w:rPr>
        <w:rFonts w:ascii="Symbol" w:hAnsi="Symbol" w:cs="Times New Roman" w:hint="default"/>
        <w:color w:val="auto"/>
      </w:rPr>
    </w:lvl>
  </w:abstractNum>
  <w:abstractNum w:abstractNumId="4" w15:restartNumberingAfterBreak="0">
    <w:nsid w:val="1C302054"/>
    <w:multiLevelType w:val="hybridMultilevel"/>
    <w:tmpl w:val="A28C4484"/>
    <w:lvl w:ilvl="0" w:tplc="6F6C12A8">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CB20435"/>
    <w:multiLevelType w:val="hybridMultilevel"/>
    <w:tmpl w:val="207237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D765E70"/>
    <w:multiLevelType w:val="multilevel"/>
    <w:tmpl w:val="2EB4F83A"/>
    <w:lvl w:ilvl="0">
      <w:start w:val="1"/>
      <w:numFmt w:val="decimal"/>
      <w:pStyle w:val="Appendix"/>
      <w:lvlText w:val="Appendix %1"/>
      <w:lvlJc w:val="left"/>
      <w:pPr>
        <w:ind w:left="360" w:hanging="360"/>
      </w:pPr>
      <w:rPr>
        <w:rFonts w:asciiTheme="majorHAnsi" w:hAnsiTheme="majorHAnsi" w:hint="default"/>
        <w:color w:val="CCE134" w:themeColor="text2"/>
        <w:sz w:val="96"/>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733011F"/>
    <w:multiLevelType w:val="multilevel"/>
    <w:tmpl w:val="2CA077E2"/>
    <w:lvl w:ilvl="0">
      <w:start w:val="1"/>
      <w:numFmt w:val="decimal"/>
      <w:pStyle w:val="TableNumbering"/>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righ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8" w15:restartNumberingAfterBreak="0">
    <w:nsid w:val="2DFB4026"/>
    <w:multiLevelType w:val="hybridMultilevel"/>
    <w:tmpl w:val="4AFAB55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F2906B0"/>
    <w:multiLevelType w:val="multilevel"/>
    <w:tmpl w:val="E18E91E2"/>
    <w:lvl w:ilvl="0">
      <w:start w:val="1"/>
      <w:numFmt w:val="none"/>
      <w:pStyle w:val="LongDash"/>
      <w:lvlText w:val="_____"/>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F533A7F"/>
    <w:multiLevelType w:val="hybridMultilevel"/>
    <w:tmpl w:val="93AE0B64"/>
    <w:lvl w:ilvl="0" w:tplc="863A08D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50B157A"/>
    <w:multiLevelType w:val="hybridMultilevel"/>
    <w:tmpl w:val="24261A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565E15"/>
    <w:multiLevelType w:val="multilevel"/>
    <w:tmpl w:val="C282AE10"/>
    <w:styleLink w:val="Headings"/>
    <w:lvl w:ilvl="0">
      <w:start w:val="1"/>
      <w:numFmt w:val="decimal"/>
      <w:lvlText w:val="%1.0"/>
      <w:lvlJc w:val="left"/>
      <w:pPr>
        <w:tabs>
          <w:tab w:val="num" w:pos="3198"/>
        </w:tabs>
        <w:ind w:left="3198" w:firstLine="0"/>
      </w:pPr>
      <w:rPr>
        <w:rFonts w:hint="default"/>
        <w:color w:val="CCE134" w:themeColor="text2"/>
        <w:spacing w:val="-6"/>
      </w:rPr>
    </w:lvl>
    <w:lvl w:ilvl="1">
      <w:start w:val="1"/>
      <w:numFmt w:val="decimal"/>
      <w:lvlText w:val="%1.%2"/>
      <w:lvlJc w:val="left"/>
      <w:pPr>
        <w:tabs>
          <w:tab w:val="num" w:pos="3198"/>
        </w:tabs>
        <w:ind w:left="3765" w:hanging="567"/>
      </w:pPr>
      <w:rPr>
        <w:rFonts w:hint="default"/>
      </w:rPr>
    </w:lvl>
    <w:lvl w:ilvl="2">
      <w:start w:val="1"/>
      <w:numFmt w:val="decimal"/>
      <w:lvlText w:val="%1.%2.%3"/>
      <w:lvlJc w:val="left"/>
      <w:pPr>
        <w:tabs>
          <w:tab w:val="num" w:pos="3198"/>
        </w:tabs>
        <w:ind w:left="3765" w:hanging="567"/>
      </w:pPr>
      <w:rPr>
        <w:rFonts w:hint="default"/>
      </w:rPr>
    </w:lvl>
    <w:lvl w:ilvl="3">
      <w:start w:val="1"/>
      <w:numFmt w:val="decimal"/>
      <w:lvlText w:val="%4."/>
      <w:lvlJc w:val="left"/>
      <w:pPr>
        <w:tabs>
          <w:tab w:val="num" w:pos="3765"/>
        </w:tabs>
        <w:ind w:left="4332" w:hanging="567"/>
      </w:pPr>
      <w:rPr>
        <w:rFonts w:hint="default"/>
      </w:rPr>
    </w:lvl>
    <w:lvl w:ilvl="4">
      <w:start w:val="1"/>
      <w:numFmt w:val="lowerLetter"/>
      <w:lvlText w:val="%5)"/>
      <w:lvlJc w:val="left"/>
      <w:pPr>
        <w:tabs>
          <w:tab w:val="num" w:pos="3765"/>
        </w:tabs>
        <w:ind w:left="4332" w:hanging="567"/>
      </w:pPr>
      <w:rPr>
        <w:rFonts w:hint="default"/>
      </w:rPr>
    </w:lvl>
    <w:lvl w:ilvl="5">
      <w:start w:val="1"/>
      <w:numFmt w:val="bullet"/>
      <w:lvlText w:val=""/>
      <w:lvlJc w:val="left"/>
      <w:pPr>
        <w:tabs>
          <w:tab w:val="num" w:pos="3198"/>
        </w:tabs>
        <w:ind w:left="3765" w:hanging="567"/>
      </w:pPr>
      <w:rPr>
        <w:rFonts w:ascii="Symbol" w:hAnsi="Symbol" w:hint="default"/>
        <w:color w:val="auto"/>
      </w:rPr>
    </w:lvl>
    <w:lvl w:ilvl="6">
      <w:start w:val="1"/>
      <w:numFmt w:val="decimal"/>
      <w:lvlText w:val="%7."/>
      <w:lvlJc w:val="left"/>
      <w:pPr>
        <w:tabs>
          <w:tab w:val="num" w:pos="3198"/>
        </w:tabs>
        <w:ind w:left="3765" w:hanging="567"/>
      </w:pPr>
      <w:rPr>
        <w:rFonts w:hint="default"/>
        <w:color w:val="auto"/>
      </w:rPr>
    </w:lvl>
    <w:lvl w:ilvl="7">
      <w:start w:val="1"/>
      <w:numFmt w:val="bullet"/>
      <w:lvlText w:val=""/>
      <w:lvlJc w:val="left"/>
      <w:pPr>
        <w:tabs>
          <w:tab w:val="num" w:pos="3765"/>
        </w:tabs>
        <w:ind w:left="3765" w:firstLine="0"/>
      </w:pPr>
      <w:rPr>
        <w:rFonts w:ascii="Symbol" w:hAnsi="Symbol" w:hint="default"/>
        <w:color w:val="auto"/>
      </w:rPr>
    </w:lvl>
    <w:lvl w:ilvl="8">
      <w:start w:val="1"/>
      <w:numFmt w:val="bullet"/>
      <w:lvlText w:val="-"/>
      <w:lvlJc w:val="left"/>
      <w:pPr>
        <w:ind w:left="4502" w:hanging="170"/>
      </w:pPr>
      <w:rPr>
        <w:rFonts w:ascii="Caecilia LT Std Light" w:hAnsi="Caecilia LT Std Light" w:hint="default"/>
        <w:color w:val="auto"/>
      </w:rPr>
    </w:lvl>
  </w:abstractNum>
  <w:abstractNum w:abstractNumId="13" w15:restartNumberingAfterBreak="0">
    <w:nsid w:val="36A646CB"/>
    <w:multiLevelType w:val="multilevel"/>
    <w:tmpl w:val="55CA9A0E"/>
    <w:lvl w:ilvl="0">
      <w:start w:val="1"/>
      <w:numFmt w:val="decimal"/>
      <w:pStyle w:val="TCsHdg1"/>
      <w:lvlText w:val="%1.0"/>
      <w:lvlJc w:val="left"/>
      <w:pPr>
        <w:ind w:left="510" w:hanging="510"/>
      </w:pPr>
      <w:rPr>
        <w:rFonts w:asciiTheme="minorHAnsi" w:hAnsiTheme="minorHAnsi" w:hint="default"/>
        <w:b/>
        <w:i w:val="0"/>
        <w:color w:val="CCE134" w:themeColor="text2"/>
        <w:sz w:val="22"/>
      </w:rPr>
    </w:lvl>
    <w:lvl w:ilvl="1">
      <w:start w:val="1"/>
      <w:numFmt w:val="decimal"/>
      <w:pStyle w:val="TCsHdg2"/>
      <w:lvlText w:val="%1.%2."/>
      <w:lvlJc w:val="left"/>
      <w:pPr>
        <w:ind w:left="510" w:hanging="510"/>
      </w:pPr>
      <w:rPr>
        <w:rFonts w:asciiTheme="minorHAnsi" w:hAnsiTheme="minorHAnsi" w:hint="default"/>
        <w:sz w:val="18"/>
      </w:rPr>
    </w:lvl>
    <w:lvl w:ilvl="2">
      <w:start w:val="1"/>
      <w:numFmt w:val="decimal"/>
      <w:pStyle w:val="TCsHdg3"/>
      <w:lvlText w:val="%1.%2.%3."/>
      <w:lvlJc w:val="left"/>
      <w:pPr>
        <w:ind w:left="510" w:hanging="510"/>
      </w:pPr>
      <w:rPr>
        <w:rFonts w:asciiTheme="minorHAnsi" w:hAnsiTheme="minorHAnsi" w:hint="default"/>
        <w:sz w:val="18"/>
      </w:rPr>
    </w:lvl>
    <w:lvl w:ilvl="3">
      <w:start w:val="1"/>
      <w:numFmt w:val="bullet"/>
      <w:pStyle w:val="TCsBullet"/>
      <w:lvlText w:val=""/>
      <w:lvlJc w:val="left"/>
      <w:pPr>
        <w:ind w:left="851" w:hanging="341"/>
      </w:pPr>
      <w:rPr>
        <w:rFonts w:ascii="Symbol" w:hAnsi="Symbol" w:cs="Times New Roman" w:hint="default"/>
      </w:rPr>
    </w:lvl>
    <w:lvl w:ilvl="4">
      <w:start w:val="1"/>
      <w:numFmt w:val="decimal"/>
      <w:pStyle w:val="TCsNumbering"/>
      <w:lvlText w:val="%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14" w15:restartNumberingAfterBreak="0">
    <w:nsid w:val="37A20722"/>
    <w:multiLevelType w:val="hybridMultilevel"/>
    <w:tmpl w:val="82EABD50"/>
    <w:lvl w:ilvl="0" w:tplc="542E033C">
      <w:start w:val="1"/>
      <w:numFmt w:val="bullet"/>
      <w:lvlText w:val="-"/>
      <w:lvlJc w:val="left"/>
      <w:pPr>
        <w:ind w:left="5052" w:hanging="360"/>
      </w:pPr>
      <w:rPr>
        <w:rFonts w:ascii="Caecilia LT Std Light" w:hAnsi="Caecilia LT Std Light" w:hint="default"/>
      </w:rPr>
    </w:lvl>
    <w:lvl w:ilvl="1" w:tplc="14090003" w:tentative="1">
      <w:start w:val="1"/>
      <w:numFmt w:val="bullet"/>
      <w:lvlText w:val="o"/>
      <w:lvlJc w:val="left"/>
      <w:pPr>
        <w:ind w:left="5772" w:hanging="360"/>
      </w:pPr>
      <w:rPr>
        <w:rFonts w:ascii="Courier New" w:hAnsi="Courier New" w:cs="Courier New" w:hint="default"/>
      </w:rPr>
    </w:lvl>
    <w:lvl w:ilvl="2" w:tplc="14090005" w:tentative="1">
      <w:start w:val="1"/>
      <w:numFmt w:val="bullet"/>
      <w:lvlText w:val=""/>
      <w:lvlJc w:val="left"/>
      <w:pPr>
        <w:ind w:left="6492" w:hanging="360"/>
      </w:pPr>
      <w:rPr>
        <w:rFonts w:ascii="Wingdings" w:hAnsi="Wingdings" w:hint="default"/>
      </w:rPr>
    </w:lvl>
    <w:lvl w:ilvl="3" w:tplc="14090001" w:tentative="1">
      <w:start w:val="1"/>
      <w:numFmt w:val="bullet"/>
      <w:lvlText w:val=""/>
      <w:lvlJc w:val="left"/>
      <w:pPr>
        <w:ind w:left="7212" w:hanging="360"/>
      </w:pPr>
      <w:rPr>
        <w:rFonts w:ascii="Symbol" w:hAnsi="Symbol" w:hint="default"/>
      </w:rPr>
    </w:lvl>
    <w:lvl w:ilvl="4" w:tplc="14090003" w:tentative="1">
      <w:start w:val="1"/>
      <w:numFmt w:val="bullet"/>
      <w:lvlText w:val="o"/>
      <w:lvlJc w:val="left"/>
      <w:pPr>
        <w:ind w:left="7932" w:hanging="360"/>
      </w:pPr>
      <w:rPr>
        <w:rFonts w:ascii="Courier New" w:hAnsi="Courier New" w:cs="Courier New" w:hint="default"/>
      </w:rPr>
    </w:lvl>
    <w:lvl w:ilvl="5" w:tplc="14090005" w:tentative="1">
      <w:start w:val="1"/>
      <w:numFmt w:val="bullet"/>
      <w:lvlText w:val=""/>
      <w:lvlJc w:val="left"/>
      <w:pPr>
        <w:ind w:left="8652" w:hanging="360"/>
      </w:pPr>
      <w:rPr>
        <w:rFonts w:ascii="Wingdings" w:hAnsi="Wingdings" w:hint="default"/>
      </w:rPr>
    </w:lvl>
    <w:lvl w:ilvl="6" w:tplc="14090001" w:tentative="1">
      <w:start w:val="1"/>
      <w:numFmt w:val="bullet"/>
      <w:lvlText w:val=""/>
      <w:lvlJc w:val="left"/>
      <w:pPr>
        <w:ind w:left="9372" w:hanging="360"/>
      </w:pPr>
      <w:rPr>
        <w:rFonts w:ascii="Symbol" w:hAnsi="Symbol" w:hint="default"/>
      </w:rPr>
    </w:lvl>
    <w:lvl w:ilvl="7" w:tplc="14090003" w:tentative="1">
      <w:start w:val="1"/>
      <w:numFmt w:val="bullet"/>
      <w:lvlText w:val="o"/>
      <w:lvlJc w:val="left"/>
      <w:pPr>
        <w:ind w:left="10092" w:hanging="360"/>
      </w:pPr>
      <w:rPr>
        <w:rFonts w:ascii="Courier New" w:hAnsi="Courier New" w:cs="Courier New" w:hint="default"/>
      </w:rPr>
    </w:lvl>
    <w:lvl w:ilvl="8" w:tplc="14090005" w:tentative="1">
      <w:start w:val="1"/>
      <w:numFmt w:val="bullet"/>
      <w:lvlText w:val=""/>
      <w:lvlJc w:val="left"/>
      <w:pPr>
        <w:ind w:left="10812" w:hanging="360"/>
      </w:pPr>
      <w:rPr>
        <w:rFonts w:ascii="Wingdings" w:hAnsi="Wingdings" w:hint="default"/>
      </w:rPr>
    </w:lvl>
  </w:abstractNum>
  <w:abstractNum w:abstractNumId="15" w15:restartNumberingAfterBreak="0">
    <w:nsid w:val="38571040"/>
    <w:multiLevelType w:val="hybridMultilevel"/>
    <w:tmpl w:val="1DAA6B36"/>
    <w:lvl w:ilvl="0" w:tplc="5382FAE0">
      <w:start w:val="1"/>
      <w:numFmt w:val="bullet"/>
      <w:pStyle w:val="TableBullets"/>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7640D39"/>
    <w:multiLevelType w:val="hybridMultilevel"/>
    <w:tmpl w:val="FF367062"/>
    <w:lvl w:ilvl="0" w:tplc="BAB8B316">
      <w:start w:val="1"/>
      <w:numFmt w:val="decimal"/>
      <w:lvlText w:val="%1.0"/>
      <w:lvlJc w:val="left"/>
      <w:pPr>
        <w:ind w:left="720" w:hanging="360"/>
      </w:pPr>
      <w:rPr>
        <w:rFonts w:ascii="Proxima Nova Semibold" w:hAnsi="Proxima Nova Semibold" w:hint="default"/>
        <w:b w:val="0"/>
        <w:i w:val="0"/>
        <w:color w:val="CCE134" w:themeColor="accent1"/>
        <w:sz w:val="3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A7369FC"/>
    <w:multiLevelType w:val="multilevel"/>
    <w:tmpl w:val="98927E9A"/>
    <w:lvl w:ilvl="0">
      <w:start w:val="1"/>
      <w:numFmt w:val="decimal"/>
      <w:pStyle w:val="Heading1"/>
      <w:lvlText w:val="%1.0"/>
      <w:lvlJc w:val="left"/>
      <w:pPr>
        <w:tabs>
          <w:tab w:val="num" w:pos="567"/>
        </w:tabs>
        <w:ind w:left="0" w:firstLine="0"/>
      </w:pPr>
      <w:rPr>
        <w:rFonts w:hint="default"/>
        <w:color w:val="CCE134" w:themeColor="text2"/>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567"/>
        </w:tabs>
        <w:ind w:left="0" w:firstLine="0"/>
      </w:pPr>
      <w:rPr>
        <w:rFonts w:hint="default"/>
      </w:rPr>
    </w:lvl>
    <w:lvl w:ilvl="3">
      <w:start w:val="1"/>
      <w:numFmt w:val="decimal"/>
      <w:pStyle w:val="ListNumberIndented11"/>
      <w:lvlText w:val="%4."/>
      <w:lvlJc w:val="left"/>
      <w:pPr>
        <w:ind w:left="964" w:hanging="397"/>
      </w:pPr>
      <w:rPr>
        <w:rFonts w:hint="default"/>
      </w:rPr>
    </w:lvl>
    <w:lvl w:ilvl="4">
      <w:start w:val="1"/>
      <w:numFmt w:val="lowerLetter"/>
      <w:pStyle w:val="ListAlphaIndented1a"/>
      <w:lvlText w:val="%5)"/>
      <w:lvlJc w:val="left"/>
      <w:pPr>
        <w:ind w:left="964" w:hanging="397"/>
      </w:pPr>
      <w:rPr>
        <w:rFonts w:hint="default"/>
      </w:rPr>
    </w:lvl>
    <w:lvl w:ilvl="5">
      <w:start w:val="1"/>
      <w:numFmt w:val="bullet"/>
      <w:pStyle w:val="ListBulletIndented1-"/>
      <w:lvlText w:val=""/>
      <w:lvlJc w:val="left"/>
      <w:pPr>
        <w:ind w:left="964" w:hanging="397"/>
      </w:pPr>
      <w:rPr>
        <w:rFonts w:ascii="Symbol" w:hAnsi="Symbol" w:cs="Times New Roman" w:hint="default"/>
        <w:color w:val="auto"/>
      </w:rPr>
    </w:lvl>
    <w:lvl w:ilvl="6">
      <w:start w:val="1"/>
      <w:numFmt w:val="decimal"/>
      <w:lvlRestart w:val="4"/>
      <w:pStyle w:val="ListNumberIndented21"/>
      <w:lvlText w:val="%7."/>
      <w:lvlJc w:val="left"/>
      <w:pPr>
        <w:ind w:left="1361" w:hanging="397"/>
      </w:pPr>
      <w:rPr>
        <w:rFonts w:hint="default"/>
      </w:rPr>
    </w:lvl>
    <w:lvl w:ilvl="7">
      <w:start w:val="1"/>
      <w:numFmt w:val="lowerLetter"/>
      <w:pStyle w:val="ListAlphaIndented2a"/>
      <w:lvlText w:val="%8)"/>
      <w:lvlJc w:val="left"/>
      <w:pPr>
        <w:ind w:left="1361" w:hanging="397"/>
      </w:pPr>
      <w:rPr>
        <w:rFonts w:hint="default"/>
        <w:color w:val="auto"/>
      </w:rPr>
    </w:lvl>
    <w:lvl w:ilvl="8">
      <w:start w:val="1"/>
      <w:numFmt w:val="bullet"/>
      <w:pStyle w:val="ListBulletIndented2-"/>
      <w:lvlText w:val=""/>
      <w:lvlJc w:val="left"/>
      <w:pPr>
        <w:ind w:left="1361" w:hanging="397"/>
      </w:pPr>
      <w:rPr>
        <w:rFonts w:ascii="Symbol" w:hAnsi="Symbol" w:cs="Times New Roman" w:hint="default"/>
        <w:color w:val="auto"/>
      </w:rPr>
    </w:lvl>
  </w:abstractNum>
  <w:abstractNum w:abstractNumId="18" w15:restartNumberingAfterBreak="0">
    <w:nsid w:val="4CEE155B"/>
    <w:multiLevelType w:val="hybridMultilevel"/>
    <w:tmpl w:val="21A04076"/>
    <w:lvl w:ilvl="0" w:tplc="6EAC145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47B32C8"/>
    <w:multiLevelType w:val="hybridMultilevel"/>
    <w:tmpl w:val="5192A2D2"/>
    <w:lvl w:ilvl="0" w:tplc="F0266CA4">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55CA6C68"/>
    <w:multiLevelType w:val="hybridMultilevel"/>
    <w:tmpl w:val="3F424258"/>
    <w:lvl w:ilvl="0" w:tplc="F26EEB9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6804665"/>
    <w:multiLevelType w:val="multilevel"/>
    <w:tmpl w:val="4F52557C"/>
    <w:lvl w:ilvl="0">
      <w:start w:val="1"/>
      <w:numFmt w:val="decimal"/>
      <w:lvlText w:val="Appendix %1"/>
      <w:lvlJc w:val="left"/>
      <w:pPr>
        <w:ind w:left="0" w:firstLine="0"/>
      </w:pPr>
      <w:rPr>
        <w:rFonts w:hint="default"/>
        <w:color w:val="6D7E20" w:themeColor="accent5"/>
      </w:rPr>
    </w:lvl>
    <w:lvl w:ilvl="1">
      <w:start w:val="1"/>
      <w:numFmt w:val="lowerLetter"/>
      <w:lvlText w:val="%2."/>
      <w:lvlJc w:val="left"/>
      <w:pPr>
        <w:ind w:left="5268" w:hanging="360"/>
      </w:pPr>
      <w:rPr>
        <w:rFonts w:hint="default"/>
      </w:rPr>
    </w:lvl>
    <w:lvl w:ilvl="2">
      <w:start w:val="1"/>
      <w:numFmt w:val="lowerRoman"/>
      <w:lvlText w:val="%3."/>
      <w:lvlJc w:val="right"/>
      <w:pPr>
        <w:ind w:left="5988" w:hanging="180"/>
      </w:pPr>
      <w:rPr>
        <w:rFonts w:hint="default"/>
      </w:rPr>
    </w:lvl>
    <w:lvl w:ilvl="3">
      <w:start w:val="1"/>
      <w:numFmt w:val="decimal"/>
      <w:lvlText w:val="%4."/>
      <w:lvlJc w:val="left"/>
      <w:pPr>
        <w:ind w:left="6708" w:hanging="360"/>
      </w:pPr>
      <w:rPr>
        <w:rFonts w:hint="default"/>
      </w:rPr>
    </w:lvl>
    <w:lvl w:ilvl="4">
      <w:start w:val="1"/>
      <w:numFmt w:val="lowerLetter"/>
      <w:lvlText w:val="%5."/>
      <w:lvlJc w:val="left"/>
      <w:pPr>
        <w:ind w:left="7428" w:hanging="360"/>
      </w:pPr>
      <w:rPr>
        <w:rFonts w:hint="default"/>
      </w:rPr>
    </w:lvl>
    <w:lvl w:ilvl="5">
      <w:start w:val="1"/>
      <w:numFmt w:val="lowerRoman"/>
      <w:lvlText w:val="%6."/>
      <w:lvlJc w:val="right"/>
      <w:pPr>
        <w:ind w:left="8148" w:hanging="180"/>
      </w:pPr>
      <w:rPr>
        <w:rFonts w:hint="default"/>
      </w:rPr>
    </w:lvl>
    <w:lvl w:ilvl="6">
      <w:start w:val="1"/>
      <w:numFmt w:val="decimal"/>
      <w:lvlText w:val="%7."/>
      <w:lvlJc w:val="left"/>
      <w:pPr>
        <w:ind w:left="8868" w:hanging="360"/>
      </w:pPr>
      <w:rPr>
        <w:rFonts w:hint="default"/>
      </w:rPr>
    </w:lvl>
    <w:lvl w:ilvl="7">
      <w:start w:val="1"/>
      <w:numFmt w:val="lowerLetter"/>
      <w:lvlText w:val="%8."/>
      <w:lvlJc w:val="left"/>
      <w:pPr>
        <w:ind w:left="9588" w:hanging="360"/>
      </w:pPr>
      <w:rPr>
        <w:rFonts w:hint="default"/>
      </w:rPr>
    </w:lvl>
    <w:lvl w:ilvl="8">
      <w:start w:val="1"/>
      <w:numFmt w:val="lowerRoman"/>
      <w:lvlText w:val="%9."/>
      <w:lvlJc w:val="right"/>
      <w:pPr>
        <w:ind w:left="10308" w:hanging="180"/>
      </w:pPr>
      <w:rPr>
        <w:rFonts w:hint="default"/>
      </w:rPr>
    </w:lvl>
  </w:abstractNum>
  <w:abstractNum w:abstractNumId="22" w15:restartNumberingAfterBreak="0">
    <w:nsid w:val="6BBF4EDB"/>
    <w:multiLevelType w:val="hybridMultilevel"/>
    <w:tmpl w:val="B352C3AA"/>
    <w:lvl w:ilvl="0" w:tplc="60C4D602">
      <w:start w:val="1"/>
      <w:numFmt w:val="decimal"/>
      <w:lvlText w:val="%1."/>
      <w:lvlJc w:val="left"/>
      <w:pPr>
        <w:ind w:left="4332"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15:restartNumberingAfterBreak="0">
    <w:nsid w:val="76166CC7"/>
    <w:multiLevelType w:val="hybridMultilevel"/>
    <w:tmpl w:val="94646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A4A28E2"/>
    <w:multiLevelType w:val="hybridMultilevel"/>
    <w:tmpl w:val="4F142766"/>
    <w:lvl w:ilvl="0" w:tplc="C8D29A94">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5" w15:restartNumberingAfterBreak="0">
    <w:nsid w:val="7C9A7CF4"/>
    <w:multiLevelType w:val="hybridMultilevel"/>
    <w:tmpl w:val="DE4241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7602684">
    <w:abstractNumId w:val="21"/>
  </w:num>
  <w:num w:numId="2" w16cid:durableId="2091192138">
    <w:abstractNumId w:val="12"/>
  </w:num>
  <w:num w:numId="3" w16cid:durableId="10037526">
    <w:abstractNumId w:val="12"/>
  </w:num>
  <w:num w:numId="4" w16cid:durableId="1452164886">
    <w:abstractNumId w:val="20"/>
  </w:num>
  <w:num w:numId="5" w16cid:durableId="1405108560">
    <w:abstractNumId w:val="12"/>
  </w:num>
  <w:num w:numId="6" w16cid:durableId="1334066387">
    <w:abstractNumId w:val="24"/>
  </w:num>
  <w:num w:numId="7" w16cid:durableId="876357169">
    <w:abstractNumId w:val="14"/>
  </w:num>
  <w:num w:numId="8" w16cid:durableId="1616674412">
    <w:abstractNumId w:val="12"/>
  </w:num>
  <w:num w:numId="9" w16cid:durableId="918290899">
    <w:abstractNumId w:val="4"/>
  </w:num>
  <w:num w:numId="10" w16cid:durableId="1014960631">
    <w:abstractNumId w:val="19"/>
  </w:num>
  <w:num w:numId="11" w16cid:durableId="2070181011">
    <w:abstractNumId w:val="22"/>
  </w:num>
  <w:num w:numId="12" w16cid:durableId="429743474">
    <w:abstractNumId w:val="2"/>
  </w:num>
  <w:num w:numId="13" w16cid:durableId="1257860131">
    <w:abstractNumId w:val="18"/>
  </w:num>
  <w:num w:numId="14" w16cid:durableId="195586656">
    <w:abstractNumId w:val="10"/>
  </w:num>
  <w:num w:numId="15" w16cid:durableId="1091202904">
    <w:abstractNumId w:val="17"/>
  </w:num>
  <w:num w:numId="16" w16cid:durableId="1445342835">
    <w:abstractNumId w:val="15"/>
  </w:num>
  <w:num w:numId="17" w16cid:durableId="148325247">
    <w:abstractNumId w:val="7"/>
  </w:num>
  <w:num w:numId="18" w16cid:durableId="1670133571">
    <w:abstractNumId w:val="16"/>
  </w:num>
  <w:num w:numId="19" w16cid:durableId="1082145176">
    <w:abstractNumId w:val="13"/>
  </w:num>
  <w:num w:numId="20" w16cid:durableId="194390625">
    <w:abstractNumId w:val="3"/>
  </w:num>
  <w:num w:numId="21" w16cid:durableId="1179468244">
    <w:abstractNumId w:val="0"/>
  </w:num>
  <w:num w:numId="22" w16cid:durableId="1246188500">
    <w:abstractNumId w:val="1"/>
  </w:num>
  <w:num w:numId="23" w16cid:durableId="116997445">
    <w:abstractNumId w:val="9"/>
  </w:num>
  <w:num w:numId="24" w16cid:durableId="1359429563">
    <w:abstractNumId w:val="6"/>
  </w:num>
  <w:num w:numId="25" w16cid:durableId="1655908120">
    <w:abstractNumId w:val="23"/>
  </w:num>
  <w:num w:numId="26" w16cid:durableId="1198933257">
    <w:abstractNumId w:val="8"/>
  </w:num>
  <w:num w:numId="27" w16cid:durableId="1587227490">
    <w:abstractNumId w:val="5"/>
  </w:num>
  <w:num w:numId="28" w16cid:durableId="1048265738">
    <w:abstractNumId w:val="25"/>
  </w:num>
  <w:num w:numId="29" w16cid:durableId="13399602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1E"/>
    <w:rsid w:val="00016752"/>
    <w:rsid w:val="00036979"/>
    <w:rsid w:val="00044D65"/>
    <w:rsid w:val="00050D77"/>
    <w:rsid w:val="0005194E"/>
    <w:rsid w:val="00054E43"/>
    <w:rsid w:val="0005606C"/>
    <w:rsid w:val="00064747"/>
    <w:rsid w:val="00065D00"/>
    <w:rsid w:val="000661D8"/>
    <w:rsid w:val="000926B7"/>
    <w:rsid w:val="000A4A24"/>
    <w:rsid w:val="000A5F14"/>
    <w:rsid w:val="000B2362"/>
    <w:rsid w:val="000B3482"/>
    <w:rsid w:val="000C26D9"/>
    <w:rsid w:val="000C3AA1"/>
    <w:rsid w:val="000D2841"/>
    <w:rsid w:val="000F0F0B"/>
    <w:rsid w:val="00101CA0"/>
    <w:rsid w:val="0010719A"/>
    <w:rsid w:val="001117A8"/>
    <w:rsid w:val="00117A0C"/>
    <w:rsid w:val="00126A22"/>
    <w:rsid w:val="00142BD9"/>
    <w:rsid w:val="00161309"/>
    <w:rsid w:val="00175007"/>
    <w:rsid w:val="0017709C"/>
    <w:rsid w:val="00177DE3"/>
    <w:rsid w:val="00195E15"/>
    <w:rsid w:val="001A098A"/>
    <w:rsid w:val="001A178F"/>
    <w:rsid w:val="001B045A"/>
    <w:rsid w:val="001C4539"/>
    <w:rsid w:val="001D29F9"/>
    <w:rsid w:val="001D7076"/>
    <w:rsid w:val="001D7BD3"/>
    <w:rsid w:val="001E5D66"/>
    <w:rsid w:val="001E72B8"/>
    <w:rsid w:val="0020380E"/>
    <w:rsid w:val="00204979"/>
    <w:rsid w:val="002122B7"/>
    <w:rsid w:val="0021338C"/>
    <w:rsid w:val="00213FE8"/>
    <w:rsid w:val="00221ADC"/>
    <w:rsid w:val="00221C5C"/>
    <w:rsid w:val="002251B6"/>
    <w:rsid w:val="00232F1F"/>
    <w:rsid w:val="00243B49"/>
    <w:rsid w:val="00253CB0"/>
    <w:rsid w:val="002609B8"/>
    <w:rsid w:val="0026644C"/>
    <w:rsid w:val="0026736B"/>
    <w:rsid w:val="002A00C4"/>
    <w:rsid w:val="002A72F3"/>
    <w:rsid w:val="002B5A87"/>
    <w:rsid w:val="002B60E4"/>
    <w:rsid w:val="002C3449"/>
    <w:rsid w:val="002F1E49"/>
    <w:rsid w:val="002F3475"/>
    <w:rsid w:val="002F3E22"/>
    <w:rsid w:val="00307935"/>
    <w:rsid w:val="00322BB5"/>
    <w:rsid w:val="00332184"/>
    <w:rsid w:val="0033522B"/>
    <w:rsid w:val="00371D7D"/>
    <w:rsid w:val="00383842"/>
    <w:rsid w:val="0039180E"/>
    <w:rsid w:val="00395C9F"/>
    <w:rsid w:val="003A25E8"/>
    <w:rsid w:val="003A5170"/>
    <w:rsid w:val="003B40B8"/>
    <w:rsid w:val="003B64E6"/>
    <w:rsid w:val="003D0C62"/>
    <w:rsid w:val="003E374E"/>
    <w:rsid w:val="003E65DD"/>
    <w:rsid w:val="003F0925"/>
    <w:rsid w:val="003F25DE"/>
    <w:rsid w:val="003F786B"/>
    <w:rsid w:val="00410DA5"/>
    <w:rsid w:val="0041545F"/>
    <w:rsid w:val="00421069"/>
    <w:rsid w:val="00421A7D"/>
    <w:rsid w:val="00424D11"/>
    <w:rsid w:val="00436573"/>
    <w:rsid w:val="004368D6"/>
    <w:rsid w:val="00443D3E"/>
    <w:rsid w:val="00456D66"/>
    <w:rsid w:val="004649C9"/>
    <w:rsid w:val="004753EA"/>
    <w:rsid w:val="0048068A"/>
    <w:rsid w:val="004A0570"/>
    <w:rsid w:val="004A4D25"/>
    <w:rsid w:val="004B3103"/>
    <w:rsid w:val="004C31DA"/>
    <w:rsid w:val="004C48AE"/>
    <w:rsid w:val="004D09C1"/>
    <w:rsid w:val="004E0ED9"/>
    <w:rsid w:val="004E5287"/>
    <w:rsid w:val="00502489"/>
    <w:rsid w:val="0052628E"/>
    <w:rsid w:val="00527C30"/>
    <w:rsid w:val="005313D0"/>
    <w:rsid w:val="0053289B"/>
    <w:rsid w:val="00552744"/>
    <w:rsid w:val="005570A1"/>
    <w:rsid w:val="00562E87"/>
    <w:rsid w:val="0056588E"/>
    <w:rsid w:val="00570913"/>
    <w:rsid w:val="005717D4"/>
    <w:rsid w:val="005776C3"/>
    <w:rsid w:val="00586F0B"/>
    <w:rsid w:val="005A01EF"/>
    <w:rsid w:val="005A4834"/>
    <w:rsid w:val="005A62D2"/>
    <w:rsid w:val="005C4608"/>
    <w:rsid w:val="005D223F"/>
    <w:rsid w:val="005D542E"/>
    <w:rsid w:val="005E7C1A"/>
    <w:rsid w:val="005F7742"/>
    <w:rsid w:val="0060310D"/>
    <w:rsid w:val="00605DA7"/>
    <w:rsid w:val="006331F8"/>
    <w:rsid w:val="006509DE"/>
    <w:rsid w:val="006521D7"/>
    <w:rsid w:val="00652A45"/>
    <w:rsid w:val="00666C64"/>
    <w:rsid w:val="006723DA"/>
    <w:rsid w:val="006740C0"/>
    <w:rsid w:val="00677BD2"/>
    <w:rsid w:val="00680891"/>
    <w:rsid w:val="0069208D"/>
    <w:rsid w:val="006A19B3"/>
    <w:rsid w:val="006B67A6"/>
    <w:rsid w:val="006B738B"/>
    <w:rsid w:val="00707F18"/>
    <w:rsid w:val="007150C9"/>
    <w:rsid w:val="00726D45"/>
    <w:rsid w:val="00743B01"/>
    <w:rsid w:val="00746462"/>
    <w:rsid w:val="007510B6"/>
    <w:rsid w:val="00753B0D"/>
    <w:rsid w:val="00754313"/>
    <w:rsid w:val="00757B4A"/>
    <w:rsid w:val="00762A9E"/>
    <w:rsid w:val="00764BD0"/>
    <w:rsid w:val="00775530"/>
    <w:rsid w:val="0078033F"/>
    <w:rsid w:val="00796A2E"/>
    <w:rsid w:val="007B2E07"/>
    <w:rsid w:val="007B4118"/>
    <w:rsid w:val="007B65A3"/>
    <w:rsid w:val="007B7803"/>
    <w:rsid w:val="007E0AB1"/>
    <w:rsid w:val="007E2709"/>
    <w:rsid w:val="007E65F2"/>
    <w:rsid w:val="0080042C"/>
    <w:rsid w:val="00803BA2"/>
    <w:rsid w:val="008071F5"/>
    <w:rsid w:val="00807410"/>
    <w:rsid w:val="00811D3E"/>
    <w:rsid w:val="00827730"/>
    <w:rsid w:val="008312B7"/>
    <w:rsid w:val="00840C03"/>
    <w:rsid w:val="008626B3"/>
    <w:rsid w:val="00862D74"/>
    <w:rsid w:val="00871BB0"/>
    <w:rsid w:val="00873A5D"/>
    <w:rsid w:val="0087485D"/>
    <w:rsid w:val="008756E9"/>
    <w:rsid w:val="0088250F"/>
    <w:rsid w:val="00897A23"/>
    <w:rsid w:val="008B2792"/>
    <w:rsid w:val="008B50CC"/>
    <w:rsid w:val="008C0943"/>
    <w:rsid w:val="008C5765"/>
    <w:rsid w:val="008D0748"/>
    <w:rsid w:val="008E4160"/>
    <w:rsid w:val="008F22B0"/>
    <w:rsid w:val="008F38CD"/>
    <w:rsid w:val="008F5CC4"/>
    <w:rsid w:val="00917DB8"/>
    <w:rsid w:val="00936090"/>
    <w:rsid w:val="00951E7A"/>
    <w:rsid w:val="00954340"/>
    <w:rsid w:val="00954D3C"/>
    <w:rsid w:val="0096697A"/>
    <w:rsid w:val="0099008C"/>
    <w:rsid w:val="009A124F"/>
    <w:rsid w:val="009C53B4"/>
    <w:rsid w:val="009D6179"/>
    <w:rsid w:val="009D73E8"/>
    <w:rsid w:val="009E6551"/>
    <w:rsid w:val="009F2143"/>
    <w:rsid w:val="009F77D6"/>
    <w:rsid w:val="00A0608C"/>
    <w:rsid w:val="00A16B9D"/>
    <w:rsid w:val="00A304DD"/>
    <w:rsid w:val="00A33680"/>
    <w:rsid w:val="00A37F3C"/>
    <w:rsid w:val="00A40B4C"/>
    <w:rsid w:val="00A41442"/>
    <w:rsid w:val="00A44622"/>
    <w:rsid w:val="00A5473B"/>
    <w:rsid w:val="00A61A8E"/>
    <w:rsid w:val="00A87722"/>
    <w:rsid w:val="00AA219D"/>
    <w:rsid w:val="00AA2D27"/>
    <w:rsid w:val="00AA3F6B"/>
    <w:rsid w:val="00AA6229"/>
    <w:rsid w:val="00AB0FED"/>
    <w:rsid w:val="00AB1F74"/>
    <w:rsid w:val="00AB59E7"/>
    <w:rsid w:val="00B01F13"/>
    <w:rsid w:val="00B06F5C"/>
    <w:rsid w:val="00B077CF"/>
    <w:rsid w:val="00B17917"/>
    <w:rsid w:val="00B202BA"/>
    <w:rsid w:val="00B245EE"/>
    <w:rsid w:val="00B34C7C"/>
    <w:rsid w:val="00B40DB3"/>
    <w:rsid w:val="00B446D1"/>
    <w:rsid w:val="00B5291F"/>
    <w:rsid w:val="00B56A28"/>
    <w:rsid w:val="00B677CF"/>
    <w:rsid w:val="00B83651"/>
    <w:rsid w:val="00B91D2C"/>
    <w:rsid w:val="00BB04E1"/>
    <w:rsid w:val="00BB0756"/>
    <w:rsid w:val="00BB6891"/>
    <w:rsid w:val="00BC2008"/>
    <w:rsid w:val="00BE1423"/>
    <w:rsid w:val="00BE1F28"/>
    <w:rsid w:val="00C01887"/>
    <w:rsid w:val="00C01B9D"/>
    <w:rsid w:val="00C048D8"/>
    <w:rsid w:val="00C27C99"/>
    <w:rsid w:val="00C34D7E"/>
    <w:rsid w:val="00C37276"/>
    <w:rsid w:val="00C43673"/>
    <w:rsid w:val="00C475A7"/>
    <w:rsid w:val="00C73DC2"/>
    <w:rsid w:val="00C8395F"/>
    <w:rsid w:val="00C92669"/>
    <w:rsid w:val="00C974C1"/>
    <w:rsid w:val="00CA1B56"/>
    <w:rsid w:val="00CE197E"/>
    <w:rsid w:val="00CF797D"/>
    <w:rsid w:val="00D0035F"/>
    <w:rsid w:val="00D03C84"/>
    <w:rsid w:val="00D20B26"/>
    <w:rsid w:val="00D41BCD"/>
    <w:rsid w:val="00D44A4C"/>
    <w:rsid w:val="00D640AB"/>
    <w:rsid w:val="00D8775B"/>
    <w:rsid w:val="00D9114A"/>
    <w:rsid w:val="00DB36F8"/>
    <w:rsid w:val="00DE1D2B"/>
    <w:rsid w:val="00DF0417"/>
    <w:rsid w:val="00DF6DC9"/>
    <w:rsid w:val="00E1022B"/>
    <w:rsid w:val="00E16038"/>
    <w:rsid w:val="00E2438D"/>
    <w:rsid w:val="00E2637F"/>
    <w:rsid w:val="00E47AF3"/>
    <w:rsid w:val="00E54AF7"/>
    <w:rsid w:val="00E5561E"/>
    <w:rsid w:val="00E676F1"/>
    <w:rsid w:val="00EA6ECC"/>
    <w:rsid w:val="00EB4B4B"/>
    <w:rsid w:val="00EC395E"/>
    <w:rsid w:val="00ED26AC"/>
    <w:rsid w:val="00ED479B"/>
    <w:rsid w:val="00ED5D44"/>
    <w:rsid w:val="00ED7134"/>
    <w:rsid w:val="00EE0F08"/>
    <w:rsid w:val="00EE23D5"/>
    <w:rsid w:val="00EE6ED8"/>
    <w:rsid w:val="00EF12A8"/>
    <w:rsid w:val="00F061C9"/>
    <w:rsid w:val="00F210AB"/>
    <w:rsid w:val="00F71FAD"/>
    <w:rsid w:val="00F81ACA"/>
    <w:rsid w:val="00F961F5"/>
    <w:rsid w:val="00F976E1"/>
    <w:rsid w:val="00FA00D5"/>
    <w:rsid w:val="00FA0173"/>
    <w:rsid w:val="00FA04A1"/>
    <w:rsid w:val="00FB08AE"/>
    <w:rsid w:val="00FD1069"/>
    <w:rsid w:val="00FD483F"/>
    <w:rsid w:val="00FD75D1"/>
    <w:rsid w:val="00FE0481"/>
    <w:rsid w:val="00FE20A7"/>
    <w:rsid w:val="00FE72EC"/>
    <w:rsid w:val="00FF2BB5"/>
    <w:rsid w:val="00FF324D"/>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DE740"/>
  <w15:chartTrackingRefBased/>
  <w15:docId w15:val="{82FB3192-46D7-404E-9B3D-C7AF74D1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18"/>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26" w:unhideWhenUsed="1" w:qFormat="1"/>
    <w:lsdException w:name="heading 7" w:semiHidden="1" w:uiPriority="8"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unhideWhenUsed="1"/>
    <w:lsdException w:name="toc 8" w:semiHidden="1"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B36F8"/>
    <w:pPr>
      <w:spacing w:before="160" w:after="80" w:line="240" w:lineRule="atLeast"/>
    </w:pPr>
    <w:rPr>
      <w:rFonts w:ascii="Neue Haas Grotesk Text Pro" w:hAnsi="Neue Haas Grotesk Text Pro"/>
      <w:kern w:val="0"/>
      <w:sz w:val="20"/>
      <w14:ligatures w14:val="none"/>
    </w:rPr>
  </w:style>
  <w:style w:type="paragraph" w:styleId="Heading1">
    <w:name w:val="heading 1"/>
    <w:basedOn w:val="Normal"/>
    <w:next w:val="BodyText"/>
    <w:link w:val="Heading1Char"/>
    <w:uiPriority w:val="2"/>
    <w:qFormat/>
    <w:rsid w:val="009D6179"/>
    <w:pPr>
      <w:keepNext/>
      <w:keepLines/>
      <w:numPr>
        <w:numId w:val="15"/>
      </w:numPr>
      <w:spacing w:before="360" w:after="120"/>
      <w:outlineLvl w:val="0"/>
    </w:pPr>
    <w:rPr>
      <w:rFonts w:asciiTheme="majorHAnsi" w:eastAsiaTheme="majorEastAsia" w:hAnsiTheme="majorHAnsi" w:cstheme="majorBidi"/>
      <w:bCs/>
      <w:color w:val="000000" w:themeColor="text1"/>
      <w:sz w:val="28"/>
      <w:szCs w:val="28"/>
    </w:rPr>
  </w:style>
  <w:style w:type="paragraph" w:styleId="Heading2">
    <w:name w:val="heading 2"/>
    <w:next w:val="BodyTextIndented"/>
    <w:link w:val="Heading2Char"/>
    <w:uiPriority w:val="3"/>
    <w:qFormat/>
    <w:rsid w:val="008C0943"/>
    <w:pPr>
      <w:keepNext/>
      <w:keepLines/>
      <w:numPr>
        <w:ilvl w:val="1"/>
        <w:numId w:val="15"/>
      </w:numPr>
      <w:spacing w:before="360" w:after="120" w:line="240" w:lineRule="auto"/>
      <w:outlineLvl w:val="1"/>
    </w:pPr>
    <w:rPr>
      <w:rFonts w:asciiTheme="majorHAnsi" w:eastAsiaTheme="majorEastAsia" w:hAnsiTheme="majorHAnsi" w:cstheme="majorBidi"/>
      <w:color w:val="000000" w:themeColor="text1"/>
      <w:kern w:val="0"/>
      <w:sz w:val="22"/>
      <w:szCs w:val="20"/>
      <w14:ligatures w14:val="none"/>
    </w:rPr>
  </w:style>
  <w:style w:type="paragraph" w:styleId="Heading3">
    <w:name w:val="heading 3"/>
    <w:next w:val="BodyTextIndented"/>
    <w:link w:val="Heading3Char"/>
    <w:uiPriority w:val="4"/>
    <w:qFormat/>
    <w:rsid w:val="009D6179"/>
    <w:pPr>
      <w:keepNext/>
      <w:keepLines/>
      <w:numPr>
        <w:ilvl w:val="2"/>
        <w:numId w:val="15"/>
      </w:numPr>
      <w:spacing w:before="200" w:after="120" w:line="240" w:lineRule="auto"/>
      <w:outlineLvl w:val="2"/>
    </w:pPr>
    <w:rPr>
      <w:rFonts w:asciiTheme="majorHAnsi" w:eastAsiaTheme="majorEastAsia" w:hAnsiTheme="majorHAnsi" w:cstheme="majorBidi"/>
      <w:b/>
      <w:bCs/>
      <w:color w:val="6D7E20" w:themeColor="accent5"/>
      <w:kern w:val="0"/>
      <w:sz w:val="20"/>
      <w:szCs w:val="20"/>
      <w14:ligatures w14:val="none"/>
    </w:rPr>
  </w:style>
  <w:style w:type="paragraph" w:styleId="Heading4">
    <w:name w:val="heading 4"/>
    <w:aliases w:val="List Number 1 (1)"/>
    <w:next w:val="ListParagraph"/>
    <w:link w:val="Heading4Char"/>
    <w:uiPriority w:val="9"/>
    <w:qFormat/>
    <w:rsid w:val="003F786B"/>
    <w:pPr>
      <w:numPr>
        <w:numId w:val="20"/>
      </w:numPr>
      <w:spacing w:before="160" w:after="80" w:line="240" w:lineRule="atLeast"/>
      <w:outlineLvl w:val="3"/>
    </w:pPr>
    <w:rPr>
      <w:rFonts w:ascii="Neue Haas Grotesk Text Pro" w:hAnsi="Neue Haas Grotesk Text Pro"/>
      <w:iCs/>
      <w:kern w:val="0"/>
      <w:sz w:val="20"/>
      <w14:ligatures w14:val="none"/>
    </w:rPr>
  </w:style>
  <w:style w:type="paragraph" w:styleId="Heading5">
    <w:name w:val="heading 5"/>
    <w:aliases w:val="List Alpha 1 (a)"/>
    <w:link w:val="Heading5Char"/>
    <w:uiPriority w:val="9"/>
    <w:qFormat/>
    <w:rsid w:val="003F786B"/>
    <w:pPr>
      <w:numPr>
        <w:ilvl w:val="1"/>
        <w:numId w:val="20"/>
      </w:numPr>
      <w:spacing w:before="160" w:after="80" w:line="240" w:lineRule="atLeast"/>
      <w:outlineLvl w:val="4"/>
    </w:pPr>
    <w:rPr>
      <w:rFonts w:ascii="Neue Haas Grotesk Text Pro" w:hAnsi="Neue Haas Grotesk Text Pro"/>
      <w:kern w:val="0"/>
      <w:sz w:val="20"/>
      <w:szCs w:val="16"/>
      <w14:ligatures w14:val="none"/>
    </w:rPr>
  </w:style>
  <w:style w:type="paragraph" w:styleId="Heading6">
    <w:name w:val="heading 6"/>
    <w:aliases w:val="List Bullet 1 (-)"/>
    <w:link w:val="Heading6Char"/>
    <w:uiPriority w:val="10"/>
    <w:qFormat/>
    <w:rsid w:val="00827730"/>
    <w:pPr>
      <w:numPr>
        <w:ilvl w:val="2"/>
        <w:numId w:val="20"/>
      </w:numPr>
      <w:spacing w:before="160" w:after="80" w:line="240" w:lineRule="atLeast"/>
      <w:outlineLvl w:val="5"/>
    </w:pPr>
    <w:rPr>
      <w:rFonts w:ascii="Neue Haas Grotesk Text Pro" w:hAnsi="Neue Haas Grotesk Text Pro"/>
      <w:kern w:val="0"/>
      <w:sz w:val="20"/>
      <w14:ligatures w14:val="none"/>
    </w:rPr>
  </w:style>
  <w:style w:type="paragraph" w:styleId="Heading7">
    <w:name w:val="heading 7"/>
    <w:aliases w:val="List Number 2 (1)"/>
    <w:link w:val="Heading7Char"/>
    <w:uiPriority w:val="10"/>
    <w:qFormat/>
    <w:rsid w:val="003F786B"/>
    <w:pPr>
      <w:numPr>
        <w:ilvl w:val="3"/>
        <w:numId w:val="20"/>
      </w:numPr>
      <w:spacing w:before="160" w:after="80" w:line="240" w:lineRule="atLeast"/>
      <w:outlineLvl w:val="6"/>
    </w:pPr>
    <w:rPr>
      <w:rFonts w:ascii="Neue Haas Grotesk Text Pro" w:hAnsi="Neue Haas Grotesk Text Pro"/>
      <w:kern w:val="0"/>
      <w:sz w:val="20"/>
      <w14:ligatures w14:val="none"/>
    </w:rPr>
  </w:style>
  <w:style w:type="paragraph" w:styleId="Heading8">
    <w:name w:val="heading 8"/>
    <w:aliases w:val="List Alpha 2 (a)"/>
    <w:link w:val="Heading8Char"/>
    <w:uiPriority w:val="10"/>
    <w:qFormat/>
    <w:rsid w:val="003F786B"/>
    <w:pPr>
      <w:numPr>
        <w:ilvl w:val="4"/>
        <w:numId w:val="20"/>
      </w:numPr>
      <w:spacing w:before="160" w:after="80" w:line="240" w:lineRule="atLeast"/>
      <w:outlineLvl w:val="7"/>
    </w:pPr>
    <w:rPr>
      <w:rFonts w:ascii="Neue Haas Grotesk Text Pro" w:eastAsiaTheme="majorEastAsia" w:hAnsi="Neue Haas Grotesk Text Pro" w:cstheme="majorBidi"/>
      <w:kern w:val="0"/>
      <w:sz w:val="20"/>
      <w:szCs w:val="20"/>
      <w14:ligatures w14:val="none"/>
    </w:rPr>
  </w:style>
  <w:style w:type="paragraph" w:styleId="Heading9">
    <w:name w:val="heading 9"/>
    <w:aliases w:val="List Bullet 2 (-)"/>
    <w:link w:val="Heading9Char"/>
    <w:uiPriority w:val="10"/>
    <w:qFormat/>
    <w:rsid w:val="00827730"/>
    <w:pPr>
      <w:numPr>
        <w:ilvl w:val="5"/>
        <w:numId w:val="20"/>
      </w:numPr>
      <w:spacing w:before="160" w:after="80" w:line="240" w:lineRule="atLeast"/>
      <w:outlineLvl w:val="8"/>
    </w:pPr>
    <w:rPr>
      <w:rFonts w:ascii="Neue Haas Grotesk Text Pro" w:eastAsiaTheme="majorEastAsia" w:hAnsi="Neue Haas Grotesk Text Pro" w:cstheme="majorBidi"/>
      <w:i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27730"/>
    <w:rPr>
      <w:rFonts w:asciiTheme="majorHAnsi" w:eastAsiaTheme="majorEastAsia" w:hAnsiTheme="majorHAnsi" w:cstheme="majorBidi"/>
      <w:bCs/>
      <w:color w:val="000000" w:themeColor="text1"/>
      <w:kern w:val="0"/>
      <w:sz w:val="28"/>
      <w:szCs w:val="28"/>
      <w14:ligatures w14:val="none"/>
    </w:rPr>
  </w:style>
  <w:style w:type="paragraph" w:styleId="BalloonText">
    <w:name w:val="Balloon Text"/>
    <w:basedOn w:val="Normal"/>
    <w:link w:val="BalloonTextChar"/>
    <w:uiPriority w:val="99"/>
    <w:semiHidden/>
    <w:unhideWhenUsed/>
    <w:rsid w:val="006723DA"/>
    <w:pPr>
      <w:spacing w:before="0" w:after="0"/>
    </w:pPr>
    <w:rPr>
      <w:rFonts w:ascii="Tahoma" w:hAnsi="Tahoma" w:cs="Tahoma"/>
      <w:szCs w:val="16"/>
    </w:rPr>
  </w:style>
  <w:style w:type="character" w:customStyle="1" w:styleId="BalloonTextChar">
    <w:name w:val="Balloon Text Char"/>
    <w:basedOn w:val="DefaultParagraphFont"/>
    <w:link w:val="BalloonText"/>
    <w:uiPriority w:val="99"/>
    <w:semiHidden/>
    <w:rsid w:val="006723DA"/>
    <w:rPr>
      <w:rFonts w:ascii="Tahoma" w:hAnsi="Tahoma" w:cs="Tahoma"/>
      <w:kern w:val="0"/>
      <w:sz w:val="20"/>
      <w:szCs w:val="16"/>
      <w14:ligatures w14:val="none"/>
    </w:rPr>
  </w:style>
  <w:style w:type="paragraph" w:customStyle="1" w:styleId="BodyText">
    <w:name w:val="BodyText"/>
    <w:basedOn w:val="Normal"/>
    <w:qFormat/>
    <w:rsid w:val="00142BD9"/>
    <w:rPr>
      <w:color w:val="000000" w:themeColor="text1"/>
    </w:rPr>
  </w:style>
  <w:style w:type="paragraph" w:styleId="BodyText0">
    <w:name w:val="Body Text"/>
    <w:basedOn w:val="BodyText"/>
    <w:link w:val="BodyTextChar"/>
    <w:uiPriority w:val="99"/>
    <w:semiHidden/>
    <w:unhideWhenUsed/>
    <w:rsid w:val="006723DA"/>
  </w:style>
  <w:style w:type="character" w:customStyle="1" w:styleId="BodyTextChar">
    <w:name w:val="Body Text Char"/>
    <w:basedOn w:val="DefaultParagraphFont"/>
    <w:link w:val="BodyText0"/>
    <w:uiPriority w:val="99"/>
    <w:semiHidden/>
    <w:rsid w:val="006723DA"/>
    <w:rPr>
      <w:rFonts w:ascii="Neue Haas Grotesk Text Pro" w:hAnsi="Neue Haas Grotesk Text Pro"/>
      <w:color w:val="000000" w:themeColor="text1"/>
      <w:kern w:val="0"/>
      <w:sz w:val="20"/>
      <w14:ligatures w14:val="none"/>
    </w:rPr>
  </w:style>
  <w:style w:type="table" w:customStyle="1" w:styleId="BodyTable1">
    <w:name w:val="BodyTable1"/>
    <w:basedOn w:val="TableNormal"/>
    <w:uiPriority w:val="99"/>
    <w:rsid w:val="006723DA"/>
    <w:pPr>
      <w:spacing w:before="40" w:after="40" w:line="240" w:lineRule="auto"/>
    </w:pPr>
    <w:rPr>
      <w:rFonts w:ascii="Neue Haas Grotesk Text Pro" w:hAnsi="Neue Haas Grotesk Text Pro"/>
      <w:kern w:val="0"/>
      <w:sz w:val="20"/>
      <w14:ligatures w14:val="none"/>
    </w:rPr>
    <w:tblPr>
      <w:tblBorders>
        <w:top w:val="single" w:sz="4" w:space="0" w:color="868A90" w:themeColor="accent3"/>
        <w:bottom w:val="single" w:sz="4" w:space="0" w:color="868A90" w:themeColor="accent3"/>
        <w:insideH w:val="single" w:sz="4" w:space="0" w:color="868A90" w:themeColor="accent3"/>
        <w:insideV w:val="single" w:sz="4" w:space="0" w:color="868A90" w:themeColor="accent3"/>
      </w:tblBorders>
    </w:tblPr>
    <w:tblStylePr w:type="firstCol">
      <w:tblPr/>
      <w:tcPr>
        <w:tcMar>
          <w:top w:w="0" w:type="nil"/>
          <w:left w:w="0" w:type="nil"/>
          <w:bottom w:w="0" w:type="nil"/>
          <w:right w:w="108" w:type="dxa"/>
        </w:tcMar>
      </w:tcPr>
    </w:tblStylePr>
  </w:style>
  <w:style w:type="character" w:styleId="CommentReference">
    <w:name w:val="annotation reference"/>
    <w:basedOn w:val="DefaultParagraphFont"/>
    <w:uiPriority w:val="99"/>
    <w:semiHidden/>
    <w:unhideWhenUsed/>
    <w:rsid w:val="006723DA"/>
    <w:rPr>
      <w:sz w:val="16"/>
      <w:szCs w:val="16"/>
    </w:rPr>
  </w:style>
  <w:style w:type="paragraph" w:styleId="CommentSubject">
    <w:name w:val="annotation subject"/>
    <w:basedOn w:val="Normal"/>
    <w:next w:val="Normal"/>
    <w:link w:val="CommentSubjectChar"/>
    <w:uiPriority w:val="99"/>
    <w:semiHidden/>
    <w:unhideWhenUsed/>
    <w:rsid w:val="00E54AF7"/>
    <w:rPr>
      <w:b/>
      <w:bCs/>
    </w:rPr>
  </w:style>
  <w:style w:type="character" w:customStyle="1" w:styleId="CommentSubjectChar">
    <w:name w:val="Comment Subject Char"/>
    <w:basedOn w:val="DefaultParagraphFont"/>
    <w:link w:val="CommentSubject"/>
    <w:uiPriority w:val="99"/>
    <w:semiHidden/>
    <w:rsid w:val="00E54AF7"/>
    <w:rPr>
      <w:rFonts w:ascii="Neue Haas Grotesk Text Pro" w:hAnsi="Neue Haas Grotesk Text Pro"/>
      <w:b/>
      <w:bCs/>
      <w:kern w:val="0"/>
      <w:sz w:val="20"/>
      <w:szCs w:val="20"/>
      <w14:ligatures w14:val="none"/>
    </w:rPr>
  </w:style>
  <w:style w:type="paragraph" w:customStyle="1" w:styleId="DeclarationParagraph">
    <w:name w:val="DeclarationParagraph"/>
    <w:basedOn w:val="Normal"/>
    <w:qFormat/>
    <w:rsid w:val="00E54AF7"/>
    <w:pPr>
      <w:pBdr>
        <w:top w:val="single" w:sz="2" w:space="4" w:color="auto"/>
      </w:pBdr>
      <w:spacing w:before="0" w:after="120"/>
      <w:contextualSpacing/>
    </w:pPr>
    <w:rPr>
      <w:bCs/>
      <w:color w:val="000000" w:themeColor="text1"/>
    </w:rPr>
  </w:style>
  <w:style w:type="paragraph" w:customStyle="1" w:styleId="NameSig">
    <w:name w:val="NameSig"/>
    <w:basedOn w:val="BodyText"/>
    <w:qFormat/>
    <w:rsid w:val="006521D7"/>
    <w:pPr>
      <w:spacing w:before="120" w:after="0"/>
    </w:pPr>
    <w:rPr>
      <w:noProof/>
    </w:rPr>
  </w:style>
  <w:style w:type="paragraph" w:styleId="Footer">
    <w:name w:val="footer"/>
    <w:basedOn w:val="Normal"/>
    <w:link w:val="FooterChar"/>
    <w:uiPriority w:val="99"/>
    <w:unhideWhenUsed/>
    <w:rsid w:val="006723DA"/>
    <w:pPr>
      <w:tabs>
        <w:tab w:val="center" w:pos="5330"/>
        <w:tab w:val="right" w:pos="10632"/>
      </w:tabs>
      <w:spacing w:before="0" w:after="0" w:line="140" w:lineRule="atLeast"/>
    </w:pPr>
    <w:rPr>
      <w:rFonts w:asciiTheme="majorHAnsi" w:hAnsiTheme="majorHAnsi"/>
      <w:b/>
      <w:spacing w:val="-7"/>
      <w:sz w:val="18"/>
      <w:szCs w:val="20"/>
    </w:rPr>
  </w:style>
  <w:style w:type="character" w:customStyle="1" w:styleId="FooterChar">
    <w:name w:val="Footer Char"/>
    <w:basedOn w:val="DefaultParagraphFont"/>
    <w:link w:val="Footer"/>
    <w:uiPriority w:val="99"/>
    <w:rsid w:val="006723DA"/>
    <w:rPr>
      <w:rFonts w:asciiTheme="majorHAnsi" w:hAnsiTheme="majorHAnsi"/>
      <w:b/>
      <w:spacing w:val="-7"/>
      <w:kern w:val="0"/>
      <w:szCs w:val="20"/>
      <w14:ligatures w14:val="none"/>
    </w:rPr>
  </w:style>
  <w:style w:type="table" w:styleId="GridTable1Light-Accent6">
    <w:name w:val="Grid Table 1 Light Accent 6"/>
    <w:aliases w:val="CVLayoutTable"/>
    <w:basedOn w:val="TableNormal"/>
    <w:uiPriority w:val="46"/>
    <w:rsid w:val="0026644C"/>
    <w:pPr>
      <w:spacing w:before="120" w:after="120" w:line="240" w:lineRule="auto"/>
    </w:pPr>
    <w:rPr>
      <w:rFonts w:ascii="Neue Haas Grotesk Text Pro" w:hAnsi="Neue Haas Grotesk Text Pro"/>
      <w:kern w:val="0"/>
      <w:sz w:val="20"/>
      <w14:ligatures w14:val="none"/>
    </w:rPr>
    <w:tblPr>
      <w:tblStyleRowBandSize w:val="1"/>
      <w:tblStyleColBandSize w:val="1"/>
      <w:tblBorders>
        <w:insideH w:val="single" w:sz="2" w:space="0" w:color="auto"/>
      </w:tblBorders>
      <w:tblCellMar>
        <w:left w:w="0" w:type="dxa"/>
        <w:bottom w:w="57" w:type="dxa"/>
      </w:tblCellMar>
    </w:tblPr>
    <w:tblStylePr w:type="firstRow">
      <w:rPr>
        <w:rFonts w:asciiTheme="majorHAnsi" w:hAnsiTheme="majorHAnsi"/>
        <w:b/>
        <w:bCs/>
        <w:color w:val="6D7E20" w:themeColor="accent5"/>
      </w:rPr>
      <w:tblPr/>
      <w:tcPr>
        <w:tcBorders>
          <w:top w:val="nil"/>
          <w:left w:val="nil"/>
          <w:bottom w:val="nil"/>
          <w:right w:val="nil"/>
          <w:insideH w:val="nil"/>
          <w:insideV w:val="nil"/>
          <w:tl2br w:val="nil"/>
          <w:tr2bl w:val="nil"/>
        </w:tcBorders>
      </w:tcPr>
    </w:tblStylePr>
    <w:tblStylePr w:type="lastRow">
      <w:rPr>
        <w:b w:val="0"/>
        <w:bCs/>
      </w:rPr>
      <w:tblPr/>
      <w:tcPr>
        <w:tcBorders>
          <w:top w:val="nil"/>
          <w:left w:val="nil"/>
          <w:bottom w:val="nil"/>
          <w:right w:val="nil"/>
          <w:insideH w:val="nil"/>
          <w:insideV w:val="nil"/>
          <w:tl2br w:val="nil"/>
          <w:tr2bl w:val="nil"/>
        </w:tcBorders>
      </w:tcPr>
    </w:tblStylePr>
    <w:tblStylePr w:type="lastCol">
      <w:rPr>
        <w:b w:val="0"/>
        <w:bCs/>
      </w:rPr>
      <w:tblPr/>
      <w:tcPr>
        <w:tcBorders>
          <w:top w:val="nil"/>
          <w:left w:val="nil"/>
          <w:bottom w:val="nil"/>
          <w:right w:val="nil"/>
          <w:insideH w:val="nil"/>
          <w:insideV w:val="nil"/>
          <w:tl2br w:val="nil"/>
          <w:tr2bl w:val="nil"/>
        </w:tcBorders>
      </w:tcPr>
    </w:tblStylePr>
  </w:style>
  <w:style w:type="table" w:customStyle="1" w:styleId="HdgTable1">
    <w:name w:val="HdgTable1"/>
    <w:basedOn w:val="TableNormal"/>
    <w:uiPriority w:val="99"/>
    <w:rsid w:val="00065D00"/>
    <w:pPr>
      <w:spacing w:after="0" w:line="240" w:lineRule="auto"/>
    </w:pPr>
    <w:rPr>
      <w:rFonts w:ascii="Neue Haas Grotesk Text Pro" w:hAnsi="Neue Haas Grotesk Text Pro"/>
      <w:kern w:val="0"/>
      <w:sz w:val="20"/>
      <w14:ligatures w14:val="none"/>
    </w:rPr>
    <w:tblPr>
      <w:tblCellMar>
        <w:left w:w="0" w:type="dxa"/>
        <w:right w:w="0" w:type="dxa"/>
      </w:tblCellMar>
    </w:tblPr>
  </w:style>
  <w:style w:type="paragraph" w:styleId="Header">
    <w:name w:val="header"/>
    <w:basedOn w:val="Normal"/>
    <w:link w:val="HeaderChar"/>
    <w:uiPriority w:val="99"/>
    <w:semiHidden/>
    <w:rsid w:val="006723DA"/>
    <w:pPr>
      <w:tabs>
        <w:tab w:val="center" w:pos="4513"/>
        <w:tab w:val="right" w:pos="9026"/>
      </w:tabs>
      <w:spacing w:before="0" w:after="0"/>
    </w:pPr>
    <w:rPr>
      <w:spacing w:val="-7"/>
      <w:sz w:val="16"/>
    </w:rPr>
  </w:style>
  <w:style w:type="character" w:customStyle="1" w:styleId="HeaderChar">
    <w:name w:val="Header Char"/>
    <w:basedOn w:val="DefaultParagraphFont"/>
    <w:link w:val="Header"/>
    <w:uiPriority w:val="99"/>
    <w:semiHidden/>
    <w:rsid w:val="003F786B"/>
    <w:rPr>
      <w:rFonts w:ascii="Neue Haas Grotesk Text Pro" w:hAnsi="Neue Haas Grotesk Text Pro"/>
      <w:spacing w:val="-7"/>
      <w:kern w:val="0"/>
      <w:sz w:val="16"/>
      <w14:ligatures w14:val="none"/>
    </w:rPr>
  </w:style>
  <w:style w:type="character" w:customStyle="1" w:styleId="Heading2Char">
    <w:name w:val="Heading 2 Char"/>
    <w:basedOn w:val="DefaultParagraphFont"/>
    <w:link w:val="Heading2"/>
    <w:uiPriority w:val="3"/>
    <w:rsid w:val="008C0943"/>
    <w:rPr>
      <w:rFonts w:asciiTheme="majorHAnsi" w:eastAsiaTheme="majorEastAsia" w:hAnsiTheme="majorHAnsi" w:cstheme="majorBidi"/>
      <w:color w:val="000000" w:themeColor="text1"/>
      <w:kern w:val="0"/>
      <w:sz w:val="22"/>
      <w:szCs w:val="20"/>
      <w14:ligatures w14:val="none"/>
    </w:rPr>
  </w:style>
  <w:style w:type="character" w:customStyle="1" w:styleId="Heading3Char">
    <w:name w:val="Heading 3 Char"/>
    <w:basedOn w:val="DefaultParagraphFont"/>
    <w:link w:val="Heading3"/>
    <w:uiPriority w:val="4"/>
    <w:rsid w:val="00827730"/>
    <w:rPr>
      <w:rFonts w:asciiTheme="majorHAnsi" w:eastAsiaTheme="majorEastAsia" w:hAnsiTheme="majorHAnsi" w:cstheme="majorBidi"/>
      <w:b/>
      <w:bCs/>
      <w:color w:val="6D7E20" w:themeColor="accent5"/>
      <w:kern w:val="0"/>
      <w:sz w:val="20"/>
      <w:szCs w:val="20"/>
      <w14:ligatures w14:val="none"/>
    </w:rPr>
  </w:style>
  <w:style w:type="character" w:customStyle="1" w:styleId="Heading4Char">
    <w:name w:val="Heading 4 Char"/>
    <w:aliases w:val="List Number 1 (1) Char"/>
    <w:basedOn w:val="DefaultParagraphFont"/>
    <w:link w:val="Heading4"/>
    <w:uiPriority w:val="9"/>
    <w:rsid w:val="00827730"/>
    <w:rPr>
      <w:rFonts w:ascii="Neue Haas Grotesk Text Pro" w:hAnsi="Neue Haas Grotesk Text Pro"/>
      <w:iCs/>
      <w:kern w:val="0"/>
      <w:sz w:val="20"/>
      <w14:ligatures w14:val="none"/>
    </w:rPr>
  </w:style>
  <w:style w:type="character" w:customStyle="1" w:styleId="Heading5Char">
    <w:name w:val="Heading 5 Char"/>
    <w:aliases w:val="List Alpha 1 (a) Char"/>
    <w:basedOn w:val="DefaultParagraphFont"/>
    <w:link w:val="Heading5"/>
    <w:uiPriority w:val="9"/>
    <w:rsid w:val="00827730"/>
    <w:rPr>
      <w:rFonts w:ascii="Neue Haas Grotesk Text Pro" w:hAnsi="Neue Haas Grotesk Text Pro"/>
      <w:kern w:val="0"/>
      <w:sz w:val="20"/>
      <w:szCs w:val="16"/>
      <w14:ligatures w14:val="none"/>
    </w:rPr>
  </w:style>
  <w:style w:type="character" w:customStyle="1" w:styleId="Heading6Char">
    <w:name w:val="Heading 6 Char"/>
    <w:aliases w:val="List Bullet 1 (-) Char"/>
    <w:basedOn w:val="DefaultParagraphFont"/>
    <w:link w:val="Heading6"/>
    <w:uiPriority w:val="10"/>
    <w:rsid w:val="00827730"/>
    <w:rPr>
      <w:rFonts w:ascii="Neue Haas Grotesk Text Pro" w:hAnsi="Neue Haas Grotesk Text Pro"/>
      <w:kern w:val="0"/>
      <w:sz w:val="20"/>
      <w14:ligatures w14:val="none"/>
    </w:rPr>
  </w:style>
  <w:style w:type="character" w:customStyle="1" w:styleId="Heading7Char">
    <w:name w:val="Heading 7 Char"/>
    <w:aliases w:val="List Number 2 (1) Char"/>
    <w:basedOn w:val="DefaultParagraphFont"/>
    <w:link w:val="Heading7"/>
    <w:uiPriority w:val="10"/>
    <w:rsid w:val="00827730"/>
    <w:rPr>
      <w:rFonts w:ascii="Neue Haas Grotesk Text Pro" w:hAnsi="Neue Haas Grotesk Text Pro"/>
      <w:kern w:val="0"/>
      <w:sz w:val="20"/>
      <w14:ligatures w14:val="none"/>
    </w:rPr>
  </w:style>
  <w:style w:type="character" w:customStyle="1" w:styleId="Heading8Char">
    <w:name w:val="Heading 8 Char"/>
    <w:aliases w:val="List Alpha 2 (a) Char"/>
    <w:basedOn w:val="DefaultParagraphFont"/>
    <w:link w:val="Heading8"/>
    <w:uiPriority w:val="10"/>
    <w:rsid w:val="00827730"/>
    <w:rPr>
      <w:rFonts w:ascii="Neue Haas Grotesk Text Pro" w:eastAsiaTheme="majorEastAsia" w:hAnsi="Neue Haas Grotesk Text Pro" w:cstheme="majorBidi"/>
      <w:kern w:val="0"/>
      <w:sz w:val="20"/>
      <w:szCs w:val="20"/>
      <w14:ligatures w14:val="none"/>
    </w:rPr>
  </w:style>
  <w:style w:type="character" w:customStyle="1" w:styleId="Heading9Char">
    <w:name w:val="Heading 9 Char"/>
    <w:aliases w:val="List Bullet 2 (-) Char"/>
    <w:basedOn w:val="DefaultParagraphFont"/>
    <w:link w:val="Heading9"/>
    <w:uiPriority w:val="10"/>
    <w:rsid w:val="00827730"/>
    <w:rPr>
      <w:rFonts w:ascii="Neue Haas Grotesk Text Pro" w:eastAsiaTheme="majorEastAsia" w:hAnsi="Neue Haas Grotesk Text Pro" w:cstheme="majorBidi"/>
      <w:iCs/>
      <w:kern w:val="0"/>
      <w:sz w:val="20"/>
      <w:szCs w:val="20"/>
      <w14:ligatures w14:val="none"/>
    </w:rPr>
  </w:style>
  <w:style w:type="numbering" w:customStyle="1" w:styleId="Headings">
    <w:name w:val="Headings"/>
    <w:uiPriority w:val="99"/>
    <w:rsid w:val="006723DA"/>
    <w:pPr>
      <w:numPr>
        <w:numId w:val="2"/>
      </w:numPr>
    </w:pPr>
  </w:style>
  <w:style w:type="table" w:customStyle="1" w:styleId="HGTable1">
    <w:name w:val="HGTable1"/>
    <w:basedOn w:val="TableNormal"/>
    <w:uiPriority w:val="99"/>
    <w:rsid w:val="00FE72EC"/>
    <w:pPr>
      <w:spacing w:after="0" w:line="240" w:lineRule="auto"/>
    </w:pPr>
    <w:rPr>
      <w:rFonts w:ascii="Neue Haas Grotesk Text Pro" w:hAnsi="Neue Haas Grotesk Text Pro"/>
      <w:kern w:val="0"/>
      <w:sz w:val="20"/>
      <w14:ligatures w14:val="none"/>
    </w:rPr>
    <w:tblPr>
      <w:tblBorders>
        <w:top w:val="single" w:sz="2" w:space="0" w:color="auto"/>
        <w:bottom w:val="single" w:sz="2" w:space="0" w:color="auto"/>
        <w:insideH w:val="single" w:sz="4" w:space="0" w:color="auto"/>
        <w:insideV w:val="single" w:sz="4" w:space="0" w:color="auto"/>
      </w:tblBorders>
    </w:tblPr>
    <w:tblStylePr w:type="firstRow">
      <w:tblPr/>
      <w:trPr>
        <w:cantSplit/>
        <w:tblHeader/>
      </w:trPr>
      <w:tcPr>
        <w:tcBorders>
          <w:top w:val="nil"/>
          <w:left w:val="nil"/>
          <w:bottom w:val="nil"/>
          <w:right w:val="nil"/>
          <w:insideH w:val="nil"/>
          <w:insideV w:val="nil"/>
          <w:tl2br w:val="nil"/>
          <w:tr2bl w:val="nil"/>
        </w:tcBorders>
        <w:shd w:val="clear" w:color="auto" w:fill="CCE134" w:themeFill="text2"/>
      </w:tcPr>
    </w:tblStylePr>
  </w:style>
  <w:style w:type="character" w:styleId="Hyperlink">
    <w:name w:val="Hyperlink"/>
    <w:basedOn w:val="DefaultParagraphFont"/>
    <w:uiPriority w:val="99"/>
    <w:unhideWhenUsed/>
    <w:rsid w:val="006723DA"/>
    <w:rPr>
      <w:color w:val="6D7E20" w:themeColor="accent5"/>
      <w:u w:val="single"/>
    </w:rPr>
  </w:style>
  <w:style w:type="table" w:customStyle="1" w:styleId="LightList-Accent11">
    <w:name w:val="Light List - Accent 11"/>
    <w:basedOn w:val="TableNormal"/>
    <w:uiPriority w:val="61"/>
    <w:rsid w:val="006723DA"/>
    <w:pPr>
      <w:spacing w:before="80" w:after="0" w:line="240" w:lineRule="auto"/>
    </w:pPr>
    <w:rPr>
      <w:rFonts w:ascii="Neue Haas Grotesk Text Pro" w:hAnsi="Neue Haas Grotesk Text Pro"/>
      <w:color w:val="000000" w:themeColor="text1"/>
      <w:kern w:val="0"/>
      <w:sz w:val="20"/>
      <w14:ligatures w14:val="none"/>
    </w:rPr>
    <w:tblPr>
      <w:tblStyleRowBandSize w:val="1"/>
      <w:tblStyleColBandSize w:val="1"/>
      <w:tblBorders>
        <w:top w:val="single" w:sz="8" w:space="0" w:color="CCE134" w:themeColor="accent1"/>
        <w:left w:val="single" w:sz="8" w:space="0" w:color="CCE134" w:themeColor="accent1"/>
        <w:bottom w:val="single" w:sz="8" w:space="0" w:color="CCE134" w:themeColor="accent1"/>
        <w:right w:val="single" w:sz="8" w:space="0" w:color="CCE134" w:themeColor="accent1"/>
      </w:tblBorders>
    </w:tblPr>
    <w:tblStylePr w:type="firstRow">
      <w:pPr>
        <w:spacing w:before="0" w:after="0" w:line="240" w:lineRule="auto"/>
      </w:pPr>
      <w:rPr>
        <w:b/>
        <w:bCs/>
        <w:color w:val="000000" w:themeColor="text1"/>
      </w:rPr>
      <w:tblPr/>
      <w:tcPr>
        <w:shd w:val="clear" w:color="auto" w:fill="CCE134" w:themeFill="accent1"/>
      </w:tcPr>
    </w:tblStylePr>
    <w:tblStylePr w:type="lastRow">
      <w:pPr>
        <w:spacing w:before="0" w:after="0" w:line="240" w:lineRule="auto"/>
      </w:pPr>
      <w:rPr>
        <w:b/>
        <w:bCs/>
      </w:rPr>
      <w:tblPr/>
      <w:tcPr>
        <w:tcBorders>
          <w:top w:val="double" w:sz="6" w:space="0" w:color="CCE134" w:themeColor="accent1"/>
          <w:left w:val="single" w:sz="8" w:space="0" w:color="CCE134" w:themeColor="accent1"/>
          <w:bottom w:val="single" w:sz="8" w:space="0" w:color="CCE134" w:themeColor="accent1"/>
          <w:right w:val="single" w:sz="8" w:space="0" w:color="CCE134" w:themeColor="accent1"/>
        </w:tcBorders>
      </w:tcPr>
    </w:tblStylePr>
    <w:tblStylePr w:type="firstCol">
      <w:rPr>
        <w:b w:val="0"/>
        <w:bCs/>
      </w:rPr>
    </w:tblStylePr>
    <w:tblStylePr w:type="lastCol">
      <w:rPr>
        <w:b/>
        <w:bCs/>
      </w:rPr>
    </w:tblStylePr>
    <w:tblStylePr w:type="band1Vert">
      <w:tblPr/>
      <w:tcPr>
        <w:tcBorders>
          <w:top w:val="single" w:sz="8" w:space="0" w:color="CCE134" w:themeColor="accent1"/>
          <w:left w:val="single" w:sz="8" w:space="0" w:color="CCE134" w:themeColor="accent1"/>
          <w:bottom w:val="single" w:sz="8" w:space="0" w:color="CCE134" w:themeColor="accent1"/>
          <w:right w:val="single" w:sz="8" w:space="0" w:color="CCE134" w:themeColor="accent1"/>
        </w:tcBorders>
      </w:tcPr>
    </w:tblStylePr>
    <w:tblStylePr w:type="band1Horz">
      <w:tblPr/>
      <w:tcPr>
        <w:tcBorders>
          <w:top w:val="single" w:sz="8" w:space="0" w:color="CCE134" w:themeColor="accent1"/>
          <w:left w:val="single" w:sz="8" w:space="0" w:color="CCE134" w:themeColor="accent1"/>
          <w:bottom w:val="single" w:sz="8" w:space="0" w:color="CCE134" w:themeColor="accent1"/>
          <w:right w:val="single" w:sz="8" w:space="0" w:color="CCE134" w:themeColor="accent1"/>
        </w:tcBorders>
      </w:tcPr>
    </w:tblStylePr>
  </w:style>
  <w:style w:type="table" w:customStyle="1" w:styleId="LightList-Accent12">
    <w:name w:val="Light List - Accent 12"/>
    <w:basedOn w:val="TableNormal"/>
    <w:uiPriority w:val="61"/>
    <w:rsid w:val="006723DA"/>
    <w:pPr>
      <w:spacing w:before="80" w:after="0" w:line="240" w:lineRule="auto"/>
    </w:pPr>
    <w:rPr>
      <w:rFonts w:ascii="Neue Haas Grotesk Text Pro" w:hAnsi="Neue Haas Grotesk Text Pro"/>
      <w:color w:val="000000" w:themeColor="text1"/>
      <w:kern w:val="0"/>
      <w:sz w:val="20"/>
      <w14:ligatures w14:val="none"/>
    </w:rPr>
    <w:tblPr>
      <w:tblStyleRowBandSize w:val="1"/>
      <w:tblStyleColBandSize w:val="1"/>
      <w:tblBorders>
        <w:top w:val="single" w:sz="8" w:space="0" w:color="CCE134" w:themeColor="accent1"/>
        <w:left w:val="single" w:sz="8" w:space="0" w:color="CCE134" w:themeColor="accent1"/>
        <w:bottom w:val="single" w:sz="8" w:space="0" w:color="CCE134" w:themeColor="accent1"/>
        <w:right w:val="single" w:sz="8" w:space="0" w:color="CCE134" w:themeColor="accent1"/>
      </w:tblBorders>
    </w:tblPr>
    <w:tblStylePr w:type="firstRow">
      <w:pPr>
        <w:spacing w:before="0" w:after="0" w:line="240" w:lineRule="auto"/>
      </w:pPr>
      <w:rPr>
        <w:b/>
        <w:bCs/>
        <w:color w:val="000000" w:themeColor="text1"/>
      </w:rPr>
      <w:tblPr/>
      <w:tcPr>
        <w:shd w:val="clear" w:color="auto" w:fill="CCE134" w:themeFill="accent1"/>
      </w:tcPr>
    </w:tblStylePr>
    <w:tblStylePr w:type="lastRow">
      <w:pPr>
        <w:spacing w:before="0" w:after="0" w:line="240" w:lineRule="auto"/>
      </w:pPr>
      <w:rPr>
        <w:b/>
        <w:bCs/>
      </w:rPr>
      <w:tblPr/>
      <w:tcPr>
        <w:tcBorders>
          <w:top w:val="double" w:sz="6" w:space="0" w:color="CCE134" w:themeColor="accent1"/>
          <w:left w:val="single" w:sz="8" w:space="0" w:color="CCE134" w:themeColor="accent1"/>
          <w:bottom w:val="single" w:sz="8" w:space="0" w:color="CCE134" w:themeColor="accent1"/>
          <w:right w:val="single" w:sz="8" w:space="0" w:color="CCE134" w:themeColor="accent1"/>
        </w:tcBorders>
      </w:tcPr>
    </w:tblStylePr>
    <w:tblStylePr w:type="firstCol">
      <w:rPr>
        <w:b w:val="0"/>
        <w:bCs/>
      </w:rPr>
    </w:tblStylePr>
    <w:tblStylePr w:type="lastCol">
      <w:rPr>
        <w:b/>
        <w:bCs/>
      </w:rPr>
    </w:tblStylePr>
    <w:tblStylePr w:type="band1Vert">
      <w:tblPr/>
      <w:tcPr>
        <w:tcBorders>
          <w:top w:val="single" w:sz="8" w:space="0" w:color="CCE134" w:themeColor="accent1"/>
          <w:left w:val="single" w:sz="8" w:space="0" w:color="CCE134" w:themeColor="accent1"/>
          <w:bottom w:val="single" w:sz="8" w:space="0" w:color="CCE134" w:themeColor="accent1"/>
          <w:right w:val="single" w:sz="8" w:space="0" w:color="CCE134" w:themeColor="accent1"/>
        </w:tcBorders>
      </w:tcPr>
    </w:tblStylePr>
    <w:tblStylePr w:type="band1Horz">
      <w:tblPr/>
      <w:tcPr>
        <w:tcBorders>
          <w:top w:val="single" w:sz="8" w:space="0" w:color="CCE134" w:themeColor="accent1"/>
          <w:left w:val="single" w:sz="8" w:space="0" w:color="CCE134" w:themeColor="accent1"/>
          <w:bottom w:val="single" w:sz="8" w:space="0" w:color="CCE134" w:themeColor="accent1"/>
          <w:right w:val="single" w:sz="8" w:space="0" w:color="CCE134" w:themeColor="accent1"/>
        </w:tcBorders>
      </w:tcPr>
    </w:tblStylePr>
  </w:style>
  <w:style w:type="table" w:styleId="LightList-Accent2">
    <w:name w:val="Light List Accent 2"/>
    <w:basedOn w:val="TableNormal"/>
    <w:uiPriority w:val="61"/>
    <w:rsid w:val="006723DA"/>
    <w:pPr>
      <w:spacing w:before="80" w:after="0" w:line="240" w:lineRule="auto"/>
    </w:pPr>
    <w:rPr>
      <w:rFonts w:ascii="Neue Haas Grotesk Text Pro" w:hAnsi="Neue Haas Grotesk Text Pro"/>
      <w:kern w:val="0"/>
      <w:sz w:val="20"/>
      <w14:ligatures w14:val="none"/>
    </w:rPr>
    <w:tblPr>
      <w:tblStyleRowBandSize w:val="1"/>
      <w:tblStyleColBandSize w:val="1"/>
      <w:tblBorders>
        <w:top w:val="single" w:sz="8" w:space="0" w:color="394049" w:themeColor="accent2"/>
        <w:left w:val="single" w:sz="8" w:space="0" w:color="394049" w:themeColor="accent2"/>
        <w:bottom w:val="single" w:sz="8" w:space="0" w:color="394049" w:themeColor="accent2"/>
        <w:right w:val="single" w:sz="8" w:space="0" w:color="394049" w:themeColor="accent2"/>
      </w:tblBorders>
    </w:tblPr>
    <w:tblStylePr w:type="firstRow">
      <w:pPr>
        <w:spacing w:before="0" w:after="0" w:line="240" w:lineRule="auto"/>
      </w:pPr>
      <w:rPr>
        <w:b/>
        <w:bCs/>
        <w:color w:val="F2F2EA" w:themeColor="background1"/>
      </w:rPr>
      <w:tblPr/>
      <w:tcPr>
        <w:shd w:val="clear" w:color="auto" w:fill="394049" w:themeFill="accent2"/>
      </w:tcPr>
    </w:tblStylePr>
    <w:tblStylePr w:type="lastRow">
      <w:pPr>
        <w:spacing w:before="0" w:after="0" w:line="240" w:lineRule="auto"/>
      </w:pPr>
      <w:rPr>
        <w:b/>
        <w:bCs/>
      </w:rPr>
      <w:tblPr/>
      <w:tcPr>
        <w:tcBorders>
          <w:top w:val="double" w:sz="6" w:space="0" w:color="394049" w:themeColor="accent2"/>
          <w:left w:val="single" w:sz="8" w:space="0" w:color="394049" w:themeColor="accent2"/>
          <w:bottom w:val="single" w:sz="8" w:space="0" w:color="394049" w:themeColor="accent2"/>
          <w:right w:val="single" w:sz="8" w:space="0" w:color="394049" w:themeColor="accent2"/>
        </w:tcBorders>
      </w:tcPr>
    </w:tblStylePr>
    <w:tblStylePr w:type="firstCol">
      <w:rPr>
        <w:b/>
        <w:bCs/>
      </w:rPr>
    </w:tblStylePr>
    <w:tblStylePr w:type="lastCol">
      <w:rPr>
        <w:b/>
        <w:bCs/>
      </w:rPr>
    </w:tblStylePr>
    <w:tblStylePr w:type="band1Vert">
      <w:tblPr/>
      <w:tcPr>
        <w:tcBorders>
          <w:top w:val="single" w:sz="8" w:space="0" w:color="394049" w:themeColor="accent2"/>
          <w:left w:val="single" w:sz="8" w:space="0" w:color="394049" w:themeColor="accent2"/>
          <w:bottom w:val="single" w:sz="8" w:space="0" w:color="394049" w:themeColor="accent2"/>
          <w:right w:val="single" w:sz="8" w:space="0" w:color="394049" w:themeColor="accent2"/>
        </w:tcBorders>
      </w:tcPr>
    </w:tblStylePr>
    <w:tblStylePr w:type="band1Horz">
      <w:tblPr/>
      <w:tcPr>
        <w:tcBorders>
          <w:top w:val="single" w:sz="8" w:space="0" w:color="394049" w:themeColor="accent2"/>
          <w:left w:val="single" w:sz="8" w:space="0" w:color="394049" w:themeColor="accent2"/>
          <w:bottom w:val="single" w:sz="8" w:space="0" w:color="394049" w:themeColor="accent2"/>
          <w:right w:val="single" w:sz="8" w:space="0" w:color="394049" w:themeColor="accent2"/>
        </w:tcBorders>
      </w:tcPr>
    </w:tblStylePr>
  </w:style>
  <w:style w:type="table" w:styleId="LightList-Accent3">
    <w:name w:val="Light List Accent 3"/>
    <w:basedOn w:val="TableNormal"/>
    <w:uiPriority w:val="61"/>
    <w:rsid w:val="006723DA"/>
    <w:pPr>
      <w:spacing w:before="80" w:after="0" w:line="240" w:lineRule="auto"/>
    </w:pPr>
    <w:rPr>
      <w:rFonts w:ascii="Neue Haas Grotesk Text Pro" w:hAnsi="Neue Haas Grotesk Text Pro"/>
      <w:kern w:val="0"/>
      <w:sz w:val="20"/>
      <w14:ligatures w14:val="none"/>
    </w:rPr>
    <w:tblPr>
      <w:tblStyleRowBandSize w:val="1"/>
      <w:tblStyleColBandSize w:val="1"/>
      <w:tblBorders>
        <w:top w:val="single" w:sz="8" w:space="0" w:color="868A90" w:themeColor="accent3"/>
        <w:left w:val="single" w:sz="8" w:space="0" w:color="868A90" w:themeColor="accent3"/>
        <w:bottom w:val="single" w:sz="8" w:space="0" w:color="868A90" w:themeColor="accent3"/>
        <w:right w:val="single" w:sz="8" w:space="0" w:color="868A90" w:themeColor="accent3"/>
      </w:tblBorders>
    </w:tblPr>
    <w:tblStylePr w:type="firstRow">
      <w:pPr>
        <w:spacing w:before="0" w:after="0" w:line="240" w:lineRule="auto"/>
      </w:pPr>
      <w:rPr>
        <w:b/>
        <w:bCs/>
        <w:color w:val="F2F2EA" w:themeColor="background1"/>
      </w:rPr>
      <w:tblPr/>
      <w:tcPr>
        <w:shd w:val="clear" w:color="auto" w:fill="868A90" w:themeFill="accent3"/>
      </w:tcPr>
    </w:tblStylePr>
    <w:tblStylePr w:type="lastRow">
      <w:pPr>
        <w:spacing w:before="0" w:after="0" w:line="240" w:lineRule="auto"/>
      </w:pPr>
      <w:rPr>
        <w:b/>
        <w:bCs/>
      </w:rPr>
      <w:tblPr/>
      <w:tcPr>
        <w:tcBorders>
          <w:top w:val="double" w:sz="6" w:space="0" w:color="868A90" w:themeColor="accent3"/>
          <w:left w:val="single" w:sz="8" w:space="0" w:color="868A90" w:themeColor="accent3"/>
          <w:bottom w:val="single" w:sz="8" w:space="0" w:color="868A90" w:themeColor="accent3"/>
          <w:right w:val="single" w:sz="8" w:space="0" w:color="868A90" w:themeColor="accent3"/>
        </w:tcBorders>
      </w:tcPr>
    </w:tblStylePr>
    <w:tblStylePr w:type="firstCol">
      <w:rPr>
        <w:b/>
        <w:bCs/>
      </w:rPr>
    </w:tblStylePr>
    <w:tblStylePr w:type="lastCol">
      <w:rPr>
        <w:b/>
        <w:bCs/>
      </w:rPr>
    </w:tblStylePr>
    <w:tblStylePr w:type="band1Vert">
      <w:tblPr/>
      <w:tcPr>
        <w:tcBorders>
          <w:top w:val="single" w:sz="8" w:space="0" w:color="868A90" w:themeColor="accent3"/>
          <w:left w:val="single" w:sz="8" w:space="0" w:color="868A90" w:themeColor="accent3"/>
          <w:bottom w:val="single" w:sz="8" w:space="0" w:color="868A90" w:themeColor="accent3"/>
          <w:right w:val="single" w:sz="8" w:space="0" w:color="868A90" w:themeColor="accent3"/>
        </w:tcBorders>
      </w:tcPr>
    </w:tblStylePr>
    <w:tblStylePr w:type="band1Horz">
      <w:tblPr/>
      <w:tcPr>
        <w:tcBorders>
          <w:top w:val="single" w:sz="8" w:space="0" w:color="868A90" w:themeColor="accent3"/>
          <w:left w:val="single" w:sz="8" w:space="0" w:color="868A90" w:themeColor="accent3"/>
          <w:bottom w:val="single" w:sz="8" w:space="0" w:color="868A90" w:themeColor="accent3"/>
          <w:right w:val="single" w:sz="8" w:space="0" w:color="868A90" w:themeColor="accent3"/>
        </w:tcBorders>
      </w:tcPr>
    </w:tblStylePr>
  </w:style>
  <w:style w:type="table" w:customStyle="1" w:styleId="LightList1">
    <w:name w:val="Light List1"/>
    <w:basedOn w:val="TableNormal"/>
    <w:uiPriority w:val="61"/>
    <w:rsid w:val="006723DA"/>
    <w:pPr>
      <w:spacing w:before="80" w:after="0" w:line="240" w:lineRule="auto"/>
    </w:pPr>
    <w:rPr>
      <w:rFonts w:ascii="Neue Haas Grotesk Text Pro" w:hAnsi="Neue Haas Grotesk Text Pro"/>
      <w:kern w:val="0"/>
      <w:sz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2F2EA"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uiPriority w:val="61"/>
    <w:rsid w:val="006723DA"/>
    <w:pPr>
      <w:spacing w:before="80" w:after="0" w:line="240" w:lineRule="auto"/>
    </w:pPr>
    <w:rPr>
      <w:rFonts w:ascii="Neue Haas Grotesk Text Pro" w:hAnsi="Neue Haas Grotesk Text Pro"/>
      <w:kern w:val="0"/>
      <w:sz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2F2EA"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6723DA"/>
    <w:pPr>
      <w:spacing w:before="80" w:after="0" w:line="240" w:lineRule="auto"/>
    </w:pPr>
    <w:rPr>
      <w:rFonts w:ascii="Neue Haas Grotesk Text Pro" w:hAnsi="Neue Haas Grotesk Text Pro"/>
      <w:color w:val="A1B41A" w:themeColor="accent1" w:themeShade="BF"/>
      <w:kern w:val="0"/>
      <w:sz w:val="20"/>
      <w14:ligatures w14:val="none"/>
    </w:rPr>
    <w:tblPr>
      <w:tblStyleRowBandSize w:val="1"/>
      <w:tblStyleColBandSize w:val="1"/>
      <w:tblBorders>
        <w:top w:val="single" w:sz="8" w:space="0" w:color="CCE134" w:themeColor="accent1"/>
        <w:bottom w:val="single" w:sz="8" w:space="0" w:color="CCE134" w:themeColor="accent1"/>
      </w:tblBorders>
    </w:tblPr>
    <w:tblStylePr w:type="firstRow">
      <w:pPr>
        <w:spacing w:before="0" w:after="0" w:line="240" w:lineRule="auto"/>
      </w:pPr>
      <w:rPr>
        <w:b/>
        <w:bCs/>
      </w:rPr>
      <w:tblPr/>
      <w:tcPr>
        <w:tcBorders>
          <w:top w:val="single" w:sz="8" w:space="0" w:color="CCE134" w:themeColor="accent1"/>
          <w:left w:val="nil"/>
          <w:bottom w:val="single" w:sz="8" w:space="0" w:color="CCE134" w:themeColor="accent1"/>
          <w:right w:val="nil"/>
          <w:insideH w:val="nil"/>
          <w:insideV w:val="nil"/>
        </w:tcBorders>
      </w:tcPr>
    </w:tblStylePr>
    <w:tblStylePr w:type="lastRow">
      <w:pPr>
        <w:spacing w:before="0" w:after="0" w:line="240" w:lineRule="auto"/>
      </w:pPr>
      <w:rPr>
        <w:b/>
        <w:bCs/>
      </w:rPr>
      <w:tblPr/>
      <w:tcPr>
        <w:tcBorders>
          <w:top w:val="single" w:sz="8" w:space="0" w:color="CCE134" w:themeColor="accent1"/>
          <w:left w:val="nil"/>
          <w:bottom w:val="single" w:sz="8" w:space="0" w:color="CCE13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7CC" w:themeFill="accent1" w:themeFillTint="3F"/>
      </w:tcPr>
    </w:tblStylePr>
    <w:tblStylePr w:type="band1Horz">
      <w:tblPr/>
      <w:tcPr>
        <w:tcBorders>
          <w:left w:val="nil"/>
          <w:right w:val="nil"/>
          <w:insideH w:val="nil"/>
          <w:insideV w:val="nil"/>
        </w:tcBorders>
        <w:shd w:val="clear" w:color="auto" w:fill="F2F7CC" w:themeFill="accent1" w:themeFillTint="3F"/>
      </w:tcPr>
    </w:tblStylePr>
  </w:style>
  <w:style w:type="table" w:customStyle="1" w:styleId="LightShading-Accent12">
    <w:name w:val="Light Shading - Accent 12"/>
    <w:basedOn w:val="TableNormal"/>
    <w:uiPriority w:val="60"/>
    <w:rsid w:val="006723DA"/>
    <w:pPr>
      <w:spacing w:before="80" w:after="0" w:line="240" w:lineRule="auto"/>
    </w:pPr>
    <w:rPr>
      <w:rFonts w:ascii="Neue Haas Grotesk Text Pro" w:hAnsi="Neue Haas Grotesk Text Pro"/>
      <w:color w:val="A1B41A" w:themeColor="accent1" w:themeShade="BF"/>
      <w:kern w:val="0"/>
      <w:sz w:val="20"/>
      <w14:ligatures w14:val="none"/>
    </w:rPr>
    <w:tblPr>
      <w:tblStyleRowBandSize w:val="1"/>
      <w:tblStyleColBandSize w:val="1"/>
      <w:tblBorders>
        <w:top w:val="single" w:sz="8" w:space="0" w:color="CCE134" w:themeColor="accent1"/>
        <w:bottom w:val="single" w:sz="8" w:space="0" w:color="CCE134" w:themeColor="accent1"/>
      </w:tblBorders>
    </w:tblPr>
    <w:tblStylePr w:type="firstRow">
      <w:pPr>
        <w:spacing w:before="0" w:after="0" w:line="240" w:lineRule="auto"/>
      </w:pPr>
      <w:rPr>
        <w:b/>
        <w:bCs/>
      </w:rPr>
      <w:tblPr/>
      <w:tcPr>
        <w:tcBorders>
          <w:top w:val="single" w:sz="8" w:space="0" w:color="CCE134" w:themeColor="accent1"/>
          <w:left w:val="nil"/>
          <w:bottom w:val="single" w:sz="8" w:space="0" w:color="CCE134" w:themeColor="accent1"/>
          <w:right w:val="nil"/>
          <w:insideH w:val="nil"/>
          <w:insideV w:val="nil"/>
        </w:tcBorders>
      </w:tcPr>
    </w:tblStylePr>
    <w:tblStylePr w:type="lastRow">
      <w:pPr>
        <w:spacing w:before="0" w:after="0" w:line="240" w:lineRule="auto"/>
      </w:pPr>
      <w:rPr>
        <w:b/>
        <w:bCs/>
      </w:rPr>
      <w:tblPr/>
      <w:tcPr>
        <w:tcBorders>
          <w:top w:val="single" w:sz="8" w:space="0" w:color="CCE134" w:themeColor="accent1"/>
          <w:left w:val="nil"/>
          <w:bottom w:val="single" w:sz="8" w:space="0" w:color="CCE13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7CC" w:themeFill="accent1" w:themeFillTint="3F"/>
      </w:tcPr>
    </w:tblStylePr>
    <w:tblStylePr w:type="band1Horz">
      <w:tblPr/>
      <w:tcPr>
        <w:tcBorders>
          <w:left w:val="nil"/>
          <w:right w:val="nil"/>
          <w:insideH w:val="nil"/>
          <w:insideV w:val="nil"/>
        </w:tcBorders>
        <w:shd w:val="clear" w:color="auto" w:fill="F2F7CC" w:themeFill="accent1" w:themeFillTint="3F"/>
      </w:tcPr>
    </w:tblStylePr>
  </w:style>
  <w:style w:type="table" w:styleId="LightShading-Accent2">
    <w:name w:val="Light Shading Accent 2"/>
    <w:basedOn w:val="TableNormal"/>
    <w:uiPriority w:val="60"/>
    <w:rsid w:val="006723DA"/>
    <w:pPr>
      <w:spacing w:after="0" w:line="240" w:lineRule="auto"/>
    </w:pPr>
    <w:rPr>
      <w:rFonts w:ascii="Neue Haas Grotesk Text Pro" w:hAnsi="Neue Haas Grotesk Text Pro"/>
      <w:color w:val="2A2F36" w:themeColor="accent2" w:themeShade="BF"/>
      <w:kern w:val="0"/>
      <w:sz w:val="20"/>
      <w14:ligatures w14:val="none"/>
    </w:rPr>
    <w:tblPr>
      <w:tblStyleRowBandSize w:val="1"/>
      <w:tblStyleColBandSize w:val="1"/>
      <w:tblBorders>
        <w:top w:val="single" w:sz="8" w:space="0" w:color="394049" w:themeColor="accent2"/>
        <w:bottom w:val="single" w:sz="8" w:space="0" w:color="394049" w:themeColor="accent2"/>
      </w:tblBorders>
    </w:tblPr>
    <w:tblStylePr w:type="firstRow">
      <w:pPr>
        <w:spacing w:before="0" w:after="0" w:line="240" w:lineRule="auto"/>
      </w:pPr>
      <w:rPr>
        <w:b/>
        <w:bCs/>
      </w:rPr>
      <w:tblPr/>
      <w:tcPr>
        <w:tcBorders>
          <w:top w:val="single" w:sz="8" w:space="0" w:color="394049" w:themeColor="accent2"/>
          <w:left w:val="nil"/>
          <w:bottom w:val="single" w:sz="8" w:space="0" w:color="394049" w:themeColor="accent2"/>
          <w:right w:val="nil"/>
          <w:insideH w:val="nil"/>
          <w:insideV w:val="nil"/>
        </w:tcBorders>
      </w:tcPr>
    </w:tblStylePr>
    <w:tblStylePr w:type="lastRow">
      <w:pPr>
        <w:spacing w:before="0" w:after="0" w:line="240" w:lineRule="auto"/>
      </w:pPr>
      <w:rPr>
        <w:b/>
        <w:bCs/>
      </w:rPr>
      <w:tblPr/>
      <w:tcPr>
        <w:tcBorders>
          <w:top w:val="single" w:sz="8" w:space="0" w:color="394049" w:themeColor="accent2"/>
          <w:left w:val="nil"/>
          <w:bottom w:val="single" w:sz="8" w:space="0" w:color="39404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FD5" w:themeFill="accent2" w:themeFillTint="3F"/>
      </w:tcPr>
    </w:tblStylePr>
    <w:tblStylePr w:type="band1Horz">
      <w:tblPr/>
      <w:tcPr>
        <w:tcBorders>
          <w:left w:val="nil"/>
          <w:right w:val="nil"/>
          <w:insideH w:val="nil"/>
          <w:insideV w:val="nil"/>
        </w:tcBorders>
        <w:shd w:val="clear" w:color="auto" w:fill="CACFD5" w:themeFill="accent2" w:themeFillTint="3F"/>
      </w:tcPr>
    </w:tblStylePr>
  </w:style>
  <w:style w:type="table" w:styleId="LightShading-Accent6">
    <w:name w:val="Light Shading Accent 6"/>
    <w:basedOn w:val="TableNormal"/>
    <w:uiPriority w:val="60"/>
    <w:rsid w:val="006723DA"/>
    <w:pPr>
      <w:spacing w:after="0" w:line="240" w:lineRule="auto"/>
    </w:pPr>
    <w:rPr>
      <w:rFonts w:ascii="Neue Haas Grotesk Text Pro" w:hAnsi="Neue Haas Grotesk Text Pro"/>
      <w:color w:val="ACB0B4" w:themeColor="accent6" w:themeShade="BF"/>
      <w:kern w:val="0"/>
      <w:sz w:val="20"/>
      <w14:ligatures w14:val="none"/>
    </w:rPr>
    <w:tblPr>
      <w:tblStyleRowBandSize w:val="1"/>
      <w:tblStyleColBandSize w:val="1"/>
      <w:tblBorders>
        <w:top w:val="single" w:sz="8" w:space="0" w:color="EBECED" w:themeColor="accent6"/>
        <w:bottom w:val="single" w:sz="8" w:space="0" w:color="EBECED" w:themeColor="accent6"/>
      </w:tblBorders>
    </w:tblPr>
    <w:tblStylePr w:type="firstRow">
      <w:pPr>
        <w:spacing w:before="0" w:after="0" w:line="240" w:lineRule="auto"/>
      </w:pPr>
      <w:rPr>
        <w:b/>
        <w:bCs/>
      </w:rPr>
      <w:tblPr/>
      <w:tcPr>
        <w:tcBorders>
          <w:top w:val="single" w:sz="8" w:space="0" w:color="EBECED" w:themeColor="accent6"/>
          <w:left w:val="nil"/>
          <w:bottom w:val="single" w:sz="8" w:space="0" w:color="EBECED" w:themeColor="accent6"/>
          <w:right w:val="nil"/>
          <w:insideH w:val="nil"/>
          <w:insideV w:val="nil"/>
        </w:tcBorders>
      </w:tcPr>
    </w:tblStylePr>
    <w:tblStylePr w:type="lastRow">
      <w:pPr>
        <w:spacing w:before="0" w:after="0" w:line="240" w:lineRule="auto"/>
      </w:pPr>
      <w:rPr>
        <w:b/>
        <w:bCs/>
      </w:rPr>
      <w:tblPr/>
      <w:tcPr>
        <w:tcBorders>
          <w:top w:val="single" w:sz="8" w:space="0" w:color="EBECED" w:themeColor="accent6"/>
          <w:left w:val="nil"/>
          <w:bottom w:val="single" w:sz="8" w:space="0" w:color="EBEC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AFA" w:themeFill="accent6" w:themeFillTint="3F"/>
      </w:tcPr>
    </w:tblStylePr>
    <w:tblStylePr w:type="band1Horz">
      <w:tblPr/>
      <w:tcPr>
        <w:tcBorders>
          <w:left w:val="nil"/>
          <w:right w:val="nil"/>
          <w:insideH w:val="nil"/>
          <w:insideV w:val="nil"/>
        </w:tcBorders>
        <w:shd w:val="clear" w:color="auto" w:fill="F9FAFA" w:themeFill="accent6" w:themeFillTint="3F"/>
      </w:tcPr>
    </w:tblStylePr>
  </w:style>
  <w:style w:type="table" w:customStyle="1" w:styleId="LightShading1">
    <w:name w:val="Light Shading1"/>
    <w:basedOn w:val="TableNormal"/>
    <w:uiPriority w:val="60"/>
    <w:rsid w:val="006723DA"/>
    <w:pPr>
      <w:spacing w:before="80" w:after="0" w:line="240" w:lineRule="auto"/>
    </w:pPr>
    <w:rPr>
      <w:rFonts w:ascii="Neue Haas Grotesk Text Pro" w:hAnsi="Neue Haas Grotesk Text Pro"/>
      <w:color w:val="000000" w:themeColor="text1" w:themeShade="BF"/>
      <w:kern w:val="0"/>
      <w:sz w:val="16"/>
      <w14:ligatures w14:val="none"/>
    </w:rPr>
    <w:tblPr>
      <w:tblStyleRowBandSize w:val="1"/>
      <w:tblStyleColBandSize w:val="1"/>
      <w:tblBorders>
        <w:top w:val="single" w:sz="8" w:space="0" w:color="000000" w:themeColor="text1"/>
        <w:bottom w:val="single" w:sz="8" w:space="0" w:color="000000" w:themeColor="text1"/>
        <w:insideH w:val="single" w:sz="8" w:space="0" w:color="auto"/>
        <w:insideV w:val="single" w:sz="8" w:space="0" w:color="auto"/>
      </w:tblBorders>
    </w:tblPr>
    <w:tblStylePr w:type="firstRow">
      <w:pPr>
        <w:spacing w:before="0" w:after="0" w:line="240" w:lineRule="auto"/>
      </w:pPr>
      <w:rPr>
        <w:rFonts w:ascii="Gotham Bold" w:hAnsi="Gotham Bold"/>
        <w:b w:val="0"/>
        <w:bCs/>
        <w:caps/>
        <w:smallCaps w:val="0"/>
        <w:sz w:val="16"/>
      </w:rPr>
      <w:tblPr/>
      <w:tcPr>
        <w:tcBorders>
          <w:top w:val="single" w:sz="8" w:space="0" w:color="000000" w:themeColor="text1"/>
          <w:left w:val="nil"/>
          <w:bottom w:val="single" w:sz="8" w:space="0" w:color="000000" w:themeColor="text1"/>
          <w:right w:val="nil"/>
          <w:insideH w:val="nil"/>
          <w:insideV w:val="single" w:sz="8" w:space="0" w:color="auto"/>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6723DA"/>
    <w:pPr>
      <w:spacing w:before="80" w:after="0" w:line="240" w:lineRule="auto"/>
    </w:pPr>
    <w:rPr>
      <w:rFonts w:ascii="Neue Haas Grotesk Text Pro" w:hAnsi="Neue Haas Grotesk Text Pro"/>
      <w:color w:val="000000" w:themeColor="text1" w:themeShade="BF"/>
      <w:kern w:val="0"/>
      <w:sz w:val="16"/>
      <w14:ligatures w14:val="none"/>
    </w:rPr>
    <w:tblPr>
      <w:tblStyleRowBandSize w:val="1"/>
      <w:tblStyleColBandSize w:val="1"/>
      <w:tblBorders>
        <w:top w:val="single" w:sz="8" w:space="0" w:color="000000" w:themeColor="text1"/>
        <w:bottom w:val="single" w:sz="8" w:space="0" w:color="000000" w:themeColor="text1"/>
        <w:insideH w:val="single" w:sz="8" w:space="0" w:color="auto"/>
        <w:insideV w:val="single" w:sz="8" w:space="0" w:color="auto"/>
      </w:tblBorders>
    </w:tblPr>
    <w:tblStylePr w:type="firstRow">
      <w:pPr>
        <w:spacing w:before="0" w:after="0" w:line="240" w:lineRule="auto"/>
      </w:pPr>
      <w:rPr>
        <w:rFonts w:ascii="Gotham Bold" w:hAnsi="Gotham Bold"/>
        <w:b w:val="0"/>
        <w:bCs/>
        <w:caps/>
        <w:smallCaps w:val="0"/>
        <w:sz w:val="16"/>
      </w:rPr>
      <w:tblPr/>
      <w:tcPr>
        <w:tcBorders>
          <w:top w:val="single" w:sz="8" w:space="0" w:color="000000" w:themeColor="text1"/>
          <w:left w:val="nil"/>
          <w:bottom w:val="single" w:sz="8" w:space="0" w:color="000000" w:themeColor="text1"/>
          <w:right w:val="nil"/>
          <w:insideH w:val="nil"/>
          <w:insideV w:val="single" w:sz="8" w:space="0" w:color="auto"/>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2-Accent4">
    <w:name w:val="Medium Grid 2 Accent 4"/>
    <w:basedOn w:val="TableNormal"/>
    <w:uiPriority w:val="68"/>
    <w:rsid w:val="006723DA"/>
    <w:pPr>
      <w:spacing w:before="80" w:after="0" w:line="240" w:lineRule="auto"/>
    </w:pPr>
    <w:rPr>
      <w:rFonts w:asciiTheme="majorHAnsi" w:eastAsiaTheme="majorEastAsia" w:hAnsiTheme="majorHAnsi" w:cstheme="majorBidi"/>
      <w:color w:val="000000" w:themeColor="text1"/>
      <w:kern w:val="0"/>
      <w:sz w:val="20"/>
      <w14:ligatures w14:val="none"/>
    </w:rPr>
    <w:tblPr>
      <w:tblStyleRowBandSize w:val="1"/>
      <w:tblStyleColBandSize w:val="1"/>
      <w:tblBorders>
        <w:top w:val="single" w:sz="8" w:space="0" w:color="E0EC89" w:themeColor="accent4"/>
        <w:left w:val="single" w:sz="8" w:space="0" w:color="E0EC89" w:themeColor="accent4"/>
        <w:bottom w:val="single" w:sz="8" w:space="0" w:color="E0EC89" w:themeColor="accent4"/>
        <w:right w:val="single" w:sz="8" w:space="0" w:color="E0EC89" w:themeColor="accent4"/>
        <w:insideH w:val="single" w:sz="8" w:space="0" w:color="E0EC89" w:themeColor="accent4"/>
        <w:insideV w:val="single" w:sz="8" w:space="0" w:color="E0EC89" w:themeColor="accent4"/>
      </w:tblBorders>
    </w:tblPr>
    <w:tcPr>
      <w:shd w:val="clear" w:color="auto" w:fill="F7FAE1" w:themeFill="accent4" w:themeFillTint="3F"/>
    </w:tcPr>
    <w:tblStylePr w:type="firstRow">
      <w:rPr>
        <w:b/>
        <w:bCs/>
        <w:color w:val="000000" w:themeColor="text1"/>
      </w:rPr>
      <w:tblPr/>
      <w:tcPr>
        <w:shd w:val="clear" w:color="auto" w:fill="FBFD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2F2EA" w:themeFill="background1"/>
      </w:tcPr>
    </w:tblStylePr>
    <w:tblStylePr w:type="firstCol">
      <w:rPr>
        <w:b/>
        <w:bCs/>
        <w:color w:val="000000" w:themeColor="text1"/>
      </w:rPr>
      <w:tblPr/>
      <w:tcPr>
        <w:tcBorders>
          <w:top w:val="nil"/>
          <w:left w:val="nil"/>
          <w:bottom w:val="nil"/>
          <w:right w:val="nil"/>
          <w:insideH w:val="nil"/>
          <w:insideV w:val="nil"/>
        </w:tcBorders>
        <w:shd w:val="clear" w:color="auto" w:fill="F2F2EA"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BE7" w:themeFill="accent4" w:themeFillTint="33"/>
      </w:tcPr>
    </w:tblStylePr>
    <w:tblStylePr w:type="band1Vert">
      <w:tblPr/>
      <w:tcPr>
        <w:shd w:val="clear" w:color="auto" w:fill="EFF5C4" w:themeFill="accent4" w:themeFillTint="7F"/>
      </w:tcPr>
    </w:tblStylePr>
    <w:tblStylePr w:type="band1Horz">
      <w:tblPr/>
      <w:tcPr>
        <w:tcBorders>
          <w:insideH w:val="single" w:sz="6" w:space="0" w:color="E0EC89" w:themeColor="accent4"/>
          <w:insideV w:val="single" w:sz="6" w:space="0" w:color="E0EC89" w:themeColor="accent4"/>
        </w:tcBorders>
        <w:shd w:val="clear" w:color="auto" w:fill="EFF5C4" w:themeFill="accent4" w:themeFillTint="7F"/>
      </w:tcPr>
    </w:tblStylePr>
    <w:tblStylePr w:type="nwCell">
      <w:tblPr/>
      <w:tcPr>
        <w:shd w:val="clear" w:color="auto" w:fill="F2F2EA" w:themeFill="background1"/>
      </w:tcPr>
    </w:tblStylePr>
  </w:style>
  <w:style w:type="table" w:customStyle="1" w:styleId="MediumGrid21">
    <w:name w:val="Medium Grid 21"/>
    <w:basedOn w:val="TableNormal"/>
    <w:uiPriority w:val="68"/>
    <w:rsid w:val="006723DA"/>
    <w:pPr>
      <w:spacing w:before="80" w:after="0" w:line="240" w:lineRule="auto"/>
    </w:pPr>
    <w:rPr>
      <w:rFonts w:asciiTheme="majorHAnsi" w:eastAsiaTheme="majorEastAsia" w:hAnsiTheme="majorHAnsi" w:cstheme="majorBidi"/>
      <w:color w:val="000000" w:themeColor="text1"/>
      <w:kern w:val="0"/>
      <w:sz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2F2EA" w:themeFill="background1"/>
      </w:tcPr>
    </w:tblStylePr>
    <w:tblStylePr w:type="firstCol">
      <w:rPr>
        <w:b/>
        <w:bCs/>
        <w:color w:val="000000" w:themeColor="text1"/>
      </w:rPr>
      <w:tblPr/>
      <w:tcPr>
        <w:tcBorders>
          <w:top w:val="nil"/>
          <w:left w:val="nil"/>
          <w:bottom w:val="nil"/>
          <w:right w:val="nil"/>
          <w:insideH w:val="nil"/>
          <w:insideV w:val="nil"/>
        </w:tcBorders>
        <w:shd w:val="clear" w:color="auto" w:fill="F2F2EA"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2F2EA" w:themeFill="background1"/>
      </w:tcPr>
    </w:tblStylePr>
  </w:style>
  <w:style w:type="table" w:customStyle="1" w:styleId="MediumGrid22">
    <w:name w:val="Medium Grid 22"/>
    <w:basedOn w:val="TableNormal"/>
    <w:uiPriority w:val="68"/>
    <w:rsid w:val="006723DA"/>
    <w:pPr>
      <w:spacing w:before="80" w:after="0" w:line="240" w:lineRule="auto"/>
    </w:pPr>
    <w:rPr>
      <w:rFonts w:asciiTheme="majorHAnsi" w:eastAsiaTheme="majorEastAsia" w:hAnsiTheme="majorHAnsi" w:cstheme="majorBidi"/>
      <w:color w:val="000000" w:themeColor="text1"/>
      <w:kern w:val="0"/>
      <w:sz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2F2EA" w:themeFill="background1"/>
      </w:tcPr>
    </w:tblStylePr>
    <w:tblStylePr w:type="firstCol">
      <w:rPr>
        <w:b/>
        <w:bCs/>
        <w:color w:val="000000" w:themeColor="text1"/>
      </w:rPr>
      <w:tblPr/>
      <w:tcPr>
        <w:tcBorders>
          <w:top w:val="nil"/>
          <w:left w:val="nil"/>
          <w:bottom w:val="nil"/>
          <w:right w:val="nil"/>
          <w:insideH w:val="nil"/>
          <w:insideV w:val="nil"/>
        </w:tcBorders>
        <w:shd w:val="clear" w:color="auto" w:fill="F2F2EA"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2F2EA" w:themeFill="background1"/>
      </w:tcPr>
    </w:tblStylePr>
  </w:style>
  <w:style w:type="table" w:styleId="MediumList2-Accent1">
    <w:name w:val="Medium List 2 Accent 1"/>
    <w:basedOn w:val="TableNormal"/>
    <w:uiPriority w:val="66"/>
    <w:rsid w:val="006723DA"/>
    <w:pPr>
      <w:spacing w:before="80" w:after="0" w:line="240" w:lineRule="auto"/>
    </w:pPr>
    <w:rPr>
      <w:rFonts w:asciiTheme="majorHAnsi" w:eastAsiaTheme="majorEastAsia" w:hAnsiTheme="majorHAnsi" w:cstheme="majorBidi"/>
      <w:color w:val="000000" w:themeColor="text1"/>
      <w:kern w:val="0"/>
      <w:sz w:val="20"/>
      <w14:ligatures w14:val="none"/>
    </w:rPr>
    <w:tblPr>
      <w:tblStyleRowBandSize w:val="1"/>
      <w:tblStyleColBandSize w:val="1"/>
      <w:tblBorders>
        <w:top w:val="single" w:sz="8" w:space="0" w:color="CCE134" w:themeColor="accent1"/>
        <w:left w:val="single" w:sz="8" w:space="0" w:color="CCE134" w:themeColor="accent1"/>
        <w:bottom w:val="single" w:sz="8" w:space="0" w:color="CCE134" w:themeColor="accent1"/>
        <w:right w:val="single" w:sz="8" w:space="0" w:color="CCE134" w:themeColor="accent1"/>
      </w:tblBorders>
    </w:tblPr>
    <w:tblStylePr w:type="firstRow">
      <w:rPr>
        <w:sz w:val="24"/>
        <w:szCs w:val="24"/>
      </w:rPr>
      <w:tblPr/>
      <w:tcPr>
        <w:tcBorders>
          <w:top w:val="nil"/>
          <w:left w:val="nil"/>
          <w:bottom w:val="single" w:sz="24" w:space="0" w:color="CCE134" w:themeColor="accent1"/>
          <w:right w:val="nil"/>
          <w:insideH w:val="nil"/>
          <w:insideV w:val="nil"/>
        </w:tcBorders>
        <w:shd w:val="clear" w:color="auto" w:fill="F2F2EA" w:themeFill="background1"/>
      </w:tcPr>
    </w:tblStylePr>
    <w:tblStylePr w:type="lastRow">
      <w:tblPr/>
      <w:tcPr>
        <w:tcBorders>
          <w:top w:val="single" w:sz="8" w:space="0" w:color="CCE134" w:themeColor="accent1"/>
          <w:left w:val="nil"/>
          <w:bottom w:val="nil"/>
          <w:right w:val="nil"/>
          <w:insideH w:val="nil"/>
          <w:insideV w:val="nil"/>
        </w:tcBorders>
        <w:shd w:val="clear" w:color="auto" w:fill="F2F2EA" w:themeFill="background1"/>
      </w:tcPr>
    </w:tblStylePr>
    <w:tblStylePr w:type="firstCol">
      <w:tblPr/>
      <w:tcPr>
        <w:tcBorders>
          <w:top w:val="nil"/>
          <w:left w:val="nil"/>
          <w:bottom w:val="nil"/>
          <w:right w:val="single" w:sz="8" w:space="0" w:color="CCE134" w:themeColor="accent1"/>
          <w:insideH w:val="nil"/>
          <w:insideV w:val="nil"/>
        </w:tcBorders>
        <w:shd w:val="clear" w:color="auto" w:fill="F2F2EA" w:themeFill="background1"/>
      </w:tcPr>
    </w:tblStylePr>
    <w:tblStylePr w:type="lastCol">
      <w:tblPr/>
      <w:tcPr>
        <w:tcBorders>
          <w:top w:val="nil"/>
          <w:left w:val="single" w:sz="8" w:space="0" w:color="CCE134" w:themeColor="accent1"/>
          <w:bottom w:val="nil"/>
          <w:right w:val="nil"/>
          <w:insideH w:val="nil"/>
          <w:insideV w:val="nil"/>
        </w:tcBorders>
        <w:shd w:val="clear" w:color="auto" w:fill="F2F2EA" w:themeFill="background1"/>
      </w:tcPr>
    </w:tblStylePr>
    <w:tblStylePr w:type="band1Vert">
      <w:tblPr/>
      <w:tcPr>
        <w:tcBorders>
          <w:left w:val="nil"/>
          <w:right w:val="nil"/>
          <w:insideH w:val="nil"/>
          <w:insideV w:val="nil"/>
        </w:tcBorders>
        <w:shd w:val="clear" w:color="auto" w:fill="F2F7CC" w:themeFill="accent1" w:themeFillTint="3F"/>
      </w:tcPr>
    </w:tblStylePr>
    <w:tblStylePr w:type="band1Horz">
      <w:tblPr/>
      <w:tcPr>
        <w:tcBorders>
          <w:top w:val="nil"/>
          <w:bottom w:val="nil"/>
          <w:insideH w:val="nil"/>
          <w:insideV w:val="nil"/>
        </w:tcBorders>
        <w:shd w:val="clear" w:color="auto" w:fill="F2F7CC" w:themeFill="accent1" w:themeFillTint="3F"/>
      </w:tcPr>
    </w:tblStylePr>
    <w:tblStylePr w:type="nwCell">
      <w:tblPr/>
      <w:tcPr>
        <w:shd w:val="clear" w:color="auto" w:fill="F2F2EA"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6723DA"/>
    <w:pPr>
      <w:spacing w:before="80" w:after="0" w:line="240" w:lineRule="auto"/>
    </w:pPr>
    <w:rPr>
      <w:rFonts w:ascii="Neue Haas Grotesk Text Pro" w:hAnsi="Neue Haas Grotesk Text Pro"/>
      <w:color w:val="000000" w:themeColor="text1"/>
      <w:kern w:val="0"/>
      <w:sz w:val="20"/>
      <w14:ligatures w14:val="none"/>
    </w:rPr>
    <w:tblPr>
      <w:tblStyleRowBandSize w:val="1"/>
      <w:tblStyleColBandSize w:val="1"/>
      <w:tblBorders>
        <w:top w:val="single" w:sz="8" w:space="0" w:color="D8E866" w:themeColor="accent1" w:themeTint="BF"/>
        <w:left w:val="single" w:sz="8" w:space="0" w:color="D8E866" w:themeColor="accent1" w:themeTint="BF"/>
        <w:bottom w:val="single" w:sz="8" w:space="0" w:color="D8E866" w:themeColor="accent1" w:themeTint="BF"/>
        <w:right w:val="single" w:sz="8" w:space="0" w:color="D8E866" w:themeColor="accent1" w:themeTint="BF"/>
        <w:insideH w:val="single" w:sz="8" w:space="0" w:color="D8E866" w:themeColor="accent1" w:themeTint="BF"/>
      </w:tblBorders>
    </w:tblPr>
    <w:tblStylePr w:type="firstRow">
      <w:pPr>
        <w:spacing w:before="0" w:after="0" w:line="240" w:lineRule="auto"/>
      </w:pPr>
      <w:rPr>
        <w:b/>
        <w:bCs/>
        <w:color w:val="000000" w:themeColor="text1"/>
      </w:rPr>
      <w:tblPr/>
      <w:tcPr>
        <w:tcBorders>
          <w:top w:val="single" w:sz="8" w:space="0" w:color="D8E866" w:themeColor="accent1" w:themeTint="BF"/>
          <w:left w:val="single" w:sz="8" w:space="0" w:color="D8E866" w:themeColor="accent1" w:themeTint="BF"/>
          <w:bottom w:val="single" w:sz="8" w:space="0" w:color="D8E866" w:themeColor="accent1" w:themeTint="BF"/>
          <w:right w:val="single" w:sz="8" w:space="0" w:color="D8E866" w:themeColor="accent1" w:themeTint="BF"/>
          <w:insideH w:val="nil"/>
          <w:insideV w:val="nil"/>
        </w:tcBorders>
        <w:shd w:val="clear" w:color="auto" w:fill="CCE134" w:themeFill="accent1"/>
      </w:tcPr>
    </w:tblStylePr>
    <w:tblStylePr w:type="lastRow">
      <w:pPr>
        <w:spacing w:before="0" w:after="0" w:line="240" w:lineRule="auto"/>
      </w:pPr>
      <w:rPr>
        <w:b/>
        <w:bCs/>
      </w:rPr>
      <w:tblPr/>
      <w:tcPr>
        <w:tcBorders>
          <w:top w:val="double" w:sz="6" w:space="0" w:color="D8E866" w:themeColor="accent1" w:themeTint="BF"/>
          <w:left w:val="single" w:sz="8" w:space="0" w:color="D8E866" w:themeColor="accent1" w:themeTint="BF"/>
          <w:bottom w:val="single" w:sz="8" w:space="0" w:color="D8E866" w:themeColor="accent1" w:themeTint="BF"/>
          <w:right w:val="single" w:sz="8" w:space="0" w:color="D8E86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F7CC" w:themeFill="accent1" w:themeFillTint="3F"/>
      </w:tcPr>
    </w:tblStylePr>
    <w:tblStylePr w:type="band1Horz">
      <w:tblPr/>
      <w:tcPr>
        <w:tcBorders>
          <w:insideH w:val="nil"/>
          <w:insideV w:val="nil"/>
        </w:tcBorders>
        <w:shd w:val="clear" w:color="auto" w:fill="F2F7CC" w:themeFill="accen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6723DA"/>
    <w:pPr>
      <w:spacing w:before="80" w:after="0" w:line="240" w:lineRule="auto"/>
    </w:pPr>
    <w:rPr>
      <w:rFonts w:ascii="Neue Haas Grotesk Text Pro" w:hAnsi="Neue Haas Grotesk Text Pro"/>
      <w:color w:val="000000" w:themeColor="text1"/>
      <w:kern w:val="0"/>
      <w:sz w:val="20"/>
      <w14:ligatures w14:val="none"/>
    </w:rPr>
    <w:tblPr>
      <w:tblStyleRowBandSize w:val="1"/>
      <w:tblStyleColBandSize w:val="1"/>
      <w:tblBorders>
        <w:top w:val="single" w:sz="8" w:space="0" w:color="D8E866" w:themeColor="accent1" w:themeTint="BF"/>
        <w:left w:val="single" w:sz="8" w:space="0" w:color="D8E866" w:themeColor="accent1" w:themeTint="BF"/>
        <w:bottom w:val="single" w:sz="8" w:space="0" w:color="D8E866" w:themeColor="accent1" w:themeTint="BF"/>
        <w:right w:val="single" w:sz="8" w:space="0" w:color="D8E866" w:themeColor="accent1" w:themeTint="BF"/>
        <w:insideH w:val="single" w:sz="8" w:space="0" w:color="D8E866" w:themeColor="accent1" w:themeTint="BF"/>
      </w:tblBorders>
    </w:tblPr>
    <w:tblStylePr w:type="firstRow">
      <w:pPr>
        <w:spacing w:before="0" w:after="0" w:line="240" w:lineRule="auto"/>
      </w:pPr>
      <w:rPr>
        <w:b/>
        <w:bCs/>
        <w:color w:val="000000" w:themeColor="text1"/>
      </w:rPr>
      <w:tblPr/>
      <w:tcPr>
        <w:tcBorders>
          <w:top w:val="single" w:sz="8" w:space="0" w:color="D8E866" w:themeColor="accent1" w:themeTint="BF"/>
          <w:left w:val="single" w:sz="8" w:space="0" w:color="D8E866" w:themeColor="accent1" w:themeTint="BF"/>
          <w:bottom w:val="single" w:sz="8" w:space="0" w:color="D8E866" w:themeColor="accent1" w:themeTint="BF"/>
          <w:right w:val="single" w:sz="8" w:space="0" w:color="D8E866" w:themeColor="accent1" w:themeTint="BF"/>
          <w:insideH w:val="nil"/>
          <w:insideV w:val="nil"/>
        </w:tcBorders>
        <w:shd w:val="clear" w:color="auto" w:fill="CCE134" w:themeFill="accent1"/>
      </w:tcPr>
    </w:tblStylePr>
    <w:tblStylePr w:type="lastRow">
      <w:pPr>
        <w:spacing w:before="0" w:after="0" w:line="240" w:lineRule="auto"/>
      </w:pPr>
      <w:rPr>
        <w:b/>
        <w:bCs/>
      </w:rPr>
      <w:tblPr/>
      <w:tcPr>
        <w:tcBorders>
          <w:top w:val="double" w:sz="6" w:space="0" w:color="D8E866" w:themeColor="accent1" w:themeTint="BF"/>
          <w:left w:val="single" w:sz="8" w:space="0" w:color="D8E866" w:themeColor="accent1" w:themeTint="BF"/>
          <w:bottom w:val="single" w:sz="8" w:space="0" w:color="D8E866" w:themeColor="accent1" w:themeTint="BF"/>
          <w:right w:val="single" w:sz="8" w:space="0" w:color="D8E86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F7CC" w:themeFill="accent1" w:themeFillTint="3F"/>
      </w:tcPr>
    </w:tblStylePr>
    <w:tblStylePr w:type="band1Horz">
      <w:tblPr/>
      <w:tcPr>
        <w:tcBorders>
          <w:insideH w:val="nil"/>
          <w:insideV w:val="nil"/>
        </w:tcBorders>
        <w:shd w:val="clear" w:color="auto" w:fill="F2F7CC" w:themeFill="accent1" w:themeFillTint="3F"/>
      </w:tcPr>
    </w:tblStylePr>
    <w:tblStylePr w:type="band2Horz">
      <w:tblPr/>
      <w:tcPr>
        <w:tcBorders>
          <w:insideH w:val="nil"/>
          <w:insideV w:val="nil"/>
        </w:tcBorders>
      </w:tcPr>
    </w:tblStylePr>
  </w:style>
  <w:style w:type="paragraph" w:styleId="NoSpacing">
    <w:name w:val="No Spacing"/>
    <w:uiPriority w:val="1"/>
    <w:semiHidden/>
    <w:qFormat/>
    <w:rsid w:val="006723DA"/>
    <w:pPr>
      <w:spacing w:before="80" w:after="0" w:line="240" w:lineRule="auto"/>
    </w:pPr>
    <w:rPr>
      <w:rFonts w:ascii="Neue Haas Grotesk Text Pro" w:hAnsi="Neue Haas Grotesk Text Pro"/>
      <w:kern w:val="0"/>
      <w:sz w:val="16"/>
      <w14:ligatures w14:val="none"/>
    </w:rPr>
  </w:style>
  <w:style w:type="paragraph" w:customStyle="1" w:styleId="DocHdg1Black">
    <w:name w:val="DocHdg1 Black"/>
    <w:basedOn w:val="Normal"/>
    <w:qFormat/>
    <w:rsid w:val="003B40B8"/>
    <w:pPr>
      <w:spacing w:before="360" w:after="120"/>
      <w:contextualSpacing/>
    </w:pPr>
    <w:rPr>
      <w:rFonts w:asciiTheme="majorHAnsi" w:hAnsiTheme="majorHAnsi"/>
      <w:b/>
      <w:bCs/>
      <w:sz w:val="22"/>
    </w:rPr>
  </w:style>
  <w:style w:type="paragraph" w:customStyle="1" w:styleId="ProjectSubheadings">
    <w:name w:val="ProjectSubheadings"/>
    <w:basedOn w:val="Normal"/>
    <w:qFormat/>
    <w:rsid w:val="006723DA"/>
    <w:pPr>
      <w:spacing w:after="120"/>
    </w:pPr>
    <w:rPr>
      <w:b/>
      <w:bCs/>
      <w:color w:val="6D7E20" w:themeColor="accent5"/>
    </w:rPr>
  </w:style>
  <w:style w:type="paragraph" w:styleId="Quote">
    <w:name w:val="Quote"/>
    <w:basedOn w:val="Normal"/>
    <w:next w:val="Normal"/>
    <w:link w:val="QuoteChar"/>
    <w:uiPriority w:val="14"/>
    <w:qFormat/>
    <w:rsid w:val="006723DA"/>
    <w:pPr>
      <w:ind w:left="1134" w:right="1134"/>
    </w:pPr>
    <w:rPr>
      <w:i/>
    </w:rPr>
  </w:style>
  <w:style w:type="character" w:customStyle="1" w:styleId="QuoteChar">
    <w:name w:val="Quote Char"/>
    <w:basedOn w:val="DefaultParagraphFont"/>
    <w:link w:val="Quote"/>
    <w:uiPriority w:val="14"/>
    <w:rsid w:val="006723DA"/>
    <w:rPr>
      <w:rFonts w:ascii="Neue Haas Grotesk Text Pro" w:hAnsi="Neue Haas Grotesk Text Pro"/>
      <w:i/>
      <w:kern w:val="0"/>
      <w:sz w:val="20"/>
      <w14:ligatures w14:val="none"/>
    </w:rPr>
  </w:style>
  <w:style w:type="paragraph" w:customStyle="1" w:styleId="SectionHdg">
    <w:name w:val="SectionHdg"/>
    <w:basedOn w:val="Normal"/>
    <w:next w:val="Normal"/>
    <w:link w:val="SectionHdgChar"/>
    <w:uiPriority w:val="99"/>
    <w:rsid w:val="00B077CF"/>
    <w:pPr>
      <w:spacing w:before="7080"/>
      <w:ind w:left="397"/>
    </w:pPr>
    <w:rPr>
      <w:rFonts w:asciiTheme="majorHAnsi" w:hAnsiTheme="majorHAnsi"/>
      <w:noProof/>
      <w:color w:val="000000" w:themeColor="text1"/>
      <w:sz w:val="96"/>
      <w:szCs w:val="36"/>
    </w:rPr>
  </w:style>
  <w:style w:type="character" w:customStyle="1" w:styleId="SectionHdgChar">
    <w:name w:val="SectionHdg Char"/>
    <w:basedOn w:val="DefaultParagraphFont"/>
    <w:link w:val="SectionHdg"/>
    <w:uiPriority w:val="99"/>
    <w:rsid w:val="002A72F3"/>
    <w:rPr>
      <w:rFonts w:asciiTheme="majorHAnsi" w:hAnsiTheme="majorHAnsi"/>
      <w:noProof/>
      <w:color w:val="000000" w:themeColor="text1"/>
      <w:kern w:val="0"/>
      <w:sz w:val="96"/>
      <w:szCs w:val="36"/>
      <w14:ligatures w14:val="none"/>
    </w:rPr>
  </w:style>
  <w:style w:type="paragraph" w:customStyle="1" w:styleId="SPHeading">
    <w:name w:val="SPHeading"/>
    <w:basedOn w:val="Normal"/>
    <w:uiPriority w:val="9"/>
    <w:qFormat/>
    <w:rsid w:val="006723DA"/>
    <w:pPr>
      <w:tabs>
        <w:tab w:val="left" w:pos="284"/>
      </w:tabs>
      <w:spacing w:before="240" w:after="160"/>
      <w:ind w:left="397"/>
    </w:pPr>
    <w:rPr>
      <w:rFonts w:asciiTheme="majorHAnsi" w:hAnsiTheme="majorHAnsi"/>
      <w:color w:val="000000" w:themeColor="text1"/>
      <w:sz w:val="32"/>
      <w:szCs w:val="36"/>
    </w:rPr>
  </w:style>
  <w:style w:type="table" w:styleId="TableGrid">
    <w:name w:val="Table Grid"/>
    <w:aliases w:val="TeamLayout"/>
    <w:basedOn w:val="TableNormal"/>
    <w:uiPriority w:val="59"/>
    <w:rsid w:val="006723DA"/>
    <w:pPr>
      <w:spacing w:before="120" w:after="120" w:line="240" w:lineRule="atLeast"/>
    </w:pPr>
    <w:rPr>
      <w:rFonts w:ascii="Neue Haas Grotesk Text Pro" w:hAnsi="Neue Haas Grotesk Text Pro"/>
      <w:kern w:val="0"/>
      <w:sz w:val="20"/>
      <w14:ligatures w14:val="none"/>
    </w:rPr>
    <w:tblPr>
      <w:tblBorders>
        <w:bottom w:val="single" w:sz="4" w:space="0" w:color="6D7E20" w:themeColor="accent5"/>
      </w:tblBorders>
      <w:tblCellMar>
        <w:left w:w="0" w:type="dxa"/>
        <w:right w:w="0" w:type="dxa"/>
      </w:tblCellMar>
    </w:tblPr>
  </w:style>
  <w:style w:type="table" w:customStyle="1" w:styleId="TableGrid1">
    <w:name w:val="Table Grid1"/>
    <w:basedOn w:val="TableNormal"/>
    <w:next w:val="TableGrid"/>
    <w:uiPriority w:val="59"/>
    <w:rsid w:val="006723DA"/>
    <w:pPr>
      <w:spacing w:before="80" w:after="80" w:line="240" w:lineRule="auto"/>
    </w:pPr>
    <w:rPr>
      <w:rFonts w:ascii="Neue Haas Grotesk Text Pro" w:hAnsi="Neue Haas Grotesk Text Pro"/>
      <w:kern w:val="0"/>
      <w:sz w:val="20"/>
      <w14:ligatures w14:val="none"/>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customStyle="1" w:styleId="TableBullets">
    <w:name w:val="TableBullets"/>
    <w:basedOn w:val="Normal"/>
    <w:link w:val="TableBulletsChar"/>
    <w:uiPriority w:val="4"/>
    <w:qFormat/>
    <w:rsid w:val="005D223F"/>
    <w:pPr>
      <w:numPr>
        <w:numId w:val="16"/>
      </w:numPr>
      <w:spacing w:before="80"/>
      <w:ind w:left="357" w:hanging="357"/>
    </w:pPr>
  </w:style>
  <w:style w:type="character" w:customStyle="1" w:styleId="TableBulletsChar">
    <w:name w:val="TableBullets Char"/>
    <w:basedOn w:val="DefaultParagraphFont"/>
    <w:link w:val="TableBullets"/>
    <w:uiPriority w:val="4"/>
    <w:rsid w:val="005D223F"/>
    <w:rPr>
      <w:rFonts w:ascii="Neue Haas Grotesk Text Pro" w:hAnsi="Neue Haas Grotesk Text Pro"/>
      <w:kern w:val="0"/>
      <w:sz w:val="20"/>
      <w14:ligatures w14:val="none"/>
    </w:rPr>
  </w:style>
  <w:style w:type="paragraph" w:customStyle="1" w:styleId="TableColumnHeading">
    <w:name w:val="TableColumnHeading"/>
    <w:basedOn w:val="Normal"/>
    <w:next w:val="Normal"/>
    <w:uiPriority w:val="99"/>
    <w:rsid w:val="00EF12A8"/>
    <w:pPr>
      <w:spacing w:before="60" w:after="60"/>
    </w:pPr>
    <w:rPr>
      <w:rFonts w:asciiTheme="majorHAnsi" w:hAnsiTheme="majorHAnsi"/>
      <w:b/>
      <w:szCs w:val="12"/>
    </w:rPr>
  </w:style>
  <w:style w:type="paragraph" w:customStyle="1" w:styleId="TableHeading">
    <w:name w:val="TableHeading"/>
    <w:basedOn w:val="TableColumnHeading"/>
    <w:next w:val="Normal"/>
    <w:uiPriority w:val="99"/>
    <w:rsid w:val="005D223F"/>
    <w:pPr>
      <w:spacing w:before="80" w:after="80"/>
    </w:pPr>
    <w:rPr>
      <w:szCs w:val="16"/>
    </w:rPr>
  </w:style>
  <w:style w:type="paragraph" w:customStyle="1" w:styleId="TableIndent">
    <w:name w:val="TableIndent"/>
    <w:basedOn w:val="Normal"/>
    <w:uiPriority w:val="4"/>
    <w:rsid w:val="005D223F"/>
    <w:pPr>
      <w:spacing w:before="80"/>
      <w:ind w:left="357"/>
    </w:pPr>
    <w:rPr>
      <w:noProof/>
    </w:rPr>
  </w:style>
  <w:style w:type="character" w:customStyle="1" w:styleId="TableName">
    <w:name w:val="TableName"/>
    <w:basedOn w:val="DefaultParagraphFont"/>
    <w:uiPriority w:val="99"/>
    <w:rsid w:val="006723DA"/>
    <w:rPr>
      <w:rFonts w:asciiTheme="majorHAnsi" w:hAnsiTheme="majorHAnsi"/>
      <w:b/>
      <w:caps w:val="0"/>
      <w:smallCaps w:val="0"/>
      <w:sz w:val="16"/>
    </w:rPr>
  </w:style>
  <w:style w:type="character" w:customStyle="1" w:styleId="TableNo">
    <w:name w:val="TableNo"/>
    <w:basedOn w:val="DefaultParagraphFont"/>
    <w:uiPriority w:val="99"/>
    <w:rsid w:val="006723DA"/>
    <w:rPr>
      <w:rFonts w:asciiTheme="majorHAnsi" w:hAnsiTheme="majorHAnsi"/>
      <w:b/>
      <w:caps w:val="0"/>
      <w:smallCaps w:val="0"/>
      <w:sz w:val="16"/>
    </w:rPr>
  </w:style>
  <w:style w:type="paragraph" w:customStyle="1" w:styleId="TableNoSpacing">
    <w:name w:val="TableNoSpacing"/>
    <w:basedOn w:val="Normal"/>
    <w:uiPriority w:val="4"/>
    <w:rsid w:val="006723DA"/>
    <w:pPr>
      <w:spacing w:before="0" w:after="0" w:line="240" w:lineRule="exact"/>
    </w:pPr>
    <w:rPr>
      <w:b/>
    </w:rPr>
  </w:style>
  <w:style w:type="paragraph" w:customStyle="1" w:styleId="TableNumbering">
    <w:name w:val="TableNumbering"/>
    <w:basedOn w:val="Normal"/>
    <w:link w:val="TableNumberingChar"/>
    <w:uiPriority w:val="4"/>
    <w:qFormat/>
    <w:rsid w:val="00FE72EC"/>
    <w:pPr>
      <w:numPr>
        <w:numId w:val="17"/>
      </w:numPr>
      <w:spacing w:before="80"/>
    </w:pPr>
  </w:style>
  <w:style w:type="character" w:customStyle="1" w:styleId="TableNumberingChar">
    <w:name w:val="TableNumbering Char"/>
    <w:basedOn w:val="DefaultParagraphFont"/>
    <w:link w:val="TableNumbering"/>
    <w:uiPriority w:val="4"/>
    <w:rsid w:val="00FE72EC"/>
    <w:rPr>
      <w:rFonts w:ascii="Neue Haas Grotesk Text Pro" w:hAnsi="Neue Haas Grotesk Text Pro"/>
      <w:kern w:val="0"/>
      <w:sz w:val="20"/>
      <w14:ligatures w14:val="none"/>
    </w:rPr>
  </w:style>
  <w:style w:type="paragraph" w:customStyle="1" w:styleId="TableText">
    <w:name w:val="TableText"/>
    <w:basedOn w:val="Normal"/>
    <w:uiPriority w:val="4"/>
    <w:qFormat/>
    <w:rsid w:val="005D223F"/>
    <w:pPr>
      <w:spacing w:before="80"/>
    </w:pPr>
  </w:style>
  <w:style w:type="paragraph" w:styleId="TOAHeading">
    <w:name w:val="toa heading"/>
    <w:basedOn w:val="Normal"/>
    <w:next w:val="BodyText"/>
    <w:uiPriority w:val="99"/>
    <w:semiHidden/>
    <w:unhideWhenUsed/>
    <w:rsid w:val="006723DA"/>
    <w:pPr>
      <w:spacing w:before="120"/>
    </w:pPr>
    <w:rPr>
      <w:rFonts w:asciiTheme="majorHAnsi" w:eastAsiaTheme="majorEastAsia" w:hAnsiTheme="majorHAnsi" w:cstheme="majorBidi"/>
      <w:b/>
      <w:bCs/>
      <w:sz w:val="24"/>
      <w:szCs w:val="24"/>
    </w:rPr>
  </w:style>
  <w:style w:type="paragraph" w:styleId="TOC3">
    <w:name w:val="toc 3"/>
    <w:basedOn w:val="Normal"/>
    <w:next w:val="Normal"/>
    <w:uiPriority w:val="39"/>
    <w:semiHidden/>
    <w:rsid w:val="002A72F3"/>
    <w:pPr>
      <w:tabs>
        <w:tab w:val="right" w:pos="9072"/>
      </w:tabs>
      <w:spacing w:before="60" w:after="60" w:line="220" w:lineRule="atLeast"/>
      <w:ind w:left="567"/>
    </w:pPr>
    <w:rPr>
      <w:noProof/>
    </w:rPr>
  </w:style>
  <w:style w:type="paragraph" w:styleId="TOC4">
    <w:name w:val="toc 4"/>
    <w:basedOn w:val="Normal"/>
    <w:next w:val="Normal"/>
    <w:autoRedefine/>
    <w:uiPriority w:val="39"/>
    <w:semiHidden/>
    <w:rsid w:val="006723DA"/>
    <w:pPr>
      <w:spacing w:after="100"/>
      <w:ind w:left="480"/>
    </w:pPr>
  </w:style>
  <w:style w:type="paragraph" w:styleId="TOC5">
    <w:name w:val="toc 5"/>
    <w:basedOn w:val="Normal"/>
    <w:next w:val="Normal"/>
    <w:autoRedefine/>
    <w:uiPriority w:val="39"/>
    <w:semiHidden/>
    <w:rsid w:val="006723DA"/>
    <w:pPr>
      <w:spacing w:after="100"/>
      <w:ind w:left="640"/>
    </w:pPr>
  </w:style>
  <w:style w:type="paragraph" w:styleId="TOC7">
    <w:name w:val="toc 7"/>
    <w:basedOn w:val="Normal"/>
    <w:next w:val="Normal"/>
    <w:autoRedefine/>
    <w:uiPriority w:val="39"/>
    <w:semiHidden/>
    <w:rsid w:val="006723DA"/>
    <w:pPr>
      <w:spacing w:after="100"/>
      <w:ind w:left="960"/>
    </w:pPr>
  </w:style>
  <w:style w:type="paragraph" w:styleId="TOC9">
    <w:name w:val="toc 9"/>
    <w:basedOn w:val="Normal"/>
    <w:next w:val="Normal"/>
    <w:uiPriority w:val="39"/>
    <w:semiHidden/>
    <w:rsid w:val="002A72F3"/>
    <w:pPr>
      <w:spacing w:before="60" w:after="60" w:line="220" w:lineRule="atLeast"/>
      <w:ind w:left="567"/>
    </w:pPr>
    <w:rPr>
      <w:noProof/>
    </w:rPr>
  </w:style>
  <w:style w:type="paragraph" w:customStyle="1" w:styleId="AddressBlock">
    <w:name w:val="Address Block"/>
    <w:basedOn w:val="Normal"/>
    <w:qFormat/>
    <w:rsid w:val="005D223F"/>
    <w:pPr>
      <w:spacing w:before="600" w:after="600"/>
      <w:contextualSpacing/>
    </w:pPr>
  </w:style>
  <w:style w:type="paragraph" w:customStyle="1" w:styleId="Attention">
    <w:name w:val="Attention"/>
    <w:basedOn w:val="Normal"/>
    <w:qFormat/>
    <w:rsid w:val="00142BD9"/>
    <w:pPr>
      <w:tabs>
        <w:tab w:val="left" w:pos="1418"/>
      </w:tabs>
      <w:spacing w:before="600" w:after="600"/>
      <w:contextualSpacing/>
    </w:pPr>
  </w:style>
  <w:style w:type="paragraph" w:customStyle="1" w:styleId="Greeting">
    <w:name w:val="Greeting"/>
    <w:basedOn w:val="Normal"/>
    <w:qFormat/>
    <w:rsid w:val="008F38CD"/>
    <w:pPr>
      <w:spacing w:before="240" w:after="240"/>
    </w:pPr>
  </w:style>
  <w:style w:type="paragraph" w:customStyle="1" w:styleId="Signoff">
    <w:name w:val="Sign off"/>
    <w:basedOn w:val="BodyText"/>
    <w:qFormat/>
    <w:rsid w:val="00A61A8E"/>
    <w:pPr>
      <w:spacing w:before="360" w:after="160"/>
    </w:pPr>
  </w:style>
  <w:style w:type="paragraph" w:customStyle="1" w:styleId="Subheading1">
    <w:name w:val="Subheading 1"/>
    <w:basedOn w:val="DocHdg1Black"/>
    <w:next w:val="BodyText"/>
    <w:qFormat/>
    <w:rsid w:val="0078033F"/>
  </w:style>
  <w:style w:type="paragraph" w:customStyle="1" w:styleId="Subheading2">
    <w:name w:val="Subheading 2"/>
    <w:basedOn w:val="BodyText"/>
    <w:next w:val="BodyText"/>
    <w:qFormat/>
    <w:rsid w:val="0078033F"/>
    <w:pPr>
      <w:spacing w:before="240"/>
    </w:pPr>
    <w:rPr>
      <w:b/>
      <w:bCs/>
      <w:noProof/>
    </w:rPr>
  </w:style>
  <w:style w:type="paragraph" w:styleId="Date">
    <w:name w:val="Date"/>
    <w:basedOn w:val="Normal"/>
    <w:next w:val="Normal"/>
    <w:link w:val="DateChar"/>
    <w:uiPriority w:val="99"/>
    <w:rsid w:val="00142BD9"/>
    <w:pPr>
      <w:spacing w:before="240" w:after="240"/>
    </w:pPr>
  </w:style>
  <w:style w:type="character" w:customStyle="1" w:styleId="DateChar">
    <w:name w:val="Date Char"/>
    <w:basedOn w:val="DefaultParagraphFont"/>
    <w:link w:val="Date"/>
    <w:uiPriority w:val="99"/>
    <w:rsid w:val="00142BD9"/>
    <w:rPr>
      <w:rFonts w:ascii="Neue Haas Grotesk Text Pro" w:hAnsi="Neue Haas Grotesk Text Pro"/>
      <w:kern w:val="0"/>
      <w:sz w:val="20"/>
      <w14:ligatures w14:val="none"/>
    </w:rPr>
  </w:style>
  <w:style w:type="paragraph" w:customStyle="1" w:styleId="TitleSignature">
    <w:name w:val="TitleSignature"/>
    <w:basedOn w:val="BodyText"/>
    <w:qFormat/>
    <w:rsid w:val="00142BD9"/>
    <w:pPr>
      <w:spacing w:before="0"/>
    </w:pPr>
    <w:rPr>
      <w:b/>
    </w:rPr>
  </w:style>
  <w:style w:type="paragraph" w:customStyle="1" w:styleId="LocationBody">
    <w:name w:val="LocationBody"/>
    <w:basedOn w:val="Normal"/>
    <w:qFormat/>
    <w:rsid w:val="00CA1B56"/>
    <w:pPr>
      <w:spacing w:before="0" w:after="0"/>
      <w:contextualSpacing/>
    </w:pPr>
  </w:style>
  <w:style w:type="paragraph" w:customStyle="1" w:styleId="LocationHdg">
    <w:name w:val="LocationHdg"/>
    <w:basedOn w:val="Normal"/>
    <w:qFormat/>
    <w:rsid w:val="00CA1B56"/>
    <w:rPr>
      <w:b/>
      <w:color w:val="CCE134" w:themeColor="text2"/>
    </w:rPr>
  </w:style>
  <w:style w:type="character" w:styleId="PlaceholderText">
    <w:name w:val="Placeholder Text"/>
    <w:basedOn w:val="DefaultParagraphFont"/>
    <w:uiPriority w:val="99"/>
    <w:semiHidden/>
    <w:rsid w:val="003D0C62"/>
    <w:rPr>
      <w:color w:val="666666"/>
    </w:rPr>
  </w:style>
  <w:style w:type="paragraph" w:customStyle="1" w:styleId="ContractHeading">
    <w:name w:val="Contract Heading"/>
    <w:qFormat/>
    <w:rsid w:val="006521D7"/>
    <w:pPr>
      <w:spacing w:before="120" w:after="120"/>
    </w:pPr>
    <w:rPr>
      <w:rFonts w:asciiTheme="majorHAnsi" w:hAnsiTheme="majorHAnsi"/>
      <w:b/>
      <w:bCs/>
      <w:noProof/>
      <w:color w:val="000000" w:themeColor="text1"/>
      <w:kern w:val="0"/>
      <w:sz w:val="32"/>
      <w14:ligatures w14:val="none"/>
    </w:rPr>
  </w:style>
  <w:style w:type="paragraph" w:customStyle="1" w:styleId="TCsHdg">
    <w:name w:val="T&amp;Cs Hdg"/>
    <w:basedOn w:val="DocHdg1Black"/>
    <w:qFormat/>
    <w:rsid w:val="00FF324D"/>
    <w:rPr>
      <w:noProof/>
      <w:sz w:val="24"/>
    </w:rPr>
  </w:style>
  <w:style w:type="paragraph" w:customStyle="1" w:styleId="TCsHdg1">
    <w:name w:val="T&amp;Cs Hdg1"/>
    <w:qFormat/>
    <w:rsid w:val="00FF324D"/>
    <w:pPr>
      <w:numPr>
        <w:numId w:val="19"/>
      </w:numPr>
      <w:spacing w:before="160"/>
    </w:pPr>
    <w:rPr>
      <w:rFonts w:ascii="Neue Haas Grotesk Text Pro" w:hAnsi="Neue Haas Grotesk Text Pro"/>
      <w:b/>
      <w:noProof/>
      <w:kern w:val="0"/>
      <w:sz w:val="22"/>
      <w14:ligatures w14:val="none"/>
    </w:rPr>
  </w:style>
  <w:style w:type="paragraph" w:customStyle="1" w:styleId="TCsHdg2">
    <w:name w:val="T&amp;Cs Hdg2"/>
    <w:basedOn w:val="TCsHdg1"/>
    <w:qFormat/>
    <w:rsid w:val="00FF324D"/>
    <w:pPr>
      <w:numPr>
        <w:ilvl w:val="1"/>
      </w:numPr>
    </w:pPr>
    <w:rPr>
      <w:b w:val="0"/>
      <w:sz w:val="18"/>
    </w:rPr>
  </w:style>
  <w:style w:type="paragraph" w:customStyle="1" w:styleId="TCsHdg3">
    <w:name w:val="T&amp;Cs Hdg3"/>
    <w:basedOn w:val="TCsHdg2"/>
    <w:qFormat/>
    <w:rsid w:val="00FF324D"/>
    <w:pPr>
      <w:numPr>
        <w:ilvl w:val="2"/>
      </w:numPr>
    </w:pPr>
  </w:style>
  <w:style w:type="paragraph" w:customStyle="1" w:styleId="TCsBullet">
    <w:name w:val="T&amp;Cs Bullet"/>
    <w:basedOn w:val="TCsHdg3"/>
    <w:qFormat/>
    <w:rsid w:val="00FF324D"/>
    <w:pPr>
      <w:numPr>
        <w:ilvl w:val="3"/>
      </w:numPr>
    </w:pPr>
  </w:style>
  <w:style w:type="paragraph" w:customStyle="1" w:styleId="TCsNumbering">
    <w:name w:val="T&amp;Cs Numbering"/>
    <w:basedOn w:val="TCsHdg1"/>
    <w:qFormat/>
    <w:rsid w:val="00FF324D"/>
    <w:pPr>
      <w:numPr>
        <w:ilvl w:val="4"/>
      </w:numPr>
    </w:pPr>
    <w:rPr>
      <w:b w:val="0"/>
      <w:sz w:val="18"/>
    </w:rPr>
  </w:style>
  <w:style w:type="paragraph" w:customStyle="1" w:styleId="TCsBodyTextIndent">
    <w:name w:val="T&amp;Cs BodyText Indent"/>
    <w:basedOn w:val="TCsHdg2"/>
    <w:qFormat/>
    <w:rsid w:val="0052628E"/>
    <w:pPr>
      <w:numPr>
        <w:ilvl w:val="0"/>
        <w:numId w:val="0"/>
      </w:numPr>
      <w:ind w:left="510"/>
    </w:pPr>
  </w:style>
  <w:style w:type="paragraph" w:customStyle="1" w:styleId="TCsBodyText">
    <w:name w:val="T&amp;Cs BodyText"/>
    <w:basedOn w:val="TCsBodyTextIndent"/>
    <w:qFormat/>
    <w:rsid w:val="0052628E"/>
    <w:pPr>
      <w:ind w:left="0"/>
    </w:pPr>
  </w:style>
  <w:style w:type="paragraph" w:customStyle="1" w:styleId="SignOffCompanyName">
    <w:name w:val="Sign Off Company Name"/>
    <w:basedOn w:val="Signoff"/>
    <w:qFormat/>
    <w:rsid w:val="006521D7"/>
    <w:pPr>
      <w:spacing w:before="160" w:after="120"/>
    </w:pPr>
    <w:rPr>
      <w:b/>
    </w:rPr>
  </w:style>
  <w:style w:type="paragraph" w:customStyle="1" w:styleId="TitleSignatureGreen">
    <w:name w:val="TitleSignatureGreen"/>
    <w:basedOn w:val="TitleSignature"/>
    <w:qFormat/>
    <w:rsid w:val="00B245EE"/>
    <w:rPr>
      <w:color w:val="CCE134" w:themeColor="text2"/>
    </w:rPr>
  </w:style>
  <w:style w:type="paragraph" w:customStyle="1" w:styleId="BodyTextIndented">
    <w:name w:val="BodyText Indented"/>
    <w:basedOn w:val="BodyText"/>
    <w:qFormat/>
    <w:rsid w:val="009D6179"/>
    <w:pPr>
      <w:ind w:left="567"/>
    </w:pPr>
    <w:rPr>
      <w:noProof/>
    </w:rPr>
  </w:style>
  <w:style w:type="paragraph" w:customStyle="1" w:styleId="ListNumberIndented11">
    <w:name w:val="List Number Indented 1 (1)"/>
    <w:uiPriority w:val="12"/>
    <w:qFormat/>
    <w:rsid w:val="009D6179"/>
    <w:pPr>
      <w:numPr>
        <w:ilvl w:val="3"/>
        <w:numId w:val="15"/>
      </w:numPr>
      <w:spacing w:before="160" w:after="80" w:line="240" w:lineRule="atLeast"/>
    </w:pPr>
    <w:rPr>
      <w:rFonts w:ascii="Neue Haas Grotesk Text Pro" w:hAnsi="Neue Haas Grotesk Text Pro"/>
      <w:noProof/>
      <w:kern w:val="0"/>
      <w:sz w:val="20"/>
      <w14:ligatures w14:val="none"/>
    </w:rPr>
  </w:style>
  <w:style w:type="paragraph" w:customStyle="1" w:styleId="ListAlphaIndented1a">
    <w:name w:val="List Alpha Indented 1 (a)"/>
    <w:uiPriority w:val="12"/>
    <w:qFormat/>
    <w:rsid w:val="009D6179"/>
    <w:pPr>
      <w:numPr>
        <w:ilvl w:val="4"/>
        <w:numId w:val="15"/>
      </w:numPr>
      <w:spacing w:before="160" w:after="80" w:line="240" w:lineRule="atLeast"/>
    </w:pPr>
    <w:rPr>
      <w:rFonts w:ascii="Neue Haas Grotesk Text Pro" w:hAnsi="Neue Haas Grotesk Text Pro"/>
      <w:noProof/>
      <w:kern w:val="0"/>
      <w:sz w:val="20"/>
      <w:szCs w:val="16"/>
      <w14:ligatures w14:val="none"/>
    </w:rPr>
  </w:style>
  <w:style w:type="paragraph" w:customStyle="1" w:styleId="ListBulletIndented1-">
    <w:name w:val="List Bullet Indented 1 (-)"/>
    <w:uiPriority w:val="12"/>
    <w:qFormat/>
    <w:rsid w:val="00827730"/>
    <w:pPr>
      <w:numPr>
        <w:ilvl w:val="5"/>
        <w:numId w:val="15"/>
      </w:numPr>
      <w:spacing w:before="160" w:after="80" w:line="240" w:lineRule="atLeast"/>
    </w:pPr>
    <w:rPr>
      <w:rFonts w:ascii="Neue Haas Grotesk Text Pro" w:hAnsi="Neue Haas Grotesk Text Pro"/>
      <w:noProof/>
      <w:kern w:val="0"/>
      <w:sz w:val="20"/>
      <w14:ligatures w14:val="none"/>
    </w:rPr>
  </w:style>
  <w:style w:type="paragraph" w:customStyle="1" w:styleId="ListNumberIndented21">
    <w:name w:val="List Number Indented 2 (1)"/>
    <w:uiPriority w:val="12"/>
    <w:qFormat/>
    <w:rsid w:val="003B40B8"/>
    <w:pPr>
      <w:numPr>
        <w:ilvl w:val="6"/>
        <w:numId w:val="15"/>
      </w:numPr>
      <w:spacing w:before="160" w:after="80" w:line="240" w:lineRule="atLeast"/>
    </w:pPr>
    <w:rPr>
      <w:rFonts w:ascii="Neue Haas Grotesk Text Pro" w:hAnsi="Neue Haas Grotesk Text Pro"/>
      <w:noProof/>
      <w:kern w:val="0"/>
      <w:sz w:val="20"/>
      <w14:ligatures w14:val="none"/>
    </w:rPr>
  </w:style>
  <w:style w:type="paragraph" w:customStyle="1" w:styleId="ListAlphaIndented2a">
    <w:name w:val="List Alpha Indented 2 (a)"/>
    <w:uiPriority w:val="12"/>
    <w:qFormat/>
    <w:rsid w:val="003B40B8"/>
    <w:pPr>
      <w:numPr>
        <w:ilvl w:val="7"/>
        <w:numId w:val="15"/>
      </w:numPr>
      <w:spacing w:before="160" w:after="80" w:line="240" w:lineRule="atLeast"/>
    </w:pPr>
    <w:rPr>
      <w:rFonts w:ascii="Neue Haas Grotesk Text Pro" w:eastAsiaTheme="majorEastAsia" w:hAnsi="Neue Haas Grotesk Text Pro" w:cstheme="majorBidi"/>
      <w:noProof/>
      <w:kern w:val="0"/>
      <w:sz w:val="20"/>
      <w:szCs w:val="20"/>
      <w14:ligatures w14:val="none"/>
    </w:rPr>
  </w:style>
  <w:style w:type="paragraph" w:customStyle="1" w:styleId="DocHdg1Green">
    <w:name w:val="DocHdg1 Green"/>
    <w:basedOn w:val="DocHdg1Black"/>
    <w:qFormat/>
    <w:rsid w:val="003B40B8"/>
    <w:rPr>
      <w:noProof/>
      <w:color w:val="6D7E20" w:themeColor="accent5"/>
    </w:rPr>
  </w:style>
  <w:style w:type="paragraph" w:customStyle="1" w:styleId="LongDash">
    <w:name w:val="Long Dash"/>
    <w:basedOn w:val="BodyText"/>
    <w:next w:val="BodyText"/>
    <w:qFormat/>
    <w:rsid w:val="006521D7"/>
    <w:pPr>
      <w:numPr>
        <w:numId w:val="23"/>
      </w:numPr>
      <w:spacing w:before="240" w:after="360"/>
    </w:pPr>
  </w:style>
  <w:style w:type="paragraph" w:styleId="Caption">
    <w:name w:val="caption"/>
    <w:basedOn w:val="Normal"/>
    <w:next w:val="Normal"/>
    <w:uiPriority w:val="35"/>
    <w:qFormat/>
    <w:rsid w:val="006521D7"/>
    <w:pPr>
      <w:spacing w:before="240" w:after="120"/>
    </w:pPr>
    <w:rPr>
      <w:b/>
      <w:iCs/>
      <w:color w:val="000000" w:themeColor="text1"/>
      <w:szCs w:val="18"/>
    </w:rPr>
  </w:style>
  <w:style w:type="paragraph" w:customStyle="1" w:styleId="BodyTextIndented2">
    <w:name w:val="BodyText Indented 2"/>
    <w:basedOn w:val="BodyTextIndented"/>
    <w:qFormat/>
    <w:rsid w:val="00D9114A"/>
    <w:pPr>
      <w:ind w:left="964"/>
    </w:pPr>
  </w:style>
  <w:style w:type="paragraph" w:customStyle="1" w:styleId="ListBulletIndented2-">
    <w:name w:val="List Bullet Indented 2 (-)"/>
    <w:basedOn w:val="Heading9"/>
    <w:qFormat/>
    <w:rsid w:val="00827730"/>
    <w:pPr>
      <w:numPr>
        <w:ilvl w:val="8"/>
        <w:numId w:val="15"/>
      </w:numPr>
    </w:pPr>
    <w:rPr>
      <w:noProof/>
    </w:rPr>
  </w:style>
  <w:style w:type="paragraph" w:styleId="ListParagraph">
    <w:name w:val="List Paragraph"/>
    <w:basedOn w:val="Normal"/>
    <w:uiPriority w:val="34"/>
    <w:qFormat/>
    <w:rsid w:val="00DB36F8"/>
    <w:pPr>
      <w:ind w:left="720"/>
      <w:contextualSpacing/>
    </w:pPr>
  </w:style>
  <w:style w:type="paragraph" w:customStyle="1" w:styleId="MemoTitle">
    <w:name w:val="Memo Title"/>
    <w:basedOn w:val="Normal"/>
    <w:next w:val="ProjectName"/>
    <w:qFormat/>
    <w:rsid w:val="00954D3C"/>
    <w:pPr>
      <w:spacing w:before="120" w:after="120"/>
    </w:pPr>
    <w:rPr>
      <w:sz w:val="56"/>
      <w:szCs w:val="56"/>
    </w:rPr>
  </w:style>
  <w:style w:type="paragraph" w:customStyle="1" w:styleId="ProjectName">
    <w:name w:val="Project Name"/>
    <w:basedOn w:val="MemoTitle"/>
    <w:next w:val="DocHdg1Black"/>
    <w:qFormat/>
    <w:rsid w:val="00954D3C"/>
    <w:pPr>
      <w:spacing w:before="0" w:after="360"/>
    </w:pPr>
    <w:rPr>
      <w:color w:val="6D7E20" w:themeColor="accent5"/>
      <w:sz w:val="32"/>
      <w:szCs w:val="32"/>
    </w:rPr>
  </w:style>
  <w:style w:type="paragraph" w:customStyle="1" w:styleId="ClientName">
    <w:name w:val="Client Name"/>
    <w:basedOn w:val="ProjectName"/>
    <w:qFormat/>
    <w:rsid w:val="00954D3C"/>
    <w:pPr>
      <w:spacing w:before="160"/>
    </w:pPr>
    <w:rPr>
      <w:color w:val="000000" w:themeColor="text1"/>
      <w:sz w:val="22"/>
      <w:szCs w:val="22"/>
    </w:rPr>
  </w:style>
  <w:style w:type="paragraph" w:customStyle="1" w:styleId="AppendixNumber">
    <w:name w:val="AppendixNumber"/>
    <w:basedOn w:val="BodyText"/>
    <w:qFormat/>
    <w:rsid w:val="004E5287"/>
    <w:pPr>
      <w:spacing w:before="5280" w:after="120"/>
      <w:ind w:left="397"/>
    </w:pPr>
    <w:rPr>
      <w:sz w:val="287"/>
    </w:rPr>
  </w:style>
  <w:style w:type="paragraph" w:customStyle="1" w:styleId="AppendixTitle">
    <w:name w:val="AppendixTitle"/>
    <w:basedOn w:val="AppendixNumber"/>
    <w:qFormat/>
    <w:rsid w:val="004E5287"/>
    <w:pPr>
      <w:spacing w:before="120"/>
    </w:pPr>
    <w:rPr>
      <w:sz w:val="96"/>
    </w:rPr>
  </w:style>
  <w:style w:type="paragraph" w:customStyle="1" w:styleId="AppendixSubtitle">
    <w:name w:val="AppendixSubtitle"/>
    <w:basedOn w:val="AppendixTitle"/>
    <w:qFormat/>
    <w:rsid w:val="004E5287"/>
    <w:rPr>
      <w:sz w:val="32"/>
    </w:rPr>
  </w:style>
  <w:style w:type="paragraph" w:customStyle="1" w:styleId="Appendix">
    <w:name w:val="Appendix"/>
    <w:basedOn w:val="Heading1"/>
    <w:next w:val="Normal"/>
    <w:qFormat/>
    <w:rsid w:val="004E5287"/>
    <w:pPr>
      <w:pageBreakBefore/>
      <w:numPr>
        <w:numId w:val="24"/>
      </w:numPr>
      <w:spacing w:before="0" w:after="600"/>
      <w:ind w:left="0" w:firstLine="0"/>
      <w:outlineLvl w:val="8"/>
    </w:pPr>
    <w:rPr>
      <w:sz w:val="76"/>
      <w:szCs w:val="36"/>
    </w:rPr>
  </w:style>
  <w:style w:type="paragraph" w:customStyle="1" w:styleId="Cover1">
    <w:name w:val="Cover1"/>
    <w:basedOn w:val="Normal"/>
    <w:uiPriority w:val="99"/>
    <w:rsid w:val="004E5287"/>
    <w:pPr>
      <w:spacing w:before="0" w:after="0" w:line="340" w:lineRule="atLeast"/>
    </w:pPr>
    <w:rPr>
      <w:rFonts w:asciiTheme="majorHAnsi" w:hAnsiTheme="majorHAnsi"/>
      <w:color w:val="000000" w:themeColor="text1"/>
      <w:sz w:val="104"/>
      <w:szCs w:val="36"/>
    </w:rPr>
  </w:style>
  <w:style w:type="paragraph" w:customStyle="1" w:styleId="Cover2">
    <w:name w:val="Cover2"/>
    <w:basedOn w:val="Normal"/>
    <w:uiPriority w:val="99"/>
    <w:rsid w:val="004E5287"/>
    <w:pPr>
      <w:spacing w:before="0" w:after="0" w:line="240" w:lineRule="auto"/>
    </w:pPr>
    <w:rPr>
      <w:b/>
      <w:color w:val="000000" w:themeColor="text1"/>
      <w:szCs w:val="24"/>
    </w:rPr>
  </w:style>
  <w:style w:type="paragraph" w:customStyle="1" w:styleId="Cover3">
    <w:name w:val="Cover3"/>
    <w:basedOn w:val="Normal"/>
    <w:uiPriority w:val="99"/>
    <w:rsid w:val="004E5287"/>
    <w:pPr>
      <w:spacing w:before="0" w:after="240" w:line="240" w:lineRule="auto"/>
    </w:pPr>
    <w:rPr>
      <w:color w:val="000000" w:themeColor="text1"/>
      <w:szCs w:val="16"/>
    </w:rPr>
  </w:style>
  <w:style w:type="table" w:customStyle="1" w:styleId="HdgTable3">
    <w:name w:val="HdgTable3"/>
    <w:basedOn w:val="TableNormal"/>
    <w:uiPriority w:val="99"/>
    <w:rsid w:val="002609B8"/>
    <w:pPr>
      <w:spacing w:before="60" w:after="60" w:line="240" w:lineRule="auto"/>
    </w:pPr>
    <w:rPr>
      <w:rFonts w:ascii="Neue Haas Grotesk Text Pro" w:hAnsi="Neue Haas Grotesk Text Pro"/>
      <w:kern w:val="0"/>
      <w:sz w:val="20"/>
      <w14:ligatures w14:val="none"/>
    </w:rPr>
    <w:tblPr>
      <w:tblCellMar>
        <w:left w:w="0" w:type="dxa"/>
        <w:right w:w="0" w:type="dxa"/>
      </w:tblCellMar>
    </w:tblPr>
    <w:tblStylePr w:type="firstCol">
      <w:rPr>
        <w:b/>
      </w:rPr>
    </w:tblStylePr>
  </w:style>
  <w:style w:type="paragraph" w:customStyle="1" w:styleId="HdgLeft">
    <w:name w:val="HdgLeft"/>
    <w:basedOn w:val="Normal"/>
    <w:uiPriority w:val="4"/>
    <w:qFormat/>
    <w:rsid w:val="0056588E"/>
    <w:pPr>
      <w:spacing w:before="120" w:after="960" w:line="240" w:lineRule="auto"/>
      <w:contextualSpacing/>
    </w:pPr>
    <w:rPr>
      <w:rFonts w:asciiTheme="majorHAnsi" w:hAnsiTheme="majorHAnsi"/>
      <w:color w:val="6D7E20" w:themeColor="accent5"/>
      <w:spacing w:val="6"/>
      <w:sz w:val="32"/>
    </w:rPr>
  </w:style>
  <w:style w:type="paragraph" w:styleId="Title">
    <w:name w:val="Title"/>
    <w:basedOn w:val="Normal"/>
    <w:next w:val="Normal"/>
    <w:link w:val="TitleChar"/>
    <w:uiPriority w:val="9"/>
    <w:semiHidden/>
    <w:rsid w:val="00E5561E"/>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
    <w:semiHidden/>
    <w:rsid w:val="00E5561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semiHidden/>
    <w:rsid w:val="00E556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E5561E"/>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semiHidden/>
    <w:qFormat/>
    <w:rsid w:val="00E5561E"/>
    <w:rPr>
      <w:i/>
      <w:iCs/>
      <w:color w:val="A1B41A" w:themeColor="accent1" w:themeShade="BF"/>
    </w:rPr>
  </w:style>
  <w:style w:type="paragraph" w:styleId="IntenseQuote">
    <w:name w:val="Intense Quote"/>
    <w:basedOn w:val="Normal"/>
    <w:next w:val="Normal"/>
    <w:link w:val="IntenseQuoteChar"/>
    <w:uiPriority w:val="30"/>
    <w:semiHidden/>
    <w:qFormat/>
    <w:rsid w:val="00E5561E"/>
    <w:pPr>
      <w:pBdr>
        <w:top w:val="single" w:sz="4" w:space="10" w:color="A1B41A" w:themeColor="accent1" w:themeShade="BF"/>
        <w:bottom w:val="single" w:sz="4" w:space="10" w:color="A1B41A" w:themeColor="accent1" w:themeShade="BF"/>
      </w:pBdr>
      <w:spacing w:before="360" w:after="360"/>
      <w:ind w:left="864" w:right="864"/>
      <w:jc w:val="center"/>
    </w:pPr>
    <w:rPr>
      <w:i/>
      <w:iCs/>
      <w:color w:val="A1B41A" w:themeColor="accent1" w:themeShade="BF"/>
    </w:rPr>
  </w:style>
  <w:style w:type="character" w:customStyle="1" w:styleId="IntenseQuoteChar">
    <w:name w:val="Intense Quote Char"/>
    <w:basedOn w:val="DefaultParagraphFont"/>
    <w:link w:val="IntenseQuote"/>
    <w:uiPriority w:val="30"/>
    <w:semiHidden/>
    <w:rsid w:val="00E5561E"/>
    <w:rPr>
      <w:rFonts w:ascii="Neue Haas Grotesk Text Pro" w:hAnsi="Neue Haas Grotesk Text Pro"/>
      <w:i/>
      <w:iCs/>
      <w:color w:val="A1B41A" w:themeColor="accent1" w:themeShade="BF"/>
      <w:kern w:val="0"/>
      <w:sz w:val="20"/>
      <w14:ligatures w14:val="none"/>
    </w:rPr>
  </w:style>
  <w:style w:type="character" w:styleId="IntenseReference">
    <w:name w:val="Intense Reference"/>
    <w:basedOn w:val="DefaultParagraphFont"/>
    <w:uiPriority w:val="32"/>
    <w:semiHidden/>
    <w:qFormat/>
    <w:rsid w:val="00E5561E"/>
    <w:rPr>
      <w:b/>
      <w:bCs/>
      <w:smallCaps/>
      <w:color w:val="A1B41A" w:themeColor="accent1" w:themeShade="BF"/>
      <w:spacing w:val="5"/>
    </w:rPr>
  </w:style>
  <w:style w:type="paragraph" w:styleId="CommentText">
    <w:name w:val="annotation text"/>
    <w:basedOn w:val="Normal"/>
    <w:link w:val="CommentTextChar"/>
    <w:uiPriority w:val="99"/>
    <w:unhideWhenUsed/>
    <w:rsid w:val="003F0925"/>
    <w:pPr>
      <w:spacing w:line="240" w:lineRule="auto"/>
    </w:pPr>
    <w:rPr>
      <w:szCs w:val="20"/>
    </w:rPr>
  </w:style>
  <w:style w:type="character" w:customStyle="1" w:styleId="CommentTextChar">
    <w:name w:val="Comment Text Char"/>
    <w:basedOn w:val="DefaultParagraphFont"/>
    <w:link w:val="CommentText"/>
    <w:uiPriority w:val="99"/>
    <w:rsid w:val="003F0925"/>
    <w:rPr>
      <w:rFonts w:ascii="Neue Haas Grotesk Text Pro" w:hAnsi="Neue Haas Grotesk Text Pro"/>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3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R272ca49230304724" /></Relationships>
</file>

<file path=word/theme/theme1.xml><?xml version="1.0" encoding="utf-8"?>
<a:theme xmlns:a="http://schemas.openxmlformats.org/drawingml/2006/main" name="Office Theme">
  <a:themeElements>
    <a:clrScheme name="HG V2 Colours">
      <a:dk1>
        <a:sysClr val="windowText" lastClr="000000"/>
      </a:dk1>
      <a:lt1>
        <a:srgbClr val="F2F2EA"/>
      </a:lt1>
      <a:dk2>
        <a:srgbClr val="CCE134"/>
      </a:dk2>
      <a:lt2>
        <a:srgbClr val="FFFFFF"/>
      </a:lt2>
      <a:accent1>
        <a:srgbClr val="CCE134"/>
      </a:accent1>
      <a:accent2>
        <a:srgbClr val="394049"/>
      </a:accent2>
      <a:accent3>
        <a:srgbClr val="868A90"/>
      </a:accent3>
      <a:accent4>
        <a:srgbClr val="E0EC89"/>
      </a:accent4>
      <a:accent5>
        <a:srgbClr val="6D7E20"/>
      </a:accent5>
      <a:accent6>
        <a:srgbClr val="EBECED"/>
      </a:accent6>
      <a:hlink>
        <a:srgbClr val="CCE134"/>
      </a:hlink>
      <a:folHlink>
        <a:srgbClr val="394049"/>
      </a:folHlink>
    </a:clrScheme>
    <a:fontScheme name="HG">
      <a:majorFont>
        <a:latin typeface="Neue Haas Grotesk Text Pro"/>
        <a:ea typeface=""/>
        <a:cs typeface=""/>
      </a:majorFont>
      <a:minorFont>
        <a:latin typeface="Neue Haas Grotesk Tex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BFB6F7442CDB4D47AAEFFE50118F3370" version="1.0.0">
  <systemFields>
    <field name="Objective-Id">
      <value order="0">A4732481</value>
    </field>
    <field name="Objective-Title">
      <value order="0">07. Daniel Curtis - Stormwater</value>
    </field>
    <field name="Objective-Description">
      <value order="0"/>
    </field>
    <field name="Objective-CreationStamp">
      <value order="0">2024-07-29T03:12:03Z</value>
    </field>
    <field name="Objective-IsApproved">
      <value order="0">false</value>
    </field>
    <field name="Objective-IsPublished">
      <value order="0">true</value>
    </field>
    <field name="Objective-DatePublished">
      <value order="0">2024-07-29T03:12:15Z</value>
    </field>
    <field name="Objective-ModificationStamp">
      <value order="0">2024-08-12T21:26:22Z</value>
    </field>
    <field name="Objective-Owner">
      <value order="0">Melanie Jones</value>
    </field>
    <field name="Objective-Path">
      <value order="0">EasyInfo Global Folder:'Virtual Filing Cabinet':Natural Resource Management:Resource Consents and Permits:2022 Applications:RM22-0010:Application Process - Notification:Correspondence:. Tabled documents:. Day 1 - Tuesday, 9 July 2024</value>
    </field>
    <field name="Objective-Parent">
      <value order="0">. Day 1 - Tuesday, 9 July 2024</value>
    </field>
    <field name="Objective-State">
      <value order="0">Published</value>
    </field>
    <field name="Objective-VersionId">
      <value order="0">vA7263679</value>
    </field>
    <field name="Objective-Version">
      <value order="0">1.0</value>
    </field>
    <field name="Objective-VersionNumber">
      <value order="0">1</value>
    </field>
    <field name="Objective-VersionComment">
      <value order="0">First version</value>
    </field>
    <field name="Objective-FileNumber">
      <value order="0">qA191871</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45c9bc-ba84-4a07-ab0a-3e648065c01b" xsi:nil="true"/>
    <lcf76f155ced4ddcb4097134ff3c332f xmlns="9da4658e-3035-4ca7-9beb-9c1a713f6b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9348BDAEAACF489DE74B6959427E65" ma:contentTypeVersion="17" ma:contentTypeDescription="Create a new document." ma:contentTypeScope="" ma:versionID="33b407edeeb9fd2cafd0c0c09e244b0f">
  <xsd:schema xmlns:xsd="http://www.w3.org/2001/XMLSchema" xmlns:xs="http://www.w3.org/2001/XMLSchema" xmlns:p="http://schemas.microsoft.com/office/2006/metadata/properties" xmlns:ns2="9da4658e-3035-4ca7-9beb-9c1a713f6bff" xmlns:ns3="f945c9bc-ba84-4a07-ab0a-3e648065c01b" targetNamespace="http://schemas.microsoft.com/office/2006/metadata/properties" ma:root="true" ma:fieldsID="a363f8d31a0134c2a3eed7b1011ed72f" ns2:_="" ns3:_="">
    <xsd:import namespace="9da4658e-3035-4ca7-9beb-9c1a713f6bff"/>
    <xsd:import namespace="f945c9bc-ba84-4a07-ab0a-3e648065c0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658e-3035-4ca7-9beb-9c1a713f6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307f5b0-f03f-43e3-bfa3-44ab4725cc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45c9bc-ba84-4a07-ab0a-3e648065c0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af75194-2992-4c20-8e6d-44c28a759797}" ma:internalName="TaxCatchAll" ma:showField="CatchAllData" ma:web="f945c9bc-ba84-4a07-ab0a-3e648065c0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98055-E2C6-4D6A-B165-11B1EAE70584}">
  <ds:schemaRefs>
    <ds:schemaRef ds:uri="http://schemas.microsoft.com/sharepoint/v3/contenttype/forms"/>
  </ds:schemaRefs>
</ds:datastoreItem>
</file>

<file path=customXml/itemProps2.xml><?xml version="1.0" encoding="utf-8"?>
<ds:datastoreItem xmlns:ds="http://schemas.openxmlformats.org/officeDocument/2006/customXml" ds:itemID="{901B270B-9D11-4BBF-90D7-3954783C7B49}">
  <ds:schemaRefs>
    <ds:schemaRef ds:uri="http://schemas.microsoft.com/office/2006/metadata/properties"/>
    <ds:schemaRef ds:uri="http://schemas.microsoft.com/office/infopath/2007/PartnerControls"/>
    <ds:schemaRef ds:uri="f945c9bc-ba84-4a07-ab0a-3e648065c01b"/>
    <ds:schemaRef ds:uri="9da4658e-3035-4ca7-9beb-9c1a713f6bff"/>
  </ds:schemaRefs>
</ds:datastoreItem>
</file>

<file path=customXml/itemProps3.xml><?xml version="1.0" encoding="utf-8"?>
<ds:datastoreItem xmlns:ds="http://schemas.openxmlformats.org/officeDocument/2006/customXml" ds:itemID="{7AE8AF37-A8C7-4E52-B9B2-23136A797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4658e-3035-4ca7-9beb-9c1a713f6bff"/>
    <ds:schemaRef ds:uri="f945c9bc-ba84-4a07-ab0a-3e648065c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EA924-034A-4F59-A641-9AA8E128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Curtis</dc:creator>
  <cp:keywords/>
  <dc:description/>
  <cp:lastModifiedBy>RMcV</cp:lastModifiedBy>
  <cp:revision>132</cp:revision>
  <dcterms:created xsi:type="dcterms:W3CDTF">2024-07-04T22:28:00Z</dcterms:created>
  <dcterms:modified xsi:type="dcterms:W3CDTF">2024-07-09T00:50:00Z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A4732481</vt:lpwstr>
  </property>
  <property fmtid="{D5CDD505-2E9C-101B-9397-08002B2CF9AE}" pid="4" name="Objective-Title">
    <vt:lpwstr>07. Daniel Curtis - Stormwater</vt:lpwstr>
  </property>
  <property fmtid="{D5CDD505-2E9C-101B-9397-08002B2CF9AE}" pid="5" name="Objective-Description">
    <vt:lpwstr/>
  </property>
  <property fmtid="{D5CDD505-2E9C-101B-9397-08002B2CF9AE}" pid="6" name="Objective-CreationStamp">
    <vt:filetime>2024-07-29T03:12:03Z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2024-07-29T03:12:15Z</vt:filetime>
  </property>
  <property fmtid="{D5CDD505-2E9C-101B-9397-08002B2CF9AE}" pid="10" name="Objective-ModificationStamp">
    <vt:filetime>2024-08-12T21:26:22Z</vt:filetime>
  </property>
  <property fmtid="{D5CDD505-2E9C-101B-9397-08002B2CF9AE}" pid="11" name="Objective-Owner">
    <vt:lpwstr>Melanie Jones</vt:lpwstr>
  </property>
  <property fmtid="{D5CDD505-2E9C-101B-9397-08002B2CF9AE}" pid="12" name="Objective-Path">
    <vt:lpwstr>EasyInfo Global Folder:'Virtual Filing Cabinet':Natural Resource Management:Resource Consents and Permits:2022 Applications:RM22-0010:Application Process - Notification:Correspondence:. Tabled documents:. Day 1 - Tuesday, 9 July 2024</vt:lpwstr>
  </property>
  <property fmtid="{D5CDD505-2E9C-101B-9397-08002B2CF9AE}" pid="13" name="Objective-Parent">
    <vt:lpwstr>. Day 1 - Tuesday, 9 July 2024</vt:lpwstr>
  </property>
  <property fmtid="{D5CDD505-2E9C-101B-9397-08002B2CF9AE}" pid="14" name="Objective-State">
    <vt:lpwstr>Published</vt:lpwstr>
  </property>
  <property fmtid="{D5CDD505-2E9C-101B-9397-08002B2CF9AE}" pid="15" name="Objective-VersionId">
    <vt:lpwstr>vA7263679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qA191871</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Operative Date">
    <vt:lpwstr/>
  </property>
  <property fmtid="{D5CDD505-2E9C-101B-9397-08002B2CF9AE}" pid="23" name="Objective-Author">
    <vt:lpwstr/>
  </property>
  <property fmtid="{D5CDD505-2E9C-101B-9397-08002B2CF9AE}" pid="24" name="Objective-On Behalf Of">
    <vt:lpwstr/>
  </property>
  <property fmtid="{D5CDD505-2E9C-101B-9397-08002B2CF9AE}" pid="25" name="Objective-Accela Key">
    <vt:lpwstr/>
  </property>
  <property fmtid="{D5CDD505-2E9C-101B-9397-08002B2CF9AE}" pid="26" name="Objective-Connect Creator">
    <vt:lpwstr/>
  </property>
</Properties>
</file>