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F2C5C" w14:textId="605B68A5" w:rsidR="00D70F25" w:rsidRPr="00EF3B5A" w:rsidRDefault="00D70F25" w:rsidP="00D70F25">
      <w:pPr>
        <w:pStyle w:val="Footer"/>
        <w:tabs>
          <w:tab w:val="clear" w:pos="9026"/>
          <w:tab w:val="right" w:pos="9025"/>
        </w:tabs>
        <w:jc w:val="right"/>
        <w:rPr>
          <w:rFonts w:cs="Arial"/>
          <w:b/>
        </w:rPr>
      </w:pPr>
      <w:r w:rsidRPr="00EF3B5A">
        <w:rPr>
          <w:noProof/>
          <w:lang w:eastAsia="en-NZ"/>
        </w:rPr>
        <w:drawing>
          <wp:anchor distT="0" distB="0" distL="114300" distR="114300" simplePos="0" relativeHeight="251659264" behindDoc="1" locked="0" layoutInCell="1" allowOverlap="1" wp14:anchorId="44A02383" wp14:editId="14A44ED0">
            <wp:simplePos x="0" y="0"/>
            <wp:positionH relativeFrom="column">
              <wp:posOffset>3810</wp:posOffset>
            </wp:positionH>
            <wp:positionV relativeFrom="paragraph">
              <wp:posOffset>-2540</wp:posOffset>
            </wp:positionV>
            <wp:extent cx="2695575" cy="771525"/>
            <wp:effectExtent l="0" t="0" r="9525" b="9525"/>
            <wp:wrapNone/>
            <wp:docPr id="2" name="Picture 2" descr="BOPRCTM B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PRCTM BW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557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50135" w:rsidRPr="00EF3B5A">
        <w:rPr>
          <w:rFonts w:cs="Arial"/>
        </w:rPr>
        <w:t xml:space="preserve">Version </w:t>
      </w:r>
      <w:r w:rsidR="00DA0D8F" w:rsidRPr="00EF3B5A">
        <w:rPr>
          <w:rFonts w:cs="Arial"/>
        </w:rPr>
        <w:t>1</w:t>
      </w:r>
      <w:r w:rsidR="00B46957" w:rsidRPr="00EF3B5A">
        <w:rPr>
          <w:rFonts w:cs="Arial"/>
        </w:rPr>
        <w:t>1.</w:t>
      </w:r>
      <w:r w:rsidR="00B76936">
        <w:rPr>
          <w:rFonts w:cs="Arial"/>
        </w:rPr>
        <w:t>0</w:t>
      </w:r>
    </w:p>
    <w:p w14:paraId="7FD5A21B" w14:textId="0A5F31D1" w:rsidR="00D70F25" w:rsidRPr="00EF3B5A" w:rsidRDefault="00B76936" w:rsidP="00D70F25">
      <w:pPr>
        <w:tabs>
          <w:tab w:val="right" w:pos="9025"/>
        </w:tabs>
        <w:jc w:val="right"/>
        <w:rPr>
          <w:rFonts w:cs="Arial"/>
        </w:rPr>
      </w:pPr>
      <w:r>
        <w:rPr>
          <w:rFonts w:cs="Arial"/>
        </w:rPr>
        <w:t>July</w:t>
      </w:r>
      <w:r w:rsidR="00EC4CC4" w:rsidRPr="00EF3B5A">
        <w:rPr>
          <w:rFonts w:cs="Arial"/>
        </w:rPr>
        <w:t xml:space="preserve"> </w:t>
      </w:r>
      <w:r w:rsidR="00512780" w:rsidRPr="00EF3B5A">
        <w:rPr>
          <w:rFonts w:cs="Arial"/>
        </w:rPr>
        <w:t>202</w:t>
      </w:r>
      <w:r w:rsidR="00B46957" w:rsidRPr="00EF3B5A">
        <w:rPr>
          <w:rFonts w:cs="Arial"/>
        </w:rPr>
        <w:t>4</w:t>
      </w:r>
    </w:p>
    <w:p w14:paraId="41B8DA19" w14:textId="77777777" w:rsidR="00D70F25" w:rsidRPr="00EF3B5A" w:rsidRDefault="00D70F25" w:rsidP="00D70F25"/>
    <w:p w14:paraId="6B93C752" w14:textId="77777777" w:rsidR="00D70F25" w:rsidRPr="00EF3B5A" w:rsidRDefault="00D70F25" w:rsidP="00D70F25"/>
    <w:p w14:paraId="1F52979E" w14:textId="77777777" w:rsidR="00D70F25" w:rsidRPr="00EF3B5A" w:rsidRDefault="00D70F25" w:rsidP="00D70F25"/>
    <w:p w14:paraId="6C9ACE75" w14:textId="77777777" w:rsidR="009069D4" w:rsidRPr="00EF3B5A" w:rsidRDefault="009069D4" w:rsidP="00D70F25"/>
    <w:p w14:paraId="3C4B175F" w14:textId="77777777" w:rsidR="009069D4" w:rsidRPr="00EF3B5A" w:rsidRDefault="009069D4" w:rsidP="00D70F25"/>
    <w:p w14:paraId="2E106F2A" w14:textId="77777777" w:rsidR="00D70F25" w:rsidRPr="00EF3B5A" w:rsidRDefault="00D70F25" w:rsidP="00D70F25"/>
    <w:p w14:paraId="4E412F96" w14:textId="77777777" w:rsidR="00250135" w:rsidRPr="00EF3B5A" w:rsidRDefault="00250135" w:rsidP="00250135">
      <w:pPr>
        <w:jc w:val="center"/>
        <w:rPr>
          <w:rFonts w:cs="Arial"/>
          <w:b/>
          <w:sz w:val="50"/>
          <w:szCs w:val="50"/>
        </w:rPr>
      </w:pPr>
      <w:r w:rsidRPr="00EF3B5A">
        <w:rPr>
          <w:rFonts w:cs="Arial"/>
          <w:b/>
          <w:sz w:val="50"/>
          <w:szCs w:val="50"/>
        </w:rPr>
        <w:t>PRE-OPERATIVE</w:t>
      </w:r>
    </w:p>
    <w:p w14:paraId="35826A9E" w14:textId="5D2FABF1" w:rsidR="00B46957" w:rsidRPr="00EF3B5A" w:rsidRDefault="00B46957" w:rsidP="00B46957">
      <w:pPr>
        <w:ind w:left="0" w:firstLine="0"/>
        <w:jc w:val="center"/>
        <w:rPr>
          <w:b/>
          <w:sz w:val="40"/>
        </w:rPr>
      </w:pPr>
      <w:r w:rsidRPr="00EF3B5A">
        <w:rPr>
          <w:b/>
          <w:sz w:val="40"/>
        </w:rPr>
        <w:t>Plan Change 13 (Air Quality)</w:t>
      </w:r>
    </w:p>
    <w:p w14:paraId="6740F2AF" w14:textId="77777777" w:rsidR="00B46957" w:rsidRPr="00EF3B5A" w:rsidRDefault="00B46957" w:rsidP="00B46957">
      <w:pPr>
        <w:ind w:left="0" w:firstLine="0"/>
        <w:jc w:val="center"/>
        <w:rPr>
          <w:b/>
          <w:sz w:val="40"/>
        </w:rPr>
      </w:pPr>
      <w:r w:rsidRPr="00EF3B5A">
        <w:rPr>
          <w:b/>
          <w:sz w:val="40"/>
        </w:rPr>
        <w:t>to the Regional Natural Resources Plan</w:t>
      </w:r>
    </w:p>
    <w:p w14:paraId="24AA9956" w14:textId="77777777" w:rsidR="00B46957" w:rsidRPr="00EF3B5A" w:rsidRDefault="00B46957" w:rsidP="00250135">
      <w:pPr>
        <w:jc w:val="center"/>
        <w:rPr>
          <w:rFonts w:cs="Arial"/>
          <w:b/>
          <w:sz w:val="50"/>
          <w:szCs w:val="50"/>
        </w:rPr>
      </w:pPr>
    </w:p>
    <w:p w14:paraId="35CB7D96" w14:textId="77777777" w:rsidR="00250135" w:rsidRPr="00EF3B5A" w:rsidRDefault="00250135" w:rsidP="00250135">
      <w:pPr>
        <w:jc w:val="center"/>
        <w:rPr>
          <w:rFonts w:cs="Arial"/>
          <w:b/>
        </w:rPr>
      </w:pPr>
    </w:p>
    <w:p w14:paraId="5A9DB324" w14:textId="77777777" w:rsidR="00250135" w:rsidRPr="00EF3B5A" w:rsidRDefault="00250135" w:rsidP="00250135">
      <w:pPr>
        <w:jc w:val="center"/>
        <w:rPr>
          <w:rFonts w:cs="Arial"/>
          <w:b/>
        </w:rPr>
      </w:pPr>
    </w:p>
    <w:p w14:paraId="6EEE4923" w14:textId="77777777" w:rsidR="00250135" w:rsidRPr="00EF3B5A" w:rsidRDefault="00250135" w:rsidP="00250135">
      <w:pPr>
        <w:jc w:val="center"/>
        <w:rPr>
          <w:rFonts w:cs="Arial"/>
          <w:b/>
        </w:rPr>
      </w:pPr>
    </w:p>
    <w:p w14:paraId="59F989C7" w14:textId="77777777" w:rsidR="00250135" w:rsidRPr="00EF3B5A" w:rsidRDefault="00250135" w:rsidP="00250135">
      <w:pPr>
        <w:jc w:val="center"/>
        <w:rPr>
          <w:rFonts w:cs="Arial"/>
          <w:b/>
        </w:rPr>
      </w:pPr>
    </w:p>
    <w:p w14:paraId="7F1988E4" w14:textId="77777777" w:rsidR="00042029" w:rsidRPr="00EF3B5A" w:rsidRDefault="00042029" w:rsidP="00250135">
      <w:pPr>
        <w:jc w:val="center"/>
        <w:rPr>
          <w:rFonts w:cs="Arial"/>
          <w:b/>
        </w:rPr>
      </w:pPr>
    </w:p>
    <w:p w14:paraId="1995F9C1" w14:textId="77777777" w:rsidR="00042029" w:rsidRPr="00EF3B5A" w:rsidRDefault="00042029" w:rsidP="00250135">
      <w:pPr>
        <w:jc w:val="center"/>
        <w:rPr>
          <w:rFonts w:cs="Arial"/>
          <w:b/>
        </w:rPr>
      </w:pPr>
    </w:p>
    <w:p w14:paraId="2B25EFE5" w14:textId="73823E71" w:rsidR="0073459D" w:rsidRDefault="00250135" w:rsidP="00B46957">
      <w:pPr>
        <w:jc w:val="center"/>
        <w:rPr>
          <w:rFonts w:cs="Arial"/>
        </w:rPr>
      </w:pPr>
      <w:r w:rsidRPr="00EF3B5A">
        <w:rPr>
          <w:rFonts w:cs="Arial"/>
        </w:rPr>
        <w:t xml:space="preserve">This version </w:t>
      </w:r>
      <w:r w:rsidR="0073459D">
        <w:rPr>
          <w:rFonts w:cs="Arial"/>
        </w:rPr>
        <w:t>has been prepared as an interim document to use alongside the operative Air chapter of the RNRP</w:t>
      </w:r>
    </w:p>
    <w:p w14:paraId="62AE5A30" w14:textId="2D73B5DC" w:rsidR="001C52F1" w:rsidRDefault="0073459D" w:rsidP="00B46957">
      <w:pPr>
        <w:jc w:val="center"/>
        <w:rPr>
          <w:rFonts w:cs="Arial"/>
        </w:rPr>
      </w:pPr>
      <w:r>
        <w:rPr>
          <w:rFonts w:cs="Arial"/>
        </w:rPr>
        <w:t xml:space="preserve">This version </w:t>
      </w:r>
      <w:r w:rsidR="00C742BC" w:rsidRPr="00EF3B5A">
        <w:rPr>
          <w:rFonts w:cs="Arial"/>
        </w:rPr>
        <w:t>includes</w:t>
      </w:r>
      <w:r w:rsidR="00250135" w:rsidRPr="00EF3B5A">
        <w:rPr>
          <w:rFonts w:cs="Arial"/>
        </w:rPr>
        <w:t xml:space="preserve"> </w:t>
      </w:r>
      <w:r w:rsidR="00B46957" w:rsidRPr="00EF3B5A">
        <w:rPr>
          <w:rFonts w:cs="Arial"/>
        </w:rPr>
        <w:t>the</w:t>
      </w:r>
      <w:r w:rsidR="0028180D" w:rsidRPr="00EF3B5A">
        <w:rPr>
          <w:rFonts w:cs="Arial"/>
        </w:rPr>
        <w:t xml:space="preserve"> </w:t>
      </w:r>
      <w:r w:rsidR="0028180D" w:rsidRPr="0073459D">
        <w:rPr>
          <w:rFonts w:cs="Arial"/>
          <w:u w:val="single"/>
        </w:rPr>
        <w:t>deemed operative</w:t>
      </w:r>
      <w:r w:rsidR="0028180D" w:rsidRPr="00EF3B5A">
        <w:rPr>
          <w:rFonts w:cs="Arial"/>
        </w:rPr>
        <w:t xml:space="preserve"> </w:t>
      </w:r>
      <w:r w:rsidR="00B46957" w:rsidRPr="00EF3B5A">
        <w:rPr>
          <w:rFonts w:cs="Arial"/>
        </w:rPr>
        <w:t>provisions managing handling of logs and handling of bulk solid materials</w:t>
      </w:r>
      <w:r w:rsidR="0028180D" w:rsidRPr="00EF3B5A">
        <w:rPr>
          <w:rFonts w:cs="Arial"/>
        </w:rPr>
        <w:t xml:space="preserve"> as directed by the Environment Court </w:t>
      </w:r>
      <w:r w:rsidR="00CC33A6" w:rsidRPr="00EF3B5A">
        <w:rPr>
          <w:rFonts w:cs="Arial"/>
        </w:rPr>
        <w:t>in Decision No. [2024] NZEnvC 011</w:t>
      </w:r>
      <w:r>
        <w:rPr>
          <w:rFonts w:cs="Arial"/>
        </w:rPr>
        <w:t>. These provisions have not yet received approval from the Minister of Conservation but are deemed operative under s</w:t>
      </w:r>
      <w:r w:rsidR="007D36C0">
        <w:rPr>
          <w:rFonts w:cs="Arial"/>
        </w:rPr>
        <w:t>86F of the RMA</w:t>
      </w:r>
    </w:p>
    <w:p w14:paraId="5C56B683" w14:textId="4625A690" w:rsidR="00B76936" w:rsidRDefault="00B76936" w:rsidP="00B46957">
      <w:pPr>
        <w:jc w:val="center"/>
        <w:rPr>
          <w:rFonts w:cs="Arial"/>
        </w:rPr>
      </w:pPr>
      <w:r>
        <w:rPr>
          <w:rFonts w:cs="Arial"/>
        </w:rPr>
        <w:t xml:space="preserve">This version includes the policies </w:t>
      </w:r>
      <w:r w:rsidR="00B12C6C">
        <w:rPr>
          <w:rFonts w:cs="Arial"/>
        </w:rPr>
        <w:t>added</w:t>
      </w:r>
      <w:r>
        <w:rPr>
          <w:rFonts w:cs="Arial"/>
        </w:rPr>
        <w:t xml:space="preserve"> under direction from </w:t>
      </w:r>
      <w:r w:rsidRPr="00B12C6C">
        <w:rPr>
          <w:rFonts w:cs="Arial"/>
        </w:rPr>
        <w:t>the National Environmental Standards for Greenhouse Gases from Industrial Process Heat</w:t>
      </w:r>
      <w:r w:rsidR="0073459D">
        <w:rPr>
          <w:rFonts w:cs="Arial"/>
        </w:rPr>
        <w:t>. These policies do not need approval from the Minister of Conservation</w:t>
      </w:r>
      <w:r w:rsidR="007D36C0">
        <w:rPr>
          <w:rFonts w:cs="Arial"/>
        </w:rPr>
        <w:t xml:space="preserve"> and are operative</w:t>
      </w:r>
    </w:p>
    <w:p w14:paraId="36C235C4" w14:textId="0F3C766B" w:rsidR="00E12F38" w:rsidRPr="00EF3B5A" w:rsidRDefault="00E12F38" w:rsidP="00B46957">
      <w:pPr>
        <w:jc w:val="center"/>
        <w:rPr>
          <w:rFonts w:cs="Arial"/>
        </w:rPr>
      </w:pPr>
      <w:r>
        <w:rPr>
          <w:rFonts w:cs="Arial"/>
        </w:rPr>
        <w:t xml:space="preserve">This version </w:t>
      </w:r>
      <w:r w:rsidR="00B76936" w:rsidRPr="00B76936">
        <w:rPr>
          <w:rFonts w:cs="Arial"/>
          <w:u w:val="single"/>
        </w:rPr>
        <w:t>does not</w:t>
      </w:r>
      <w:r w:rsidR="00B76936">
        <w:rPr>
          <w:rFonts w:cs="Arial"/>
        </w:rPr>
        <w:t xml:space="preserve"> </w:t>
      </w:r>
      <w:r>
        <w:rPr>
          <w:rFonts w:cs="Arial"/>
        </w:rPr>
        <w:t>include consequential changes to the Regional Natural Resources Plan</w:t>
      </w:r>
    </w:p>
    <w:p w14:paraId="3E68914D" w14:textId="00292965" w:rsidR="00B46957" w:rsidRDefault="00B46957" w:rsidP="00B46957">
      <w:pPr>
        <w:jc w:val="center"/>
        <w:rPr>
          <w:rFonts w:cs="Arial"/>
        </w:rPr>
      </w:pPr>
      <w:r w:rsidRPr="00EF3B5A">
        <w:rPr>
          <w:rFonts w:cs="Arial"/>
        </w:rPr>
        <w:t xml:space="preserve">This version </w:t>
      </w:r>
      <w:r w:rsidRPr="00B76936">
        <w:rPr>
          <w:rFonts w:cs="Arial"/>
          <w:u w:val="single"/>
        </w:rPr>
        <w:t>does not</w:t>
      </w:r>
      <w:r w:rsidRPr="00EF3B5A">
        <w:rPr>
          <w:rFonts w:cs="Arial"/>
        </w:rPr>
        <w:t xml:space="preserve"> include proposed provisions currently before the Environment Court as a s293 extension to PC13</w:t>
      </w:r>
    </w:p>
    <w:p w14:paraId="5529EC50" w14:textId="77777777" w:rsidR="00B3235B" w:rsidRPr="00EF3B5A" w:rsidRDefault="00B3235B" w:rsidP="00D70F25">
      <w:pPr>
        <w:jc w:val="center"/>
      </w:pPr>
    </w:p>
    <w:p w14:paraId="461CFC63" w14:textId="77777777" w:rsidR="00D70F25" w:rsidRPr="00EF3B5A" w:rsidRDefault="00D70F25" w:rsidP="00D70F25">
      <w:pPr>
        <w:jc w:val="center"/>
        <w:rPr>
          <w:sz w:val="32"/>
          <w:szCs w:val="32"/>
        </w:rPr>
      </w:pPr>
      <w:r w:rsidRPr="00EF3B5A">
        <w:rPr>
          <w:sz w:val="32"/>
          <w:szCs w:val="32"/>
        </w:rPr>
        <w:t>Bay of Plenty Regional Council</w:t>
      </w:r>
    </w:p>
    <w:p w14:paraId="610B434C" w14:textId="77777777" w:rsidR="00D70F25" w:rsidRPr="00EF3B5A" w:rsidRDefault="00D70F25" w:rsidP="00D70F25">
      <w:pPr>
        <w:jc w:val="center"/>
        <w:rPr>
          <w:sz w:val="32"/>
          <w:szCs w:val="32"/>
        </w:rPr>
      </w:pPr>
      <w:r w:rsidRPr="00EF3B5A">
        <w:rPr>
          <w:sz w:val="32"/>
          <w:szCs w:val="32"/>
        </w:rPr>
        <w:t>PO Box 364</w:t>
      </w:r>
    </w:p>
    <w:p w14:paraId="08219294" w14:textId="77777777" w:rsidR="00D70F25" w:rsidRPr="00EF3B5A" w:rsidRDefault="00D70F25" w:rsidP="00D70F25">
      <w:pPr>
        <w:jc w:val="center"/>
        <w:rPr>
          <w:sz w:val="32"/>
          <w:szCs w:val="32"/>
        </w:rPr>
      </w:pPr>
      <w:r w:rsidRPr="00EF3B5A">
        <w:rPr>
          <w:sz w:val="32"/>
          <w:szCs w:val="32"/>
        </w:rPr>
        <w:t>Whakatāne 3158</w:t>
      </w:r>
    </w:p>
    <w:p w14:paraId="0B00F4B0" w14:textId="77777777" w:rsidR="00D70F25" w:rsidRPr="00EF3B5A" w:rsidRDefault="00D70F25" w:rsidP="00D70F25">
      <w:pPr>
        <w:jc w:val="center"/>
        <w:rPr>
          <w:sz w:val="32"/>
          <w:szCs w:val="32"/>
        </w:rPr>
      </w:pPr>
      <w:r w:rsidRPr="00EF3B5A">
        <w:rPr>
          <w:sz w:val="32"/>
          <w:szCs w:val="32"/>
        </w:rPr>
        <w:t>New Zealand</w:t>
      </w:r>
    </w:p>
    <w:p w14:paraId="0DAA3E00" w14:textId="77777777" w:rsidR="008F79CB" w:rsidRPr="00EF3B5A" w:rsidRDefault="008F79CB" w:rsidP="00D70F25">
      <w:pPr>
        <w:jc w:val="center"/>
        <w:rPr>
          <w:sz w:val="32"/>
          <w:szCs w:val="32"/>
        </w:rPr>
        <w:sectPr w:rsidR="008F79CB" w:rsidRPr="00EF3B5A" w:rsidSect="00AD149E">
          <w:headerReference w:type="even" r:id="rId10"/>
          <w:headerReference w:type="default" r:id="rId11"/>
          <w:footerReference w:type="default" r:id="rId12"/>
          <w:pgSz w:w="11906" w:h="16838"/>
          <w:pgMar w:top="1440" w:right="1440" w:bottom="1440" w:left="1440" w:header="708" w:footer="708" w:gutter="0"/>
          <w:cols w:space="708"/>
          <w:titlePg/>
          <w:docGrid w:linePitch="360"/>
        </w:sectPr>
      </w:pPr>
    </w:p>
    <w:p w14:paraId="17DE86AA" w14:textId="64158728" w:rsidR="00B12C6C" w:rsidRPr="0072594A" w:rsidRDefault="00B12C6C" w:rsidP="00B12C6C">
      <w:pPr>
        <w:pStyle w:val="Heading2"/>
        <w:spacing w:before="240" w:after="240"/>
        <w:ind w:left="1701" w:hanging="1701"/>
        <w:rPr>
          <w:sz w:val="20"/>
          <w:szCs w:val="20"/>
        </w:rPr>
      </w:pPr>
      <w:bookmarkStart w:id="0" w:name="_Toc462123461"/>
      <w:bookmarkStart w:id="1" w:name="_Toc472520461"/>
      <w:r>
        <w:rPr>
          <w:sz w:val="20"/>
          <w:szCs w:val="20"/>
        </w:rPr>
        <w:lastRenderedPageBreak/>
        <w:t>AIR-</w:t>
      </w:r>
      <w:r w:rsidR="008F794D">
        <w:rPr>
          <w:sz w:val="20"/>
          <w:szCs w:val="20"/>
        </w:rPr>
        <w:t>P9</w:t>
      </w:r>
      <w:r>
        <w:rPr>
          <w:sz w:val="20"/>
          <w:szCs w:val="20"/>
        </w:rPr>
        <w:tab/>
      </w:r>
      <w:r w:rsidRPr="0072594A">
        <w:rPr>
          <w:sz w:val="20"/>
          <w:szCs w:val="20"/>
        </w:rPr>
        <w:t>Cumulative effects</w:t>
      </w:r>
    </w:p>
    <w:p w14:paraId="4EE0E4E6" w14:textId="77777777" w:rsidR="00B12C6C" w:rsidRPr="0072594A" w:rsidRDefault="00B12C6C" w:rsidP="00B12C6C">
      <w:pPr>
        <w:pStyle w:val="para"/>
        <w:spacing w:after="120"/>
        <w:ind w:firstLine="0"/>
      </w:pPr>
      <w:r w:rsidRPr="0072594A">
        <w:t xml:space="preserve">Before granting a resource consent for the discharge of greenhouse gases to air from heat devices on a site, the regional council must: </w:t>
      </w:r>
    </w:p>
    <w:p w14:paraId="24BA2DCA" w14:textId="77777777" w:rsidR="00B12C6C" w:rsidRPr="0072594A" w:rsidRDefault="00B12C6C" w:rsidP="00B12C6C">
      <w:pPr>
        <w:numPr>
          <w:ilvl w:val="0"/>
          <w:numId w:val="106"/>
        </w:numPr>
        <w:autoSpaceDE w:val="0"/>
        <w:autoSpaceDN w:val="0"/>
        <w:adjustRightInd w:val="0"/>
        <w:ind w:left="2552" w:hanging="567"/>
        <w:rPr>
          <w:rFonts w:cs="Arial"/>
          <w:sz w:val="20"/>
          <w:szCs w:val="20"/>
        </w:rPr>
      </w:pPr>
      <w:r w:rsidRPr="0072594A">
        <w:rPr>
          <w:rFonts w:cs="Arial"/>
          <w:sz w:val="20"/>
          <w:szCs w:val="20"/>
        </w:rPr>
        <w:t>consider the total discharges of greenhouse gases from all heat devices on the site that the application relates to; and</w:t>
      </w:r>
    </w:p>
    <w:p w14:paraId="157B56E2" w14:textId="77777777" w:rsidR="00B12C6C" w:rsidRPr="0072594A" w:rsidRDefault="00B12C6C" w:rsidP="00B12C6C">
      <w:pPr>
        <w:numPr>
          <w:ilvl w:val="0"/>
          <w:numId w:val="106"/>
        </w:numPr>
        <w:autoSpaceDE w:val="0"/>
        <w:autoSpaceDN w:val="0"/>
        <w:adjustRightInd w:val="0"/>
        <w:ind w:left="2552" w:hanging="567"/>
        <w:rPr>
          <w:rFonts w:cs="Arial"/>
          <w:sz w:val="20"/>
          <w:szCs w:val="20"/>
        </w:rPr>
      </w:pPr>
      <w:r w:rsidRPr="0072594A">
        <w:rPr>
          <w:rFonts w:cs="Arial"/>
          <w:sz w:val="20"/>
          <w:szCs w:val="20"/>
        </w:rPr>
        <w:t>recognise that, cumulatively, all discharges of greenhouse gases resulting from the production of industrial process heat, regardless of volume, contribute to climate change, and any reduction in greenhouse gas emissions contributes to mitigating climate change</w:t>
      </w:r>
    </w:p>
    <w:p w14:paraId="37C0CDEE" w14:textId="329A1C70" w:rsidR="00B12C6C" w:rsidRPr="0072594A" w:rsidRDefault="00B12C6C" w:rsidP="00B12C6C">
      <w:pPr>
        <w:pStyle w:val="Heading2"/>
        <w:spacing w:before="240" w:after="240"/>
        <w:ind w:left="1701" w:hanging="1701"/>
        <w:rPr>
          <w:sz w:val="20"/>
          <w:szCs w:val="20"/>
        </w:rPr>
      </w:pPr>
      <w:r>
        <w:rPr>
          <w:sz w:val="20"/>
          <w:szCs w:val="20"/>
        </w:rPr>
        <w:t>AIR-P</w:t>
      </w:r>
      <w:r w:rsidR="008F794D" w:rsidRPr="008F794D">
        <w:rPr>
          <w:sz w:val="20"/>
          <w:szCs w:val="20"/>
        </w:rPr>
        <w:t>10</w:t>
      </w:r>
      <w:r>
        <w:rPr>
          <w:sz w:val="20"/>
          <w:szCs w:val="20"/>
        </w:rPr>
        <w:tab/>
      </w:r>
      <w:r w:rsidRPr="0072594A">
        <w:rPr>
          <w:sz w:val="20"/>
          <w:szCs w:val="20"/>
        </w:rPr>
        <w:t>Updating emissions plans</w:t>
      </w:r>
    </w:p>
    <w:p w14:paraId="7AA8F548" w14:textId="77777777" w:rsidR="00B12C6C" w:rsidRPr="0072594A" w:rsidRDefault="00B12C6C" w:rsidP="00B12C6C">
      <w:pPr>
        <w:pStyle w:val="Heading2"/>
        <w:spacing w:before="240" w:after="240"/>
        <w:ind w:left="1701"/>
        <w:rPr>
          <w:rFonts w:eastAsia="Times New Roman" w:cs="Times New Roman"/>
          <w:b w:val="0"/>
          <w:sz w:val="20"/>
          <w:szCs w:val="20"/>
        </w:rPr>
      </w:pPr>
      <w:r w:rsidRPr="0072594A">
        <w:rPr>
          <w:rFonts w:eastAsia="Times New Roman" w:cs="Times New Roman"/>
          <w:b w:val="0"/>
          <w:sz w:val="20"/>
          <w:szCs w:val="20"/>
        </w:rPr>
        <w:t>When considering an emissions plan as part of an application for a resource consent for a restricted discretionary activity relating to discharges to air of greenhouse gases from heat devices, the consent authority must consider:</w:t>
      </w:r>
    </w:p>
    <w:p w14:paraId="3ED6B27C" w14:textId="77777777" w:rsidR="00B12C6C" w:rsidRPr="0072594A" w:rsidRDefault="00B12C6C" w:rsidP="00B12C6C">
      <w:pPr>
        <w:numPr>
          <w:ilvl w:val="0"/>
          <w:numId w:val="150"/>
        </w:numPr>
        <w:autoSpaceDE w:val="0"/>
        <w:autoSpaceDN w:val="0"/>
        <w:adjustRightInd w:val="0"/>
        <w:ind w:left="2552" w:hanging="567"/>
        <w:rPr>
          <w:rFonts w:cs="Arial"/>
          <w:sz w:val="20"/>
          <w:szCs w:val="20"/>
        </w:rPr>
      </w:pPr>
      <w:r w:rsidRPr="0072594A">
        <w:rPr>
          <w:rFonts w:cs="Arial"/>
          <w:sz w:val="20"/>
          <w:szCs w:val="20"/>
        </w:rPr>
        <w:t>the timing and content of updates of the emissions plan to be made by the holder of the consent; and</w:t>
      </w:r>
    </w:p>
    <w:p w14:paraId="4D8A051B" w14:textId="77777777" w:rsidR="00B12C6C" w:rsidRDefault="00B12C6C" w:rsidP="00B12C6C">
      <w:pPr>
        <w:numPr>
          <w:ilvl w:val="0"/>
          <w:numId w:val="150"/>
        </w:numPr>
        <w:autoSpaceDE w:val="0"/>
        <w:autoSpaceDN w:val="0"/>
        <w:adjustRightInd w:val="0"/>
        <w:ind w:left="2552" w:hanging="567"/>
        <w:rPr>
          <w:rFonts w:cs="Arial"/>
          <w:sz w:val="20"/>
          <w:szCs w:val="20"/>
        </w:rPr>
      </w:pPr>
      <w:r w:rsidRPr="0072594A">
        <w:rPr>
          <w:rFonts w:cs="Arial"/>
          <w:sz w:val="20"/>
          <w:szCs w:val="20"/>
        </w:rPr>
        <w:t>how those updates will reflect changes in technology and best practices.</w:t>
      </w:r>
    </w:p>
    <w:p w14:paraId="42F2B047" w14:textId="77777777" w:rsidR="00B12C6C" w:rsidRDefault="00B12C6C" w:rsidP="00B12C6C">
      <w:pPr>
        <w:autoSpaceDE w:val="0"/>
        <w:autoSpaceDN w:val="0"/>
        <w:adjustRightInd w:val="0"/>
        <w:ind w:left="2552" w:firstLine="0"/>
        <w:rPr>
          <w:rFonts w:cs="Arial"/>
          <w:sz w:val="20"/>
          <w:szCs w:val="20"/>
        </w:rPr>
      </w:pPr>
    </w:p>
    <w:p w14:paraId="730163A1" w14:textId="227B215F" w:rsidR="00B12C6C" w:rsidRDefault="00B12C6C" w:rsidP="00B12C6C">
      <w:pPr>
        <w:pStyle w:val="Head4Chapter"/>
        <w:numPr>
          <w:ilvl w:val="0"/>
          <w:numId w:val="0"/>
        </w:numPr>
        <w:tabs>
          <w:tab w:val="left" w:pos="2890"/>
        </w:tabs>
        <w:spacing w:before="400" w:after="240"/>
        <w:ind w:left="1701"/>
        <w:rPr>
          <w:rFonts w:cs="Arial"/>
          <w:sz w:val="20"/>
        </w:rPr>
      </w:pPr>
      <w:r w:rsidRPr="00B12C6C">
        <w:rPr>
          <w:sz w:val="24"/>
        </w:rPr>
        <w:t>Rules</w:t>
      </w:r>
    </w:p>
    <w:p w14:paraId="25C714EF" w14:textId="3E6B8383" w:rsidR="00053F2A" w:rsidRPr="00EF3B5A" w:rsidRDefault="00053F2A" w:rsidP="00FA3EE8">
      <w:pPr>
        <w:pStyle w:val="Heading2"/>
        <w:spacing w:before="240" w:after="240"/>
        <w:ind w:left="1701" w:hanging="1701"/>
        <w:rPr>
          <w:sz w:val="20"/>
          <w:szCs w:val="20"/>
        </w:rPr>
      </w:pPr>
      <w:r w:rsidRPr="00EF3B5A">
        <w:rPr>
          <w:sz w:val="20"/>
          <w:szCs w:val="20"/>
        </w:rPr>
        <w:t xml:space="preserve">AIR-R28 </w:t>
      </w:r>
      <w:r w:rsidR="00FA3EE8" w:rsidRPr="00EF3B5A">
        <w:rPr>
          <w:sz w:val="20"/>
          <w:szCs w:val="20"/>
        </w:rPr>
        <w:tab/>
      </w:r>
      <w:r w:rsidRPr="00EF3B5A">
        <w:rPr>
          <w:sz w:val="20"/>
          <w:szCs w:val="20"/>
        </w:rPr>
        <w:t xml:space="preserve">Handling of bulk solid materials –Discretionary </w:t>
      </w:r>
    </w:p>
    <w:p w14:paraId="617AD6C2" w14:textId="77777777" w:rsidR="00053F2A" w:rsidRPr="00EF3B5A" w:rsidRDefault="00053F2A" w:rsidP="0022351F">
      <w:pPr>
        <w:pStyle w:val="para"/>
        <w:spacing w:after="120"/>
        <w:ind w:firstLine="0"/>
      </w:pPr>
      <w:r w:rsidRPr="00EF3B5A">
        <w:t>Unless otherwise permitted by AIR-R10, the discharge of contaminants to air from the handling of bulk solid materials outside the Mount Maunganui Airshed where:</w:t>
      </w:r>
    </w:p>
    <w:p w14:paraId="408DCAAF" w14:textId="77777777" w:rsidR="00053F2A" w:rsidRPr="00EF3B5A" w:rsidRDefault="00053F2A" w:rsidP="0022351F">
      <w:pPr>
        <w:pStyle w:val="Default"/>
        <w:numPr>
          <w:ilvl w:val="2"/>
          <w:numId w:val="108"/>
        </w:numPr>
        <w:spacing w:before="120" w:after="120"/>
        <w:ind w:left="2268" w:hanging="567"/>
        <w:rPr>
          <w:color w:val="auto"/>
          <w:sz w:val="20"/>
          <w:szCs w:val="20"/>
        </w:rPr>
      </w:pPr>
      <w:r w:rsidRPr="00EF3B5A">
        <w:rPr>
          <w:color w:val="auto"/>
          <w:sz w:val="20"/>
          <w:szCs w:val="20"/>
        </w:rPr>
        <w:t xml:space="preserve">the rate of </w:t>
      </w:r>
      <w:r w:rsidRPr="00EF3B5A">
        <w:rPr>
          <w:b/>
          <w:bCs/>
          <w:color w:val="auto"/>
          <w:sz w:val="20"/>
          <w:szCs w:val="20"/>
        </w:rPr>
        <w:t>bulk solid material</w:t>
      </w:r>
      <w:r w:rsidRPr="00EF3B5A">
        <w:rPr>
          <w:color w:val="auto"/>
          <w:sz w:val="20"/>
          <w:szCs w:val="20"/>
        </w:rPr>
        <w:t xml:space="preserve"> handling exceeds 20 tonnes in any hour, and the discharge occurs less than 100 metres from any </w:t>
      </w:r>
      <w:r w:rsidRPr="00EF3B5A">
        <w:rPr>
          <w:b/>
          <w:bCs/>
          <w:color w:val="auto"/>
          <w:sz w:val="20"/>
          <w:szCs w:val="20"/>
        </w:rPr>
        <w:t>sensitive area</w:t>
      </w:r>
      <w:r w:rsidRPr="00EF3B5A">
        <w:rPr>
          <w:color w:val="auto"/>
          <w:sz w:val="20"/>
          <w:szCs w:val="20"/>
        </w:rPr>
        <w:t xml:space="preserve">, </w:t>
      </w:r>
    </w:p>
    <w:p w14:paraId="1AA57F3B" w14:textId="77777777" w:rsidR="00053F2A" w:rsidRPr="00EF3B5A" w:rsidRDefault="00053F2A" w:rsidP="0022351F">
      <w:pPr>
        <w:pStyle w:val="Default"/>
        <w:spacing w:before="120" w:after="120"/>
        <w:ind w:left="2268" w:hanging="567"/>
        <w:rPr>
          <w:color w:val="auto"/>
          <w:sz w:val="20"/>
          <w:szCs w:val="20"/>
        </w:rPr>
      </w:pPr>
      <w:r w:rsidRPr="00EF3B5A">
        <w:rPr>
          <w:color w:val="auto"/>
          <w:sz w:val="20"/>
          <w:szCs w:val="20"/>
        </w:rPr>
        <w:t>OR</w:t>
      </w:r>
    </w:p>
    <w:p w14:paraId="5A0EC43D" w14:textId="77777777" w:rsidR="00053F2A" w:rsidRPr="00EF3B5A" w:rsidRDefault="00053F2A" w:rsidP="0022351F">
      <w:pPr>
        <w:pStyle w:val="Default"/>
        <w:numPr>
          <w:ilvl w:val="2"/>
          <w:numId w:val="108"/>
        </w:numPr>
        <w:spacing w:before="120" w:after="120"/>
        <w:ind w:left="2268" w:hanging="567"/>
        <w:rPr>
          <w:color w:val="auto"/>
          <w:sz w:val="20"/>
          <w:szCs w:val="20"/>
        </w:rPr>
      </w:pPr>
      <w:r w:rsidRPr="00EF3B5A">
        <w:rPr>
          <w:color w:val="auto"/>
          <w:sz w:val="20"/>
          <w:szCs w:val="20"/>
        </w:rPr>
        <w:t xml:space="preserve">the rate of </w:t>
      </w:r>
      <w:r w:rsidRPr="00EF3B5A">
        <w:rPr>
          <w:b/>
          <w:bCs/>
          <w:color w:val="auto"/>
          <w:sz w:val="20"/>
          <w:szCs w:val="20"/>
        </w:rPr>
        <w:t>bulk solid material</w:t>
      </w:r>
      <w:r w:rsidRPr="00EF3B5A">
        <w:rPr>
          <w:color w:val="auto"/>
          <w:sz w:val="20"/>
          <w:szCs w:val="20"/>
        </w:rPr>
        <w:t xml:space="preserve"> handling exceeds 50 tonnes in any hour, </w:t>
      </w:r>
    </w:p>
    <w:p w14:paraId="038B2EC8" w14:textId="77777777" w:rsidR="00053F2A" w:rsidRDefault="00053F2A" w:rsidP="0022351F">
      <w:pPr>
        <w:pStyle w:val="Default"/>
        <w:spacing w:before="120" w:after="120"/>
        <w:ind w:left="2268"/>
        <w:rPr>
          <w:color w:val="auto"/>
          <w:sz w:val="20"/>
          <w:szCs w:val="20"/>
        </w:rPr>
      </w:pPr>
      <w:r w:rsidRPr="00EF3B5A">
        <w:rPr>
          <w:color w:val="auto"/>
          <w:sz w:val="20"/>
          <w:szCs w:val="20"/>
        </w:rPr>
        <w:t>is a discretionary activity.</w:t>
      </w:r>
    </w:p>
    <w:p w14:paraId="2F9E3630" w14:textId="77777777" w:rsidR="00053F2A" w:rsidRPr="00EF3B5A" w:rsidRDefault="00053F2A" w:rsidP="00B12C6C">
      <w:pPr>
        <w:pStyle w:val="para"/>
        <w:spacing w:after="120"/>
        <w:ind w:left="0" w:firstLine="0"/>
      </w:pPr>
    </w:p>
    <w:bookmarkEnd w:id="0"/>
    <w:bookmarkEnd w:id="1"/>
    <w:p w14:paraId="45B49565" w14:textId="366FA354" w:rsidR="004C26CC" w:rsidRPr="00EF3B5A" w:rsidRDefault="004C26CC" w:rsidP="00C742BC">
      <w:pPr>
        <w:pStyle w:val="para"/>
        <w:spacing w:after="60"/>
        <w:ind w:left="1985" w:firstLine="0"/>
      </w:pPr>
      <w:r w:rsidRPr="00EF3B5A">
        <w:t>.</w:t>
      </w:r>
    </w:p>
    <w:p w14:paraId="4841CD0C" w14:textId="77777777" w:rsidR="0007287A" w:rsidRPr="00EF3B5A" w:rsidRDefault="0007287A" w:rsidP="008B6B8D">
      <w:pPr>
        <w:pStyle w:val="para"/>
        <w:spacing w:after="120"/>
        <w:ind w:left="1276" w:firstLine="0"/>
        <w:rPr>
          <w:i/>
        </w:rPr>
        <w:sectPr w:rsidR="0007287A" w:rsidRPr="00EF3B5A" w:rsidSect="009418DC">
          <w:headerReference w:type="even" r:id="rId13"/>
          <w:headerReference w:type="default" r:id="rId14"/>
          <w:footerReference w:type="even" r:id="rId15"/>
          <w:footerReference w:type="default" r:id="rId16"/>
          <w:type w:val="oddPage"/>
          <w:pgSz w:w="11906" w:h="16838"/>
          <w:pgMar w:top="1440" w:right="1440" w:bottom="1440" w:left="1440" w:header="708" w:footer="708" w:gutter="0"/>
          <w:pgNumType w:start="1"/>
          <w:cols w:space="708"/>
          <w:docGrid w:linePitch="360"/>
        </w:sectPr>
      </w:pPr>
    </w:p>
    <w:p w14:paraId="07768119" w14:textId="6B939C2D" w:rsidR="0007287A" w:rsidRPr="00EF3B5A" w:rsidRDefault="00384376" w:rsidP="0007287A">
      <w:pPr>
        <w:pStyle w:val="Plan1"/>
        <w:ind w:hanging="1559"/>
        <w:rPr>
          <w:rFonts w:cs="Arial"/>
        </w:rPr>
      </w:pPr>
      <w:r>
        <w:rPr>
          <w:rFonts w:cs="Arial"/>
        </w:rPr>
        <w:lastRenderedPageBreak/>
        <w:t>AREA2</w:t>
      </w:r>
      <w:r w:rsidR="0007287A" w:rsidRPr="00EF3B5A">
        <w:rPr>
          <w:rFonts w:cs="Arial"/>
        </w:rPr>
        <w:t xml:space="preserve"> – Mount Maunganui Airshed</w:t>
      </w:r>
    </w:p>
    <w:p w14:paraId="49589824" w14:textId="20185627" w:rsidR="0007287A" w:rsidRPr="00EF3B5A" w:rsidRDefault="0007287A" w:rsidP="00053F2A">
      <w:pPr>
        <w:pStyle w:val="Head4Chapter"/>
        <w:numPr>
          <w:ilvl w:val="0"/>
          <w:numId w:val="0"/>
        </w:numPr>
        <w:spacing w:before="400" w:after="240"/>
        <w:ind w:left="1418"/>
        <w:rPr>
          <w:sz w:val="24"/>
        </w:rPr>
      </w:pPr>
      <w:r w:rsidRPr="00EF3B5A">
        <w:rPr>
          <w:sz w:val="24"/>
        </w:rPr>
        <w:t>Policies</w:t>
      </w:r>
    </w:p>
    <w:p w14:paraId="1E41C189" w14:textId="3223B11C" w:rsidR="0007287A" w:rsidRPr="00EF3B5A" w:rsidRDefault="00384376" w:rsidP="00F20474">
      <w:pPr>
        <w:pStyle w:val="Heading2"/>
        <w:tabs>
          <w:tab w:val="left" w:pos="1418"/>
        </w:tabs>
        <w:spacing w:before="240" w:after="240"/>
        <w:ind w:left="1418" w:hanging="1418"/>
        <w:rPr>
          <w:sz w:val="20"/>
          <w:szCs w:val="20"/>
        </w:rPr>
      </w:pPr>
      <w:r>
        <w:rPr>
          <w:sz w:val="20"/>
          <w:szCs w:val="20"/>
        </w:rPr>
        <w:t>AREA2</w:t>
      </w:r>
      <w:r w:rsidR="0007287A" w:rsidRPr="00EF3B5A">
        <w:rPr>
          <w:sz w:val="20"/>
          <w:szCs w:val="20"/>
        </w:rPr>
        <w:t>-P1</w:t>
      </w:r>
      <w:r w:rsidR="00053F2A" w:rsidRPr="00EF3B5A">
        <w:rPr>
          <w:sz w:val="20"/>
          <w:szCs w:val="20"/>
        </w:rPr>
        <w:tab/>
      </w:r>
      <w:r w:rsidR="0007287A" w:rsidRPr="00EF3B5A">
        <w:rPr>
          <w:sz w:val="20"/>
          <w:szCs w:val="20"/>
        </w:rPr>
        <w:t xml:space="preserve">Handling of bulk solid materials and logs as existing activities in the Mount Maunganui Airshed for an interim period </w:t>
      </w:r>
    </w:p>
    <w:p w14:paraId="5BAA5AA4" w14:textId="3CC85023" w:rsidR="0007287A" w:rsidRPr="00EF3B5A" w:rsidRDefault="0007287A" w:rsidP="00053F2A">
      <w:pPr>
        <w:autoSpaceDE w:val="0"/>
        <w:autoSpaceDN w:val="0"/>
        <w:adjustRightInd w:val="0"/>
        <w:ind w:left="1418" w:firstLine="0"/>
        <w:rPr>
          <w:rFonts w:cs="Arial"/>
          <w:sz w:val="20"/>
          <w:szCs w:val="20"/>
        </w:rPr>
      </w:pPr>
      <w:r w:rsidRPr="00EF3B5A">
        <w:rPr>
          <w:rFonts w:cs="Arial"/>
          <w:sz w:val="20"/>
          <w:szCs w:val="20"/>
        </w:rPr>
        <w:t xml:space="preserve">Provide for discharges of </w:t>
      </w:r>
      <w:r w:rsidRPr="00EF3B5A">
        <w:rPr>
          <w:rFonts w:cs="Arial"/>
          <w:b/>
          <w:bCs/>
          <w:sz w:val="20"/>
          <w:szCs w:val="20"/>
        </w:rPr>
        <w:t>PM</w:t>
      </w:r>
      <w:r w:rsidRPr="00241C6E">
        <w:rPr>
          <w:rFonts w:cs="Arial"/>
          <w:b/>
          <w:bCs/>
          <w:sz w:val="20"/>
          <w:szCs w:val="20"/>
          <w:vertAlign w:val="subscript"/>
        </w:rPr>
        <w:t>10</w:t>
      </w:r>
      <w:r w:rsidRPr="00EF3B5A">
        <w:rPr>
          <w:rFonts w:cs="Arial"/>
          <w:sz w:val="20"/>
          <w:szCs w:val="20"/>
        </w:rPr>
        <w:t xml:space="preserve"> and other </w:t>
      </w:r>
      <w:r w:rsidRPr="00EF3B5A">
        <w:rPr>
          <w:rFonts w:cs="Arial"/>
          <w:b/>
          <w:bCs/>
          <w:sz w:val="20"/>
          <w:szCs w:val="20"/>
        </w:rPr>
        <w:t>particulates</w:t>
      </w:r>
      <w:r w:rsidRPr="00EF3B5A">
        <w:rPr>
          <w:rFonts w:cs="Arial"/>
          <w:b/>
          <w:bCs/>
          <w:strike/>
          <w:sz w:val="20"/>
          <w:szCs w:val="20"/>
        </w:rPr>
        <w:t xml:space="preserve"> </w:t>
      </w:r>
      <w:r w:rsidRPr="00EF3B5A">
        <w:rPr>
          <w:rFonts w:cs="Arial"/>
          <w:sz w:val="20"/>
          <w:szCs w:val="20"/>
        </w:rPr>
        <w:t xml:space="preserve">to air within the </w:t>
      </w:r>
      <w:r w:rsidRPr="00EF3B5A">
        <w:rPr>
          <w:rFonts w:cs="Arial"/>
          <w:b/>
          <w:bCs/>
          <w:sz w:val="20"/>
          <w:szCs w:val="20"/>
        </w:rPr>
        <w:t>Mount Maunganui Airshed</w:t>
      </w:r>
      <w:r w:rsidRPr="00EF3B5A">
        <w:rPr>
          <w:rFonts w:cs="Arial"/>
          <w:sz w:val="20"/>
          <w:szCs w:val="20"/>
        </w:rPr>
        <w:t xml:space="preserve"> from </w:t>
      </w:r>
      <w:r w:rsidRPr="00EF3B5A">
        <w:rPr>
          <w:rFonts w:cs="Arial"/>
          <w:b/>
          <w:bCs/>
          <w:sz w:val="20"/>
          <w:szCs w:val="20"/>
        </w:rPr>
        <w:t>bulk solid material handling</w:t>
      </w:r>
      <w:r w:rsidRPr="00EF3B5A">
        <w:rPr>
          <w:rFonts w:cs="Arial"/>
          <w:sz w:val="20"/>
          <w:szCs w:val="20"/>
        </w:rPr>
        <w:t xml:space="preserve"> and </w:t>
      </w:r>
      <w:r w:rsidRPr="00EF3B5A">
        <w:rPr>
          <w:rFonts w:cs="Arial"/>
          <w:b/>
          <w:bCs/>
          <w:sz w:val="20"/>
          <w:szCs w:val="20"/>
        </w:rPr>
        <w:t xml:space="preserve">handling of logs </w:t>
      </w:r>
      <w:r w:rsidRPr="00EF3B5A">
        <w:rPr>
          <w:rFonts w:cs="Arial"/>
          <w:sz w:val="20"/>
          <w:szCs w:val="20"/>
        </w:rPr>
        <w:t xml:space="preserve">for an interim period, by requiring that the discharge of </w:t>
      </w:r>
      <w:r w:rsidRPr="00EF3B5A">
        <w:rPr>
          <w:rFonts w:cs="Arial"/>
          <w:b/>
          <w:bCs/>
          <w:sz w:val="20"/>
          <w:szCs w:val="20"/>
        </w:rPr>
        <w:t>PM</w:t>
      </w:r>
      <w:r w:rsidRPr="00241C6E">
        <w:rPr>
          <w:rFonts w:cs="Arial"/>
          <w:b/>
          <w:bCs/>
          <w:sz w:val="20"/>
          <w:szCs w:val="20"/>
          <w:vertAlign w:val="subscript"/>
        </w:rPr>
        <w:t>10</w:t>
      </w:r>
      <w:r w:rsidRPr="00EF3B5A">
        <w:rPr>
          <w:rFonts w:cs="Arial"/>
          <w:sz w:val="20"/>
          <w:szCs w:val="20"/>
        </w:rPr>
        <w:t xml:space="preserve"> from any </w:t>
      </w:r>
      <w:r w:rsidRPr="00EF3B5A">
        <w:rPr>
          <w:rFonts w:cs="Arial"/>
          <w:b/>
          <w:bCs/>
          <w:sz w:val="20"/>
          <w:szCs w:val="20"/>
        </w:rPr>
        <w:t xml:space="preserve">subject site </w:t>
      </w:r>
      <w:r w:rsidRPr="00EF3B5A">
        <w:rPr>
          <w:rFonts w:cs="Arial"/>
          <w:sz w:val="20"/>
          <w:szCs w:val="20"/>
        </w:rPr>
        <w:t xml:space="preserve">must be minimised to reduce adverse </w:t>
      </w:r>
      <w:r w:rsidRPr="00EF3B5A">
        <w:rPr>
          <w:rFonts w:cs="Arial"/>
          <w:i/>
          <w:iCs/>
          <w:sz w:val="20"/>
          <w:szCs w:val="20"/>
        </w:rPr>
        <w:t>effects</w:t>
      </w:r>
      <w:r w:rsidRPr="00EF3B5A">
        <w:rPr>
          <w:rFonts w:cs="Arial"/>
          <w:sz w:val="20"/>
          <w:szCs w:val="20"/>
        </w:rPr>
        <w:t xml:space="preserve"> on air quality in the </w:t>
      </w:r>
      <w:r w:rsidRPr="00EF3B5A">
        <w:rPr>
          <w:rFonts w:cs="Arial"/>
          <w:b/>
          <w:bCs/>
          <w:sz w:val="20"/>
          <w:szCs w:val="20"/>
        </w:rPr>
        <w:t xml:space="preserve">Mount Maunganui Airshed </w:t>
      </w:r>
      <w:r w:rsidRPr="00EF3B5A">
        <w:rPr>
          <w:rFonts w:cs="Arial"/>
          <w:sz w:val="20"/>
          <w:szCs w:val="20"/>
        </w:rPr>
        <w:t>to the greatest extent reasonably practicable through application of an Interim Permitted Activity Rule (</w:t>
      </w:r>
      <w:r w:rsidR="00384376">
        <w:rPr>
          <w:rFonts w:cs="Arial"/>
          <w:sz w:val="20"/>
          <w:szCs w:val="20"/>
        </w:rPr>
        <w:t>AREA2</w:t>
      </w:r>
      <w:r w:rsidRPr="00EF3B5A">
        <w:rPr>
          <w:rFonts w:cs="Arial"/>
          <w:sz w:val="20"/>
          <w:szCs w:val="20"/>
        </w:rPr>
        <w:t>-R1) defaulting to a discretionary activity, and to:</w:t>
      </w:r>
    </w:p>
    <w:p w14:paraId="3164366C" w14:textId="77777777" w:rsidR="0007287A" w:rsidRPr="00EF3B5A" w:rsidRDefault="0007287A" w:rsidP="00241C6E">
      <w:pPr>
        <w:numPr>
          <w:ilvl w:val="0"/>
          <w:numId w:val="152"/>
        </w:numPr>
        <w:autoSpaceDE w:val="0"/>
        <w:autoSpaceDN w:val="0"/>
        <w:adjustRightInd w:val="0"/>
        <w:ind w:left="2268" w:hanging="567"/>
        <w:rPr>
          <w:rFonts w:cs="Arial"/>
          <w:sz w:val="20"/>
          <w:szCs w:val="20"/>
        </w:rPr>
      </w:pPr>
      <w:r w:rsidRPr="00EF3B5A">
        <w:rPr>
          <w:rFonts w:cs="Arial"/>
          <w:sz w:val="20"/>
          <w:szCs w:val="20"/>
        </w:rPr>
        <w:t xml:space="preserve">reduce </w:t>
      </w:r>
      <w:r w:rsidRPr="00EF3B5A">
        <w:rPr>
          <w:rFonts w:cs="Arial"/>
          <w:b/>
          <w:bCs/>
          <w:sz w:val="20"/>
          <w:szCs w:val="20"/>
        </w:rPr>
        <w:t>PM</w:t>
      </w:r>
      <w:r w:rsidRPr="00241C6E">
        <w:rPr>
          <w:rFonts w:cs="Arial"/>
          <w:b/>
          <w:bCs/>
          <w:sz w:val="20"/>
          <w:szCs w:val="20"/>
          <w:vertAlign w:val="subscript"/>
        </w:rPr>
        <w:t>10</w:t>
      </w:r>
      <w:r w:rsidRPr="00EF3B5A">
        <w:rPr>
          <w:rFonts w:cs="Arial"/>
          <w:sz w:val="20"/>
          <w:szCs w:val="20"/>
        </w:rPr>
        <w:t xml:space="preserve"> and other </w:t>
      </w:r>
      <w:r w:rsidRPr="00EF3B5A">
        <w:rPr>
          <w:rFonts w:cs="Arial"/>
          <w:b/>
          <w:bCs/>
          <w:sz w:val="20"/>
          <w:szCs w:val="20"/>
        </w:rPr>
        <w:t xml:space="preserve">particulate </w:t>
      </w:r>
      <w:r w:rsidRPr="00EF3B5A">
        <w:rPr>
          <w:rFonts w:cs="Arial"/>
          <w:sz w:val="20"/>
          <w:szCs w:val="20"/>
        </w:rPr>
        <w:t>discharges from the activities in a way that contributes to achieving Objectives AIR-O1, AIR-O2 and AIR-O3 and Policies AIR-P3(b) and AIR-P4(b); and</w:t>
      </w:r>
    </w:p>
    <w:p w14:paraId="6C8895D6" w14:textId="3967268C" w:rsidR="0007287A" w:rsidRPr="00EF3B5A" w:rsidRDefault="0007287A" w:rsidP="00241C6E">
      <w:pPr>
        <w:numPr>
          <w:ilvl w:val="0"/>
          <w:numId w:val="152"/>
        </w:numPr>
        <w:autoSpaceDE w:val="0"/>
        <w:autoSpaceDN w:val="0"/>
        <w:adjustRightInd w:val="0"/>
        <w:ind w:left="2268" w:hanging="567"/>
        <w:rPr>
          <w:rFonts w:cs="Arial"/>
          <w:sz w:val="20"/>
          <w:szCs w:val="20"/>
        </w:rPr>
      </w:pPr>
      <w:r w:rsidRPr="00EF3B5A">
        <w:rPr>
          <w:rFonts w:cs="Arial"/>
          <w:sz w:val="20"/>
          <w:szCs w:val="20"/>
        </w:rPr>
        <w:t xml:space="preserve">generally ensure that the </w:t>
      </w:r>
      <w:r w:rsidR="00241C6E" w:rsidRPr="00EF3B5A">
        <w:rPr>
          <w:rFonts w:cs="Arial"/>
          <w:b/>
          <w:bCs/>
          <w:sz w:val="20"/>
          <w:szCs w:val="20"/>
        </w:rPr>
        <w:t>PM</w:t>
      </w:r>
      <w:r w:rsidR="00241C6E" w:rsidRPr="00241C6E">
        <w:rPr>
          <w:rFonts w:cs="Arial"/>
          <w:b/>
          <w:bCs/>
          <w:sz w:val="20"/>
          <w:szCs w:val="20"/>
          <w:vertAlign w:val="subscript"/>
        </w:rPr>
        <w:t>10</w:t>
      </w:r>
      <w:r w:rsidR="00241C6E">
        <w:rPr>
          <w:rFonts w:cs="Arial"/>
          <w:b/>
          <w:bCs/>
          <w:sz w:val="20"/>
          <w:szCs w:val="20"/>
          <w:vertAlign w:val="subscript"/>
        </w:rPr>
        <w:t xml:space="preserve"> </w:t>
      </w:r>
      <w:r w:rsidRPr="00EF3B5A">
        <w:rPr>
          <w:rFonts w:cs="Arial"/>
          <w:sz w:val="20"/>
          <w:szCs w:val="20"/>
        </w:rPr>
        <w:t xml:space="preserve">mitigation measures in place on the </w:t>
      </w:r>
      <w:r w:rsidRPr="00EF3B5A">
        <w:rPr>
          <w:rFonts w:cs="Arial"/>
          <w:b/>
          <w:bCs/>
          <w:sz w:val="20"/>
          <w:szCs w:val="20"/>
        </w:rPr>
        <w:t xml:space="preserve">subject site </w:t>
      </w:r>
      <w:r w:rsidRPr="00EF3B5A">
        <w:rPr>
          <w:rFonts w:cs="Arial"/>
          <w:sz w:val="20"/>
          <w:szCs w:val="20"/>
        </w:rPr>
        <w:t>must be no less effective than the mitigation measures in place and operating efficiently (and not on a trial basis) at any date prior to or on 12 February 2024.</w:t>
      </w:r>
    </w:p>
    <w:p w14:paraId="183B432E" w14:textId="77777777" w:rsidR="0007287A" w:rsidRPr="00EF3B5A" w:rsidRDefault="0007287A" w:rsidP="0007287A">
      <w:pPr>
        <w:autoSpaceDE w:val="0"/>
        <w:autoSpaceDN w:val="0"/>
        <w:adjustRightInd w:val="0"/>
        <w:rPr>
          <w:rFonts w:cs="Arial"/>
          <w:sz w:val="20"/>
          <w:szCs w:val="20"/>
        </w:rPr>
      </w:pPr>
    </w:p>
    <w:p w14:paraId="4A67AD34" w14:textId="6A261D94" w:rsidR="0007287A" w:rsidRPr="00EF3B5A" w:rsidRDefault="00384376" w:rsidP="00F20474">
      <w:pPr>
        <w:pStyle w:val="Heading2"/>
        <w:tabs>
          <w:tab w:val="left" w:pos="1418"/>
        </w:tabs>
        <w:spacing w:before="240" w:after="240"/>
        <w:ind w:left="1418" w:hanging="1418"/>
        <w:rPr>
          <w:sz w:val="20"/>
          <w:szCs w:val="20"/>
        </w:rPr>
      </w:pPr>
      <w:r>
        <w:rPr>
          <w:sz w:val="20"/>
          <w:szCs w:val="20"/>
        </w:rPr>
        <w:t>AREA2</w:t>
      </w:r>
      <w:r w:rsidR="0007287A" w:rsidRPr="00EF3B5A">
        <w:rPr>
          <w:sz w:val="20"/>
          <w:szCs w:val="20"/>
        </w:rPr>
        <w:t xml:space="preserve">-P2 </w:t>
      </w:r>
      <w:r w:rsidR="00053F2A" w:rsidRPr="00EF3B5A">
        <w:rPr>
          <w:sz w:val="20"/>
          <w:szCs w:val="20"/>
        </w:rPr>
        <w:tab/>
      </w:r>
      <w:r w:rsidR="00053F2A" w:rsidRPr="00EF3B5A">
        <w:rPr>
          <w:sz w:val="20"/>
          <w:szCs w:val="20"/>
        </w:rPr>
        <w:tab/>
      </w:r>
      <w:r w:rsidR="0007287A" w:rsidRPr="00EF3B5A">
        <w:rPr>
          <w:sz w:val="20"/>
          <w:szCs w:val="20"/>
        </w:rPr>
        <w:t xml:space="preserve">Iterative management of air quality within the Mount Maunganui Airshed </w:t>
      </w:r>
    </w:p>
    <w:p w14:paraId="066C75DE" w14:textId="4B3439D7" w:rsidR="0007287A" w:rsidRPr="00EF3B5A" w:rsidRDefault="0007287A" w:rsidP="00053F2A">
      <w:pPr>
        <w:autoSpaceDE w:val="0"/>
        <w:autoSpaceDN w:val="0"/>
        <w:adjustRightInd w:val="0"/>
        <w:ind w:left="1418" w:firstLine="0"/>
        <w:rPr>
          <w:rFonts w:cs="Arial"/>
          <w:sz w:val="20"/>
          <w:szCs w:val="20"/>
        </w:rPr>
      </w:pPr>
      <w:r w:rsidRPr="00EF3B5A">
        <w:rPr>
          <w:rFonts w:cs="Arial"/>
          <w:sz w:val="20"/>
          <w:szCs w:val="20"/>
        </w:rPr>
        <w:t xml:space="preserve">Activities which discharge </w:t>
      </w:r>
      <w:r w:rsidRPr="00EF3B5A">
        <w:rPr>
          <w:rFonts w:cs="Arial"/>
          <w:b/>
          <w:bCs/>
          <w:sz w:val="20"/>
          <w:szCs w:val="20"/>
        </w:rPr>
        <w:t>PM</w:t>
      </w:r>
      <w:r w:rsidRPr="00EF3B5A">
        <w:rPr>
          <w:rFonts w:cs="Arial"/>
          <w:b/>
          <w:bCs/>
          <w:sz w:val="20"/>
          <w:szCs w:val="20"/>
          <w:vertAlign w:val="subscript"/>
        </w:rPr>
        <w:t>10</w:t>
      </w:r>
      <w:r w:rsidRPr="00EF3B5A">
        <w:rPr>
          <w:rFonts w:cs="Arial"/>
          <w:sz w:val="20"/>
          <w:szCs w:val="20"/>
        </w:rPr>
        <w:t xml:space="preserve"> and other </w:t>
      </w:r>
      <w:r w:rsidRPr="00EF3B5A">
        <w:rPr>
          <w:rFonts w:cs="Arial"/>
          <w:b/>
          <w:bCs/>
          <w:sz w:val="20"/>
          <w:szCs w:val="20"/>
        </w:rPr>
        <w:t>particulates</w:t>
      </w:r>
      <w:r w:rsidRPr="00EF3B5A">
        <w:rPr>
          <w:rFonts w:cs="Arial"/>
          <w:sz w:val="20"/>
          <w:szCs w:val="20"/>
        </w:rPr>
        <w:t xml:space="preserve"> to air within the </w:t>
      </w:r>
      <w:r w:rsidRPr="00EF3B5A">
        <w:rPr>
          <w:rFonts w:cs="Arial"/>
          <w:b/>
          <w:bCs/>
          <w:sz w:val="20"/>
          <w:szCs w:val="20"/>
        </w:rPr>
        <w:t>Mount Maunganui Airshed,</w:t>
      </w:r>
      <w:r w:rsidRPr="00EF3B5A">
        <w:rPr>
          <w:rFonts w:cs="Arial"/>
          <w:sz w:val="20"/>
          <w:szCs w:val="20"/>
        </w:rPr>
        <w:t xml:space="preserve"> other than those in compliance with Interim Permitted Activity Rule </w:t>
      </w:r>
      <w:r w:rsidR="00384376">
        <w:rPr>
          <w:rFonts w:cs="Arial"/>
          <w:sz w:val="20"/>
          <w:szCs w:val="20"/>
        </w:rPr>
        <w:t>AREA2</w:t>
      </w:r>
      <w:r w:rsidRPr="00EF3B5A">
        <w:rPr>
          <w:rFonts w:cs="Arial"/>
          <w:sz w:val="20"/>
          <w:szCs w:val="20"/>
        </w:rPr>
        <w:t>-R1</w:t>
      </w:r>
      <w:r w:rsidRPr="00EF3B5A">
        <w:rPr>
          <w:rStyle w:val="CommentReference"/>
          <w:rFonts w:cs="Arial"/>
          <w:sz w:val="20"/>
          <w:szCs w:val="20"/>
        </w:rPr>
        <w:t>,</w:t>
      </w:r>
      <w:r w:rsidRPr="00EF3B5A">
        <w:rPr>
          <w:rFonts w:cs="Arial"/>
          <w:sz w:val="20"/>
          <w:szCs w:val="20"/>
        </w:rPr>
        <w:t xml:space="preserve"> must be managed by implementing an iterative management approach to: </w:t>
      </w:r>
    </w:p>
    <w:p w14:paraId="09F26E30" w14:textId="77777777" w:rsidR="0007287A" w:rsidRPr="00EF3B5A" w:rsidRDefault="0007287A" w:rsidP="00053F2A">
      <w:pPr>
        <w:numPr>
          <w:ilvl w:val="0"/>
          <w:numId w:val="107"/>
        </w:numPr>
        <w:autoSpaceDE w:val="0"/>
        <w:autoSpaceDN w:val="0"/>
        <w:adjustRightInd w:val="0"/>
        <w:ind w:left="2268" w:hanging="566"/>
        <w:rPr>
          <w:rFonts w:cs="Arial"/>
          <w:sz w:val="20"/>
          <w:szCs w:val="20"/>
        </w:rPr>
      </w:pPr>
      <w:r w:rsidRPr="00EF3B5A">
        <w:rPr>
          <w:rFonts w:cs="Arial"/>
          <w:sz w:val="20"/>
          <w:szCs w:val="20"/>
        </w:rPr>
        <w:t xml:space="preserve">recognise that the </w:t>
      </w:r>
      <w:r w:rsidRPr="00EF3B5A">
        <w:rPr>
          <w:rFonts w:cs="Arial"/>
          <w:b/>
          <w:bCs/>
          <w:sz w:val="20"/>
          <w:szCs w:val="20"/>
        </w:rPr>
        <w:t>Mount Maunganui Airshed</w:t>
      </w:r>
      <w:r w:rsidRPr="00EF3B5A">
        <w:rPr>
          <w:rFonts w:cs="Arial"/>
          <w:sz w:val="20"/>
          <w:szCs w:val="20"/>
        </w:rPr>
        <w:t xml:space="preserve"> is a Polluted Airshed as defined in Regulation 17(4)(a) of the National Environmental Standards for Air Quality (Polluted Airshed); and </w:t>
      </w:r>
    </w:p>
    <w:p w14:paraId="3479E52E" w14:textId="77777777" w:rsidR="0007287A" w:rsidRPr="00EF3B5A" w:rsidRDefault="0007287A" w:rsidP="00053F2A">
      <w:pPr>
        <w:numPr>
          <w:ilvl w:val="0"/>
          <w:numId w:val="107"/>
        </w:numPr>
        <w:autoSpaceDE w:val="0"/>
        <w:autoSpaceDN w:val="0"/>
        <w:adjustRightInd w:val="0"/>
        <w:ind w:left="2268" w:hanging="566"/>
        <w:rPr>
          <w:rFonts w:cs="Arial"/>
          <w:sz w:val="20"/>
          <w:szCs w:val="20"/>
        </w:rPr>
      </w:pPr>
      <w:r w:rsidRPr="00EF3B5A">
        <w:rPr>
          <w:rFonts w:cs="Arial"/>
          <w:sz w:val="20"/>
          <w:szCs w:val="20"/>
        </w:rPr>
        <w:t xml:space="preserve">improve air quality and ensure the </w:t>
      </w:r>
      <w:r w:rsidRPr="00EF3B5A">
        <w:rPr>
          <w:rFonts w:cs="Arial"/>
          <w:b/>
          <w:bCs/>
          <w:sz w:val="20"/>
          <w:szCs w:val="20"/>
        </w:rPr>
        <w:t xml:space="preserve">Mount Maunganui Airshed </w:t>
      </w:r>
      <w:r w:rsidRPr="00EF3B5A">
        <w:rPr>
          <w:rFonts w:cs="Arial"/>
          <w:sz w:val="20"/>
          <w:szCs w:val="20"/>
        </w:rPr>
        <w:t xml:space="preserve">stops being a Polluted Airshed as soon as reasonably practicable, including by managing cumulative </w:t>
      </w:r>
      <w:r w:rsidRPr="00EF3B5A">
        <w:rPr>
          <w:rFonts w:cs="Arial"/>
          <w:i/>
          <w:iCs/>
          <w:sz w:val="20"/>
          <w:szCs w:val="20"/>
        </w:rPr>
        <w:t>effects</w:t>
      </w:r>
      <w:r w:rsidRPr="00EF3B5A">
        <w:rPr>
          <w:rFonts w:cs="Arial"/>
          <w:sz w:val="20"/>
          <w:szCs w:val="20"/>
        </w:rPr>
        <w:t xml:space="preserve">; and </w:t>
      </w:r>
    </w:p>
    <w:p w14:paraId="4359E2F6" w14:textId="77777777" w:rsidR="0007287A" w:rsidRPr="00EF3B5A" w:rsidRDefault="0007287A" w:rsidP="00053F2A">
      <w:pPr>
        <w:numPr>
          <w:ilvl w:val="0"/>
          <w:numId w:val="107"/>
        </w:numPr>
        <w:autoSpaceDE w:val="0"/>
        <w:autoSpaceDN w:val="0"/>
        <w:adjustRightInd w:val="0"/>
        <w:ind w:left="2268" w:hanging="566"/>
        <w:rPr>
          <w:rFonts w:cs="Arial"/>
          <w:sz w:val="20"/>
          <w:szCs w:val="20"/>
        </w:rPr>
      </w:pPr>
      <w:r w:rsidRPr="00EF3B5A">
        <w:rPr>
          <w:rFonts w:cs="Arial"/>
          <w:sz w:val="20"/>
          <w:szCs w:val="20"/>
        </w:rPr>
        <w:t xml:space="preserve">ensure that once the </w:t>
      </w:r>
      <w:r w:rsidRPr="00EF3B5A">
        <w:rPr>
          <w:rFonts w:cs="Arial"/>
          <w:b/>
          <w:bCs/>
          <w:sz w:val="20"/>
          <w:szCs w:val="20"/>
        </w:rPr>
        <w:t>Mount Maunganui Airshed</w:t>
      </w:r>
      <w:r w:rsidRPr="00EF3B5A">
        <w:rPr>
          <w:rFonts w:cs="Arial"/>
          <w:sz w:val="20"/>
          <w:szCs w:val="20"/>
        </w:rPr>
        <w:t xml:space="preserve"> stops being a Polluted Airshed, the discharge of </w:t>
      </w:r>
      <w:r w:rsidRPr="00EF3B5A">
        <w:rPr>
          <w:rFonts w:cs="Arial"/>
          <w:i/>
          <w:iCs/>
          <w:sz w:val="20"/>
          <w:szCs w:val="20"/>
        </w:rPr>
        <w:t>contaminants</w:t>
      </w:r>
      <w:r w:rsidRPr="00EF3B5A">
        <w:rPr>
          <w:rFonts w:cs="Arial"/>
          <w:sz w:val="20"/>
          <w:szCs w:val="20"/>
        </w:rPr>
        <w:t xml:space="preserve"> at a rate or volume that may cause an exceedance or breach of the ambient air quality standards of the National Environmental Standards for Air Quality is avoided; and </w:t>
      </w:r>
    </w:p>
    <w:p w14:paraId="6A64DB9E" w14:textId="77777777" w:rsidR="0007287A" w:rsidRPr="00EF3B5A" w:rsidRDefault="0007287A" w:rsidP="00053F2A">
      <w:pPr>
        <w:numPr>
          <w:ilvl w:val="0"/>
          <w:numId w:val="107"/>
        </w:numPr>
        <w:autoSpaceDE w:val="0"/>
        <w:autoSpaceDN w:val="0"/>
        <w:adjustRightInd w:val="0"/>
        <w:ind w:left="2268" w:hanging="566"/>
        <w:rPr>
          <w:rFonts w:cs="Arial"/>
          <w:sz w:val="20"/>
          <w:szCs w:val="20"/>
        </w:rPr>
      </w:pPr>
      <w:r w:rsidRPr="00EF3B5A">
        <w:rPr>
          <w:rFonts w:cs="Arial"/>
          <w:sz w:val="20"/>
          <w:szCs w:val="20"/>
        </w:rPr>
        <w:t xml:space="preserve">safeguard the life supporting capacity of the air and protect human health within the </w:t>
      </w:r>
      <w:r w:rsidRPr="00EF3B5A">
        <w:rPr>
          <w:rFonts w:cs="Arial"/>
          <w:b/>
          <w:bCs/>
          <w:sz w:val="20"/>
          <w:szCs w:val="20"/>
        </w:rPr>
        <w:t>Mount Maunganui Airshed</w:t>
      </w:r>
      <w:r w:rsidRPr="00EF3B5A">
        <w:rPr>
          <w:rFonts w:cs="Arial"/>
          <w:sz w:val="20"/>
          <w:szCs w:val="20"/>
        </w:rPr>
        <w:t xml:space="preserve">, and </w:t>
      </w:r>
    </w:p>
    <w:p w14:paraId="3A4A3DF3" w14:textId="77777777" w:rsidR="0007287A" w:rsidRPr="00EF3B5A" w:rsidRDefault="0007287A" w:rsidP="00053F2A">
      <w:pPr>
        <w:numPr>
          <w:ilvl w:val="0"/>
          <w:numId w:val="107"/>
        </w:numPr>
        <w:autoSpaceDE w:val="0"/>
        <w:autoSpaceDN w:val="0"/>
        <w:adjustRightInd w:val="0"/>
        <w:ind w:left="2268" w:hanging="566"/>
        <w:rPr>
          <w:rFonts w:cs="Arial"/>
          <w:sz w:val="20"/>
          <w:szCs w:val="20"/>
        </w:rPr>
      </w:pPr>
      <w:r w:rsidRPr="00EF3B5A">
        <w:rPr>
          <w:rFonts w:cs="Arial"/>
          <w:sz w:val="20"/>
          <w:szCs w:val="20"/>
        </w:rPr>
        <w:t xml:space="preserve">avoid, remedy or mitigate adverse </w:t>
      </w:r>
      <w:r w:rsidRPr="00EF3B5A">
        <w:rPr>
          <w:rFonts w:cs="Arial"/>
          <w:i/>
          <w:iCs/>
          <w:sz w:val="20"/>
          <w:szCs w:val="20"/>
        </w:rPr>
        <w:t>effects</w:t>
      </w:r>
      <w:r w:rsidRPr="00EF3B5A">
        <w:rPr>
          <w:rFonts w:cs="Arial"/>
          <w:sz w:val="20"/>
          <w:szCs w:val="20"/>
        </w:rPr>
        <w:t xml:space="preserve"> on cultural values, amenity values, and the </w:t>
      </w:r>
      <w:r w:rsidRPr="00EF3B5A">
        <w:rPr>
          <w:rFonts w:cs="Arial"/>
          <w:i/>
          <w:iCs/>
          <w:sz w:val="20"/>
          <w:szCs w:val="20"/>
        </w:rPr>
        <w:t>environment</w:t>
      </w:r>
      <w:r w:rsidRPr="00EF3B5A">
        <w:rPr>
          <w:rFonts w:cs="Arial"/>
          <w:sz w:val="20"/>
          <w:szCs w:val="20"/>
        </w:rPr>
        <w:t>.</w:t>
      </w:r>
    </w:p>
    <w:p w14:paraId="4D376F4A" w14:textId="77777777" w:rsidR="0007287A" w:rsidRPr="00EF3B5A" w:rsidRDefault="0007287A" w:rsidP="00053F2A">
      <w:pPr>
        <w:autoSpaceDE w:val="0"/>
        <w:autoSpaceDN w:val="0"/>
        <w:adjustRightInd w:val="0"/>
        <w:ind w:left="1418" w:firstLine="0"/>
        <w:rPr>
          <w:rFonts w:cs="Arial"/>
          <w:sz w:val="20"/>
          <w:szCs w:val="20"/>
        </w:rPr>
      </w:pPr>
      <w:r w:rsidRPr="00EF3B5A">
        <w:rPr>
          <w:rFonts w:cs="Arial"/>
          <w:sz w:val="20"/>
          <w:szCs w:val="20"/>
        </w:rPr>
        <w:t xml:space="preserve">The iterative management process will or may include, but not necessarily be limited to: </w:t>
      </w:r>
    </w:p>
    <w:p w14:paraId="62B545D1" w14:textId="4A09DC28" w:rsidR="0007287A" w:rsidRPr="00EF3B5A" w:rsidRDefault="0007287A" w:rsidP="004165A6">
      <w:pPr>
        <w:numPr>
          <w:ilvl w:val="0"/>
          <w:numId w:val="107"/>
        </w:numPr>
        <w:autoSpaceDE w:val="0"/>
        <w:autoSpaceDN w:val="0"/>
        <w:adjustRightInd w:val="0"/>
        <w:ind w:left="2268" w:hanging="567"/>
        <w:rPr>
          <w:rFonts w:cs="Arial"/>
          <w:sz w:val="20"/>
          <w:szCs w:val="20"/>
        </w:rPr>
      </w:pPr>
      <w:r w:rsidRPr="00EF3B5A">
        <w:rPr>
          <w:rFonts w:cs="Arial"/>
          <w:sz w:val="20"/>
          <w:szCs w:val="20"/>
        </w:rPr>
        <w:t xml:space="preserve">requiring each </w:t>
      </w:r>
      <w:r w:rsidRPr="00EF3B5A">
        <w:rPr>
          <w:rFonts w:cs="Arial"/>
          <w:b/>
          <w:bCs/>
          <w:sz w:val="20"/>
          <w:szCs w:val="20"/>
        </w:rPr>
        <w:t xml:space="preserve">subject site </w:t>
      </w:r>
      <w:r w:rsidRPr="00EF3B5A">
        <w:rPr>
          <w:rFonts w:cs="Arial"/>
          <w:sz w:val="20"/>
          <w:szCs w:val="20"/>
        </w:rPr>
        <w:t>within</w:t>
      </w:r>
      <w:r w:rsidRPr="00EF3B5A">
        <w:rPr>
          <w:rFonts w:cs="Arial"/>
          <w:b/>
          <w:bCs/>
          <w:sz w:val="20"/>
          <w:szCs w:val="20"/>
        </w:rPr>
        <w:t xml:space="preserve"> the Mount Maunganui Airshed</w:t>
      </w:r>
      <w:r w:rsidRPr="00EF3B5A">
        <w:rPr>
          <w:rFonts w:cs="Arial"/>
          <w:sz w:val="20"/>
          <w:szCs w:val="20"/>
        </w:rPr>
        <w:t xml:space="preserve"> to minimise discharges of </w:t>
      </w:r>
      <w:r w:rsidRPr="00EF3B5A">
        <w:rPr>
          <w:rFonts w:cs="Arial"/>
          <w:b/>
          <w:bCs/>
          <w:sz w:val="20"/>
          <w:szCs w:val="20"/>
        </w:rPr>
        <w:t>PM</w:t>
      </w:r>
      <w:r w:rsidRPr="00EF3B5A">
        <w:rPr>
          <w:rFonts w:cs="Arial"/>
          <w:b/>
          <w:bCs/>
          <w:sz w:val="20"/>
          <w:szCs w:val="20"/>
          <w:vertAlign w:val="subscript"/>
        </w:rPr>
        <w:t>10</w:t>
      </w:r>
      <w:r w:rsidRPr="00EF3B5A">
        <w:rPr>
          <w:rFonts w:cs="Arial"/>
          <w:sz w:val="20"/>
          <w:szCs w:val="20"/>
        </w:rPr>
        <w:t xml:space="preserve"> to air to the greatest extent reasonably practicable and at the time of resource consent applications to take account of the effectiveness of mitigation measures and operating procedures implemented in accordance with the Interim Permitted Activity Rule </w:t>
      </w:r>
      <w:r w:rsidR="00384376">
        <w:rPr>
          <w:rFonts w:cs="Arial"/>
          <w:sz w:val="20"/>
          <w:szCs w:val="20"/>
        </w:rPr>
        <w:t>AREA2</w:t>
      </w:r>
      <w:r w:rsidRPr="00EF3B5A">
        <w:rPr>
          <w:rFonts w:cs="Arial"/>
          <w:sz w:val="20"/>
          <w:szCs w:val="20"/>
        </w:rPr>
        <w:t>-R1; and</w:t>
      </w:r>
    </w:p>
    <w:p w14:paraId="5F445E42" w14:textId="77777777" w:rsidR="0007287A" w:rsidRPr="00EF3B5A" w:rsidRDefault="0007287A" w:rsidP="004165A6">
      <w:pPr>
        <w:numPr>
          <w:ilvl w:val="0"/>
          <w:numId w:val="107"/>
        </w:numPr>
        <w:autoSpaceDE w:val="0"/>
        <w:autoSpaceDN w:val="0"/>
        <w:adjustRightInd w:val="0"/>
        <w:ind w:left="2268" w:hanging="567"/>
        <w:rPr>
          <w:rFonts w:cs="Arial"/>
          <w:sz w:val="20"/>
          <w:szCs w:val="20"/>
        </w:rPr>
      </w:pPr>
      <w:r w:rsidRPr="00EF3B5A">
        <w:rPr>
          <w:rFonts w:cs="Arial"/>
          <w:sz w:val="20"/>
          <w:szCs w:val="20"/>
        </w:rPr>
        <w:lastRenderedPageBreak/>
        <w:t xml:space="preserve">assessing changes in </w:t>
      </w:r>
      <w:r w:rsidRPr="00EF3B5A">
        <w:rPr>
          <w:rFonts w:cs="Arial"/>
          <w:b/>
          <w:bCs/>
          <w:sz w:val="20"/>
          <w:szCs w:val="20"/>
        </w:rPr>
        <w:t>Mount Maunganui Airshed</w:t>
      </w:r>
      <w:r w:rsidRPr="00EF3B5A">
        <w:rPr>
          <w:rFonts w:cs="Arial"/>
          <w:sz w:val="20"/>
          <w:szCs w:val="20"/>
        </w:rPr>
        <w:t xml:space="preserve">-wide air quality based on monitoring results to 31 December 2025, to determine the extent to which compliance with the National Environmental Standards for Air Quality and the annual guideline value in the Health-based Guideline Values of the Ambient Air Quality Guidelines 2002 (or its amendment or replacement) is likely to be achieved based on the </w:t>
      </w:r>
      <w:r w:rsidRPr="00EF3B5A">
        <w:rPr>
          <w:rFonts w:cs="Arial"/>
          <w:b/>
          <w:bCs/>
          <w:sz w:val="20"/>
          <w:szCs w:val="20"/>
        </w:rPr>
        <w:t>Mount Maunganui Airshed</w:t>
      </w:r>
      <w:r w:rsidRPr="00EF3B5A">
        <w:rPr>
          <w:rFonts w:cs="Arial"/>
          <w:sz w:val="20"/>
          <w:szCs w:val="20"/>
        </w:rPr>
        <w:t>-wide mitigation measures implemented to that time; and</w:t>
      </w:r>
    </w:p>
    <w:p w14:paraId="5CE0E311" w14:textId="77777777" w:rsidR="0007287A" w:rsidRPr="00EF3B5A" w:rsidRDefault="0007287A" w:rsidP="004165A6">
      <w:pPr>
        <w:numPr>
          <w:ilvl w:val="0"/>
          <w:numId w:val="107"/>
        </w:numPr>
        <w:autoSpaceDE w:val="0"/>
        <w:autoSpaceDN w:val="0"/>
        <w:adjustRightInd w:val="0"/>
        <w:ind w:left="2268" w:hanging="567"/>
        <w:rPr>
          <w:rFonts w:cs="Arial"/>
          <w:sz w:val="20"/>
          <w:szCs w:val="20"/>
        </w:rPr>
      </w:pPr>
      <w:r w:rsidRPr="00EF3B5A">
        <w:rPr>
          <w:rFonts w:cs="Arial"/>
          <w:sz w:val="20"/>
          <w:szCs w:val="20"/>
        </w:rPr>
        <w:t>setting resource consent conditions based on (f) and (g) that can be expected to ensure compliance as soon as reasonably practicable; and</w:t>
      </w:r>
    </w:p>
    <w:p w14:paraId="3A73DBE4" w14:textId="77777777" w:rsidR="0007287A" w:rsidRPr="00EF3B5A" w:rsidRDefault="0007287A" w:rsidP="004165A6">
      <w:pPr>
        <w:numPr>
          <w:ilvl w:val="0"/>
          <w:numId w:val="107"/>
        </w:numPr>
        <w:autoSpaceDE w:val="0"/>
        <w:autoSpaceDN w:val="0"/>
        <w:adjustRightInd w:val="0"/>
        <w:ind w:left="2268" w:hanging="567"/>
        <w:rPr>
          <w:rFonts w:cs="Arial"/>
          <w:sz w:val="20"/>
          <w:szCs w:val="20"/>
        </w:rPr>
      </w:pPr>
      <w:r w:rsidRPr="00EF3B5A">
        <w:rPr>
          <w:rFonts w:cs="Arial"/>
          <w:sz w:val="20"/>
          <w:szCs w:val="20"/>
        </w:rPr>
        <w:t>making provision for the review of consent conditions as necessary to ensure compliance with the National Environmental Standards for Air Quality is achieved as soon as reasonably practicable and the annual guideline value in the Health-based Guideline Values of the Ambient Air Quality Guidelines 2002 (or its amendment or replacement) is met.</w:t>
      </w:r>
    </w:p>
    <w:p w14:paraId="0EE91F5B" w14:textId="73DC6C42" w:rsidR="0007287A" w:rsidRPr="00EF3B5A" w:rsidRDefault="0007287A" w:rsidP="004165A6">
      <w:pPr>
        <w:pStyle w:val="Head4Chapter"/>
        <w:numPr>
          <w:ilvl w:val="0"/>
          <w:numId w:val="0"/>
        </w:numPr>
        <w:spacing w:before="400" w:after="240"/>
        <w:ind w:left="1418"/>
        <w:rPr>
          <w:sz w:val="24"/>
        </w:rPr>
      </w:pPr>
      <w:r w:rsidRPr="00EF3B5A">
        <w:rPr>
          <w:sz w:val="24"/>
        </w:rPr>
        <w:t>Method</w:t>
      </w:r>
    </w:p>
    <w:p w14:paraId="5666AB09" w14:textId="4C77A7CD" w:rsidR="0007287A" w:rsidRPr="00EF3B5A" w:rsidRDefault="00384376" w:rsidP="00F20474">
      <w:pPr>
        <w:pStyle w:val="Heading2"/>
        <w:tabs>
          <w:tab w:val="left" w:pos="1418"/>
        </w:tabs>
        <w:spacing w:before="240" w:after="240"/>
        <w:ind w:left="1418" w:hanging="1418"/>
        <w:rPr>
          <w:sz w:val="20"/>
          <w:szCs w:val="20"/>
        </w:rPr>
      </w:pPr>
      <w:r>
        <w:rPr>
          <w:sz w:val="20"/>
          <w:szCs w:val="20"/>
        </w:rPr>
        <w:t>AREA2</w:t>
      </w:r>
      <w:r w:rsidR="0007287A" w:rsidRPr="00EF3B5A">
        <w:rPr>
          <w:sz w:val="20"/>
          <w:szCs w:val="20"/>
        </w:rPr>
        <w:t>-M1</w:t>
      </w:r>
      <w:r w:rsidR="004165A6" w:rsidRPr="00EF3B5A">
        <w:rPr>
          <w:sz w:val="20"/>
          <w:szCs w:val="20"/>
        </w:rPr>
        <w:tab/>
      </w:r>
      <w:r w:rsidR="0007287A" w:rsidRPr="00EF3B5A">
        <w:rPr>
          <w:sz w:val="20"/>
          <w:szCs w:val="20"/>
        </w:rPr>
        <w:t xml:space="preserve">Assessment of Mount Maunganui Airshed monitoring results  </w:t>
      </w:r>
    </w:p>
    <w:p w14:paraId="3BBC6571" w14:textId="77777777" w:rsidR="0007287A" w:rsidRPr="00EF3B5A" w:rsidRDefault="0007287A" w:rsidP="004165A6">
      <w:pPr>
        <w:autoSpaceDE w:val="0"/>
        <w:autoSpaceDN w:val="0"/>
        <w:adjustRightInd w:val="0"/>
        <w:ind w:left="1418" w:firstLine="0"/>
        <w:rPr>
          <w:rFonts w:cs="Arial"/>
          <w:sz w:val="20"/>
          <w:szCs w:val="20"/>
          <w:u w:val="single"/>
        </w:rPr>
      </w:pPr>
      <w:r w:rsidRPr="00EF3B5A">
        <w:rPr>
          <w:rFonts w:cs="Arial"/>
          <w:sz w:val="20"/>
          <w:szCs w:val="20"/>
        </w:rPr>
        <w:t>Regional Council will assess the</w:t>
      </w:r>
      <w:r w:rsidRPr="00EF3B5A">
        <w:rPr>
          <w:rFonts w:cs="Arial"/>
          <w:b/>
          <w:bCs/>
          <w:sz w:val="20"/>
          <w:szCs w:val="20"/>
        </w:rPr>
        <w:t xml:space="preserve"> Mount Maunganui Airshed</w:t>
      </w:r>
      <w:r w:rsidRPr="00EF3B5A">
        <w:rPr>
          <w:rFonts w:cs="Arial"/>
          <w:sz w:val="20"/>
          <w:szCs w:val="20"/>
        </w:rPr>
        <w:t xml:space="preserve">-wide air quality based on monitoring results at no greater than two-yearly intervals until compliance with the ambient air quality standard for </w:t>
      </w:r>
      <w:r w:rsidRPr="00EF3B5A">
        <w:rPr>
          <w:rFonts w:cs="Arial"/>
          <w:b/>
          <w:bCs/>
          <w:sz w:val="20"/>
          <w:szCs w:val="20"/>
        </w:rPr>
        <w:t>PM</w:t>
      </w:r>
      <w:r w:rsidRPr="00EF3B5A">
        <w:rPr>
          <w:rFonts w:cs="Arial"/>
          <w:b/>
          <w:bCs/>
          <w:sz w:val="20"/>
          <w:szCs w:val="20"/>
          <w:vertAlign w:val="subscript"/>
        </w:rPr>
        <w:t>10</w:t>
      </w:r>
      <w:r w:rsidRPr="00EF3B5A">
        <w:rPr>
          <w:rFonts w:cs="Arial"/>
          <w:sz w:val="20"/>
          <w:szCs w:val="20"/>
        </w:rPr>
        <w:t xml:space="preserve"> is achieved.</w:t>
      </w:r>
    </w:p>
    <w:p w14:paraId="151E827F" w14:textId="26F62578" w:rsidR="00053F2A" w:rsidRPr="00EF3B5A" w:rsidRDefault="004165A6" w:rsidP="004165A6">
      <w:pPr>
        <w:pStyle w:val="Head4Chapter"/>
        <w:numPr>
          <w:ilvl w:val="0"/>
          <w:numId w:val="0"/>
        </w:numPr>
        <w:spacing w:before="400" w:after="240"/>
        <w:ind w:left="1418"/>
        <w:rPr>
          <w:sz w:val="24"/>
        </w:rPr>
      </w:pPr>
      <w:r w:rsidRPr="00EF3B5A">
        <w:rPr>
          <w:sz w:val="24"/>
        </w:rPr>
        <w:t>R</w:t>
      </w:r>
      <w:r w:rsidR="00053F2A" w:rsidRPr="00EF3B5A">
        <w:rPr>
          <w:sz w:val="24"/>
        </w:rPr>
        <w:t>ules</w:t>
      </w:r>
    </w:p>
    <w:p w14:paraId="077E1D70" w14:textId="6B48F28F" w:rsidR="00053F2A" w:rsidRPr="00EF3B5A" w:rsidRDefault="00384376" w:rsidP="00F20474">
      <w:pPr>
        <w:pStyle w:val="Heading2"/>
        <w:spacing w:before="240" w:after="240"/>
        <w:ind w:left="1418" w:hanging="1418"/>
        <w:rPr>
          <w:sz w:val="20"/>
          <w:szCs w:val="20"/>
        </w:rPr>
      </w:pPr>
      <w:r>
        <w:rPr>
          <w:sz w:val="20"/>
          <w:szCs w:val="20"/>
        </w:rPr>
        <w:t>AREA2</w:t>
      </w:r>
      <w:r w:rsidR="00053F2A" w:rsidRPr="00EF3B5A">
        <w:rPr>
          <w:sz w:val="20"/>
          <w:szCs w:val="20"/>
        </w:rPr>
        <w:t>-R1</w:t>
      </w:r>
      <w:r w:rsidR="004165A6" w:rsidRPr="00EF3B5A">
        <w:rPr>
          <w:sz w:val="20"/>
          <w:szCs w:val="20"/>
        </w:rPr>
        <w:tab/>
      </w:r>
      <w:r w:rsidR="00053F2A" w:rsidRPr="00EF3B5A">
        <w:rPr>
          <w:sz w:val="20"/>
          <w:szCs w:val="20"/>
        </w:rPr>
        <w:t xml:space="preserve">Handling of bulk solid materials and logs within the Mount Maunganui Airshed until 12 February 2027 – Permitted </w:t>
      </w:r>
    </w:p>
    <w:p w14:paraId="7445FD72" w14:textId="77777777" w:rsidR="00053F2A" w:rsidRPr="00EF3B5A" w:rsidRDefault="00053F2A" w:rsidP="004165A6">
      <w:pPr>
        <w:ind w:left="1418" w:firstLine="0"/>
        <w:rPr>
          <w:rFonts w:cs="Arial"/>
          <w:sz w:val="20"/>
          <w:szCs w:val="20"/>
        </w:rPr>
      </w:pPr>
      <w:r w:rsidRPr="00EF3B5A">
        <w:rPr>
          <w:rFonts w:cs="Arial"/>
          <w:sz w:val="20"/>
          <w:szCs w:val="20"/>
        </w:rPr>
        <w:t xml:space="preserve">Within the </w:t>
      </w:r>
      <w:r w:rsidRPr="00EF3B5A">
        <w:rPr>
          <w:rFonts w:cs="Arial"/>
          <w:b/>
          <w:bCs/>
          <w:sz w:val="20"/>
          <w:szCs w:val="20"/>
        </w:rPr>
        <w:t>Mount Maunganui Airshed</w:t>
      </w:r>
      <w:r w:rsidRPr="00EF3B5A">
        <w:rPr>
          <w:rFonts w:cs="Arial"/>
          <w:sz w:val="20"/>
          <w:szCs w:val="20"/>
        </w:rPr>
        <w:t xml:space="preserve">, unless otherwise permitted by AIR-R2, AIR-R15 or AIR-R10, or managed by AIR-FUME-R20, the discharge of </w:t>
      </w:r>
      <w:r w:rsidRPr="00EF3B5A">
        <w:rPr>
          <w:rFonts w:cs="Arial"/>
          <w:i/>
          <w:iCs/>
          <w:sz w:val="20"/>
          <w:szCs w:val="20"/>
        </w:rPr>
        <w:t>contaminants</w:t>
      </w:r>
      <w:r w:rsidRPr="00EF3B5A">
        <w:rPr>
          <w:rFonts w:cs="Arial"/>
          <w:sz w:val="20"/>
          <w:szCs w:val="20"/>
        </w:rPr>
        <w:t xml:space="preserve"> to air from: </w:t>
      </w:r>
    </w:p>
    <w:p w14:paraId="3C18F9F9" w14:textId="77777777" w:rsidR="00053F2A" w:rsidRPr="00EF3B5A" w:rsidRDefault="00053F2A" w:rsidP="004165A6">
      <w:pPr>
        <w:pStyle w:val="ListParagraph"/>
        <w:numPr>
          <w:ilvl w:val="0"/>
          <w:numId w:val="110"/>
        </w:numPr>
        <w:spacing w:line="259" w:lineRule="auto"/>
        <w:ind w:left="2268" w:hanging="850"/>
        <w:contextualSpacing w:val="0"/>
        <w:rPr>
          <w:rFonts w:cs="Arial"/>
          <w:sz w:val="20"/>
          <w:szCs w:val="20"/>
        </w:rPr>
      </w:pPr>
      <w:r w:rsidRPr="00EF3B5A">
        <w:rPr>
          <w:rFonts w:cs="Arial"/>
          <w:sz w:val="20"/>
          <w:szCs w:val="20"/>
        </w:rPr>
        <w:t xml:space="preserve">the </w:t>
      </w:r>
      <w:r w:rsidRPr="00EF3B5A">
        <w:rPr>
          <w:rFonts w:cs="Arial"/>
          <w:b/>
          <w:bCs/>
          <w:sz w:val="20"/>
          <w:szCs w:val="20"/>
        </w:rPr>
        <w:t>handling of logs</w:t>
      </w:r>
      <w:r w:rsidRPr="00EF3B5A">
        <w:rPr>
          <w:rFonts w:cs="Arial"/>
          <w:sz w:val="20"/>
          <w:szCs w:val="20"/>
        </w:rPr>
        <w:t xml:space="preserve"> on or within a </w:t>
      </w:r>
      <w:r w:rsidRPr="00EF3B5A">
        <w:rPr>
          <w:rFonts w:cs="Arial"/>
          <w:b/>
          <w:bCs/>
          <w:sz w:val="20"/>
          <w:szCs w:val="20"/>
        </w:rPr>
        <w:t>subject site</w:t>
      </w:r>
      <w:r w:rsidRPr="00EF3B5A">
        <w:rPr>
          <w:rFonts w:cs="Arial"/>
          <w:sz w:val="20"/>
          <w:szCs w:val="20"/>
        </w:rPr>
        <w:t xml:space="preserve"> where:</w:t>
      </w:r>
    </w:p>
    <w:p w14:paraId="253A8D2A" w14:textId="77777777" w:rsidR="00053F2A" w:rsidRPr="00EF3B5A" w:rsidRDefault="00053F2A" w:rsidP="004165A6">
      <w:pPr>
        <w:pStyle w:val="ListParagraph"/>
        <w:numPr>
          <w:ilvl w:val="0"/>
          <w:numId w:val="109"/>
        </w:numPr>
        <w:spacing w:line="259" w:lineRule="auto"/>
        <w:ind w:left="2268" w:firstLine="0"/>
        <w:contextualSpacing w:val="0"/>
        <w:rPr>
          <w:rFonts w:cs="Arial"/>
          <w:sz w:val="20"/>
          <w:szCs w:val="20"/>
        </w:rPr>
      </w:pPr>
      <w:r w:rsidRPr="00EF3B5A">
        <w:rPr>
          <w:rFonts w:cs="Arial"/>
          <w:sz w:val="20"/>
          <w:szCs w:val="20"/>
        </w:rPr>
        <w:t xml:space="preserve">the area used for the </w:t>
      </w:r>
      <w:r w:rsidRPr="00EF3B5A">
        <w:rPr>
          <w:rFonts w:cs="Arial"/>
          <w:b/>
          <w:bCs/>
          <w:sz w:val="20"/>
          <w:szCs w:val="20"/>
        </w:rPr>
        <w:t>handling of logs</w:t>
      </w:r>
      <w:r w:rsidRPr="00EF3B5A">
        <w:rPr>
          <w:rFonts w:cs="Arial"/>
          <w:sz w:val="20"/>
          <w:szCs w:val="20"/>
        </w:rPr>
        <w:t xml:space="preserve"> exceeds 1 hectare;</w:t>
      </w:r>
    </w:p>
    <w:p w14:paraId="52465794" w14:textId="77777777" w:rsidR="00053F2A" w:rsidRPr="00EF3B5A" w:rsidRDefault="00053F2A" w:rsidP="004165A6">
      <w:pPr>
        <w:ind w:left="2127" w:hanging="709"/>
        <w:rPr>
          <w:rFonts w:cs="Arial"/>
          <w:sz w:val="20"/>
          <w:szCs w:val="20"/>
        </w:rPr>
      </w:pPr>
      <w:r w:rsidRPr="00EF3B5A">
        <w:rPr>
          <w:rFonts w:cs="Arial"/>
          <w:sz w:val="20"/>
          <w:szCs w:val="20"/>
        </w:rPr>
        <w:t xml:space="preserve">OR </w:t>
      </w:r>
    </w:p>
    <w:p w14:paraId="6F9AA201" w14:textId="77777777" w:rsidR="00053F2A" w:rsidRPr="00EF3B5A" w:rsidRDefault="00053F2A" w:rsidP="004165A6">
      <w:pPr>
        <w:pStyle w:val="ListParagraph"/>
        <w:numPr>
          <w:ilvl w:val="0"/>
          <w:numId w:val="110"/>
        </w:numPr>
        <w:spacing w:line="259" w:lineRule="auto"/>
        <w:ind w:left="2268" w:hanging="850"/>
        <w:contextualSpacing w:val="0"/>
        <w:rPr>
          <w:rFonts w:cs="Arial"/>
          <w:sz w:val="20"/>
          <w:szCs w:val="20"/>
        </w:rPr>
      </w:pPr>
      <w:r w:rsidRPr="00EF3B5A">
        <w:rPr>
          <w:rFonts w:cs="Arial"/>
          <w:sz w:val="20"/>
          <w:szCs w:val="20"/>
        </w:rPr>
        <w:t xml:space="preserve">the </w:t>
      </w:r>
      <w:r w:rsidRPr="00EF3B5A">
        <w:rPr>
          <w:rFonts w:cs="Arial"/>
          <w:b/>
          <w:bCs/>
          <w:sz w:val="20"/>
          <w:szCs w:val="20"/>
        </w:rPr>
        <w:t>handling</w:t>
      </w:r>
      <w:r w:rsidRPr="00EF3B5A">
        <w:rPr>
          <w:rFonts w:cs="Arial"/>
          <w:sz w:val="20"/>
          <w:szCs w:val="20"/>
        </w:rPr>
        <w:t xml:space="preserve"> of </w:t>
      </w:r>
      <w:r w:rsidRPr="00EF3B5A">
        <w:rPr>
          <w:rFonts w:cs="Arial"/>
          <w:b/>
          <w:bCs/>
          <w:sz w:val="20"/>
          <w:szCs w:val="20"/>
        </w:rPr>
        <w:t>bulk solid materials</w:t>
      </w:r>
      <w:r w:rsidRPr="00EF3B5A">
        <w:rPr>
          <w:rFonts w:cs="Arial"/>
          <w:sz w:val="20"/>
          <w:szCs w:val="20"/>
        </w:rPr>
        <w:t xml:space="preserve"> on or within a </w:t>
      </w:r>
      <w:r w:rsidRPr="00EF3B5A">
        <w:rPr>
          <w:rFonts w:cs="Arial"/>
          <w:b/>
          <w:bCs/>
          <w:sz w:val="20"/>
          <w:szCs w:val="20"/>
        </w:rPr>
        <w:t>subject site</w:t>
      </w:r>
      <w:r w:rsidRPr="00EF3B5A">
        <w:rPr>
          <w:rFonts w:cs="Arial"/>
          <w:sz w:val="20"/>
          <w:szCs w:val="20"/>
        </w:rPr>
        <w:t xml:space="preserve"> where:</w:t>
      </w:r>
    </w:p>
    <w:p w14:paraId="1A45E705" w14:textId="77777777" w:rsidR="00053F2A" w:rsidRPr="00EF3B5A" w:rsidRDefault="00053F2A" w:rsidP="004165A6">
      <w:pPr>
        <w:pStyle w:val="ListParagraph"/>
        <w:numPr>
          <w:ilvl w:val="0"/>
          <w:numId w:val="111"/>
        </w:numPr>
        <w:spacing w:line="259" w:lineRule="auto"/>
        <w:ind w:left="2835" w:hanging="567"/>
        <w:contextualSpacing w:val="0"/>
        <w:rPr>
          <w:rFonts w:cs="Arial"/>
          <w:sz w:val="20"/>
          <w:szCs w:val="20"/>
        </w:rPr>
      </w:pPr>
      <w:r w:rsidRPr="00EF3B5A">
        <w:rPr>
          <w:rFonts w:cs="Arial"/>
          <w:sz w:val="20"/>
          <w:szCs w:val="20"/>
        </w:rPr>
        <w:t xml:space="preserve">The rate of </w:t>
      </w:r>
      <w:r w:rsidRPr="00EF3B5A">
        <w:rPr>
          <w:rFonts w:cs="Arial"/>
          <w:b/>
          <w:bCs/>
          <w:sz w:val="20"/>
          <w:szCs w:val="20"/>
        </w:rPr>
        <w:t>bulk solid materials handling</w:t>
      </w:r>
      <w:r w:rsidRPr="00EF3B5A">
        <w:rPr>
          <w:rFonts w:cs="Arial"/>
          <w:sz w:val="20"/>
          <w:szCs w:val="20"/>
        </w:rPr>
        <w:t xml:space="preserve"> exceeds 20 tonnes in any hour and the discharge occurs less than 100 metres from any </w:t>
      </w:r>
      <w:r w:rsidRPr="00EF3B5A">
        <w:rPr>
          <w:rFonts w:cs="Arial"/>
          <w:b/>
          <w:bCs/>
          <w:sz w:val="20"/>
          <w:szCs w:val="20"/>
        </w:rPr>
        <w:t>sensitive area</w:t>
      </w:r>
      <w:r w:rsidRPr="00EF3B5A">
        <w:rPr>
          <w:rFonts w:cs="Arial"/>
          <w:sz w:val="20"/>
          <w:szCs w:val="20"/>
        </w:rPr>
        <w:t>, or</w:t>
      </w:r>
    </w:p>
    <w:p w14:paraId="06BC589A" w14:textId="77777777" w:rsidR="00053F2A" w:rsidRPr="00EF3B5A" w:rsidRDefault="00053F2A" w:rsidP="004165A6">
      <w:pPr>
        <w:pStyle w:val="ListParagraph"/>
        <w:numPr>
          <w:ilvl w:val="0"/>
          <w:numId w:val="111"/>
        </w:numPr>
        <w:spacing w:line="259" w:lineRule="auto"/>
        <w:ind w:left="2835" w:hanging="567"/>
        <w:contextualSpacing w:val="0"/>
        <w:rPr>
          <w:rFonts w:cs="Arial"/>
          <w:sz w:val="20"/>
          <w:szCs w:val="20"/>
        </w:rPr>
      </w:pPr>
      <w:r w:rsidRPr="00EF3B5A">
        <w:rPr>
          <w:rFonts w:cs="Arial"/>
          <w:sz w:val="20"/>
          <w:szCs w:val="20"/>
        </w:rPr>
        <w:t xml:space="preserve">The rate of </w:t>
      </w:r>
      <w:r w:rsidRPr="00EF3B5A">
        <w:rPr>
          <w:rFonts w:cs="Arial"/>
          <w:b/>
          <w:bCs/>
          <w:sz w:val="20"/>
          <w:szCs w:val="20"/>
        </w:rPr>
        <w:t>bulk solid materials handling</w:t>
      </w:r>
      <w:r w:rsidRPr="00EF3B5A">
        <w:rPr>
          <w:rFonts w:cs="Arial"/>
          <w:sz w:val="20"/>
          <w:szCs w:val="20"/>
        </w:rPr>
        <w:t xml:space="preserve"> exceeds 50 tonnes in any hour,</w:t>
      </w:r>
    </w:p>
    <w:p w14:paraId="029FBEC0" w14:textId="77777777" w:rsidR="00053F2A" w:rsidRPr="00EF3B5A" w:rsidRDefault="00053F2A" w:rsidP="004165A6">
      <w:pPr>
        <w:ind w:left="2268" w:firstLine="0"/>
        <w:rPr>
          <w:rFonts w:cs="Arial"/>
          <w:sz w:val="20"/>
          <w:szCs w:val="20"/>
        </w:rPr>
      </w:pPr>
      <w:r w:rsidRPr="00EF3B5A">
        <w:rPr>
          <w:rFonts w:cs="Arial"/>
          <w:sz w:val="20"/>
          <w:szCs w:val="20"/>
        </w:rPr>
        <w:t xml:space="preserve">is a permitted activity until: </w:t>
      </w:r>
    </w:p>
    <w:p w14:paraId="45658512" w14:textId="77777777" w:rsidR="00053F2A" w:rsidRPr="00EF3B5A" w:rsidRDefault="00053F2A" w:rsidP="004165A6">
      <w:pPr>
        <w:pStyle w:val="ListParagraph"/>
        <w:numPr>
          <w:ilvl w:val="0"/>
          <w:numId w:val="110"/>
        </w:numPr>
        <w:spacing w:line="259" w:lineRule="auto"/>
        <w:ind w:left="2268" w:hanging="850"/>
        <w:contextualSpacing w:val="0"/>
        <w:rPr>
          <w:rFonts w:cs="Arial"/>
          <w:sz w:val="20"/>
          <w:szCs w:val="20"/>
        </w:rPr>
      </w:pPr>
      <w:r w:rsidRPr="00EF3B5A">
        <w:rPr>
          <w:rFonts w:cs="Arial"/>
          <w:sz w:val="20"/>
          <w:szCs w:val="20"/>
        </w:rPr>
        <w:t>12 February 2027; or</w:t>
      </w:r>
    </w:p>
    <w:p w14:paraId="62AEDBA8" w14:textId="36127659" w:rsidR="00053F2A" w:rsidRPr="00EF3B5A" w:rsidRDefault="00053F2A" w:rsidP="004165A6">
      <w:pPr>
        <w:pStyle w:val="ListParagraph"/>
        <w:numPr>
          <w:ilvl w:val="0"/>
          <w:numId w:val="110"/>
        </w:numPr>
        <w:spacing w:line="259" w:lineRule="auto"/>
        <w:ind w:left="2268" w:hanging="850"/>
        <w:contextualSpacing w:val="0"/>
        <w:rPr>
          <w:rFonts w:cs="Arial"/>
          <w:sz w:val="20"/>
          <w:szCs w:val="20"/>
        </w:rPr>
      </w:pPr>
      <w:r w:rsidRPr="00EF3B5A">
        <w:rPr>
          <w:rFonts w:cs="Arial"/>
          <w:sz w:val="20"/>
          <w:szCs w:val="20"/>
        </w:rPr>
        <w:t xml:space="preserve">Where a resource consent application for the discharge proposed under Rule AIR-R16 or </w:t>
      </w:r>
      <w:r w:rsidR="00384376">
        <w:rPr>
          <w:rFonts w:cs="Arial"/>
          <w:sz w:val="20"/>
          <w:szCs w:val="20"/>
        </w:rPr>
        <w:t>AREA2</w:t>
      </w:r>
      <w:r w:rsidRPr="00EF3B5A">
        <w:rPr>
          <w:rFonts w:cs="Arial"/>
          <w:sz w:val="20"/>
          <w:szCs w:val="20"/>
        </w:rPr>
        <w:t>-R2 has been accepted by the Regional Council under s 88 of the Resource Management Act 1991 (or its replacement) prior to 12 February 2027, then the relevant date shall be:</w:t>
      </w:r>
    </w:p>
    <w:p w14:paraId="692D9DE3" w14:textId="77777777" w:rsidR="00053F2A" w:rsidRPr="00EF3B5A" w:rsidRDefault="00053F2A" w:rsidP="004165A6">
      <w:pPr>
        <w:pStyle w:val="ListParagraph"/>
        <w:numPr>
          <w:ilvl w:val="1"/>
          <w:numId w:val="119"/>
        </w:numPr>
        <w:spacing w:line="259" w:lineRule="auto"/>
        <w:ind w:left="2835" w:hanging="567"/>
        <w:contextualSpacing w:val="0"/>
        <w:rPr>
          <w:rFonts w:cs="Arial"/>
          <w:sz w:val="20"/>
          <w:szCs w:val="20"/>
        </w:rPr>
      </w:pPr>
      <w:r w:rsidRPr="00EF3B5A">
        <w:rPr>
          <w:rFonts w:cs="Arial"/>
          <w:sz w:val="20"/>
          <w:szCs w:val="20"/>
        </w:rPr>
        <w:t>The date the resource consent commences under s116 of the Resource Management Act 1991 (or its replacement); or</w:t>
      </w:r>
    </w:p>
    <w:p w14:paraId="160EEFD9" w14:textId="77777777" w:rsidR="00053F2A" w:rsidRPr="00EF3B5A" w:rsidRDefault="00053F2A" w:rsidP="004165A6">
      <w:pPr>
        <w:pStyle w:val="ListParagraph"/>
        <w:numPr>
          <w:ilvl w:val="1"/>
          <w:numId w:val="119"/>
        </w:numPr>
        <w:spacing w:line="259" w:lineRule="auto"/>
        <w:ind w:left="2835" w:hanging="567"/>
        <w:contextualSpacing w:val="0"/>
        <w:rPr>
          <w:rFonts w:cs="Arial"/>
          <w:sz w:val="20"/>
          <w:szCs w:val="20"/>
        </w:rPr>
      </w:pPr>
      <w:r w:rsidRPr="00EF3B5A">
        <w:rPr>
          <w:rFonts w:cs="Arial"/>
          <w:sz w:val="20"/>
          <w:szCs w:val="20"/>
        </w:rPr>
        <w:t>the date all appeals are determined, if the resource consent is declined.</w:t>
      </w:r>
    </w:p>
    <w:p w14:paraId="56141E43" w14:textId="77777777" w:rsidR="00053F2A" w:rsidRPr="00EF3B5A" w:rsidRDefault="00053F2A" w:rsidP="0055572A">
      <w:pPr>
        <w:pStyle w:val="Default"/>
        <w:spacing w:before="360" w:after="120"/>
        <w:ind w:left="1701"/>
        <w:rPr>
          <w:b/>
          <w:bCs/>
          <w:color w:val="auto"/>
          <w:sz w:val="20"/>
          <w:szCs w:val="20"/>
        </w:rPr>
      </w:pPr>
      <w:r w:rsidRPr="00EF3B5A">
        <w:rPr>
          <w:b/>
          <w:bCs/>
          <w:color w:val="auto"/>
          <w:sz w:val="20"/>
          <w:szCs w:val="20"/>
        </w:rPr>
        <w:lastRenderedPageBreak/>
        <w:t xml:space="preserve">Provided that the following standards are complied with: </w:t>
      </w:r>
    </w:p>
    <w:p w14:paraId="5CD9E6A6" w14:textId="77777777" w:rsidR="00053F2A" w:rsidRPr="00EF3B5A" w:rsidRDefault="00053F2A" w:rsidP="0055572A">
      <w:pPr>
        <w:pStyle w:val="Default"/>
        <w:numPr>
          <w:ilvl w:val="0"/>
          <w:numId w:val="112"/>
        </w:numPr>
        <w:spacing w:after="120"/>
        <w:ind w:left="2268" w:hanging="567"/>
        <w:rPr>
          <w:color w:val="auto"/>
          <w:sz w:val="20"/>
          <w:szCs w:val="20"/>
        </w:rPr>
      </w:pPr>
      <w:r w:rsidRPr="00EF3B5A">
        <w:rPr>
          <w:b/>
          <w:bCs/>
          <w:color w:val="auto"/>
          <w:sz w:val="20"/>
          <w:szCs w:val="20"/>
        </w:rPr>
        <w:t>General standards applying to all discharges of PM</w:t>
      </w:r>
      <w:r w:rsidRPr="00EF3B5A">
        <w:rPr>
          <w:b/>
          <w:bCs/>
          <w:color w:val="auto"/>
          <w:sz w:val="20"/>
          <w:szCs w:val="20"/>
          <w:vertAlign w:val="subscript"/>
        </w:rPr>
        <w:t>10</w:t>
      </w:r>
    </w:p>
    <w:p w14:paraId="2E72673E" w14:textId="77777777" w:rsidR="00053F2A" w:rsidRPr="00EF3B5A" w:rsidRDefault="00053F2A" w:rsidP="0055572A">
      <w:pPr>
        <w:pStyle w:val="ListParagraph"/>
        <w:numPr>
          <w:ilvl w:val="0"/>
          <w:numId w:val="113"/>
        </w:numPr>
        <w:spacing w:line="259" w:lineRule="auto"/>
        <w:ind w:left="2835" w:hanging="567"/>
        <w:contextualSpacing w:val="0"/>
        <w:rPr>
          <w:rFonts w:cs="Arial"/>
          <w:sz w:val="20"/>
          <w:szCs w:val="20"/>
        </w:rPr>
      </w:pPr>
      <w:r w:rsidRPr="00EF3B5A">
        <w:rPr>
          <w:rFonts w:cs="Arial"/>
          <w:sz w:val="20"/>
          <w:szCs w:val="20"/>
        </w:rPr>
        <w:t xml:space="preserve">The discharge of </w:t>
      </w:r>
      <w:r w:rsidRPr="00EF3B5A">
        <w:rPr>
          <w:rFonts w:cs="Arial"/>
          <w:b/>
          <w:bCs/>
          <w:sz w:val="20"/>
          <w:szCs w:val="20"/>
        </w:rPr>
        <w:t>PM</w:t>
      </w:r>
      <w:r w:rsidRPr="00EF3B5A">
        <w:rPr>
          <w:rFonts w:cs="Arial"/>
          <w:b/>
          <w:bCs/>
          <w:sz w:val="20"/>
          <w:szCs w:val="20"/>
          <w:vertAlign w:val="subscript"/>
        </w:rPr>
        <w:t>10</w:t>
      </w:r>
      <w:r w:rsidRPr="00EF3B5A">
        <w:rPr>
          <w:rFonts w:cs="Arial"/>
          <w:sz w:val="20"/>
          <w:szCs w:val="20"/>
        </w:rPr>
        <w:t xml:space="preserve"> must be the same or similar in character and the same or less in scale and intensity than that occurring in the 12 months ending on 28 November 2019, as estimated in accordance with all standards of this rule; and</w:t>
      </w:r>
    </w:p>
    <w:p w14:paraId="75EF6F71" w14:textId="77777777" w:rsidR="00053F2A" w:rsidRPr="00EF3B5A" w:rsidRDefault="00053F2A" w:rsidP="0055572A">
      <w:pPr>
        <w:pStyle w:val="ListParagraph"/>
        <w:numPr>
          <w:ilvl w:val="0"/>
          <w:numId w:val="113"/>
        </w:numPr>
        <w:spacing w:line="259" w:lineRule="auto"/>
        <w:ind w:left="2835" w:hanging="567"/>
        <w:contextualSpacing w:val="0"/>
        <w:rPr>
          <w:rFonts w:cs="Arial"/>
          <w:sz w:val="20"/>
          <w:szCs w:val="20"/>
        </w:rPr>
      </w:pPr>
      <w:r w:rsidRPr="00EF3B5A">
        <w:rPr>
          <w:rFonts w:cs="Arial"/>
          <w:sz w:val="20"/>
          <w:szCs w:val="20"/>
        </w:rPr>
        <w:t xml:space="preserve">The discharge of </w:t>
      </w:r>
      <w:r w:rsidRPr="00EF3B5A">
        <w:rPr>
          <w:rFonts w:cs="Arial"/>
          <w:b/>
          <w:bCs/>
          <w:sz w:val="20"/>
          <w:szCs w:val="20"/>
        </w:rPr>
        <w:t>PM</w:t>
      </w:r>
      <w:r w:rsidRPr="00EF3B5A">
        <w:rPr>
          <w:rFonts w:cs="Arial"/>
          <w:b/>
          <w:bCs/>
          <w:sz w:val="20"/>
          <w:szCs w:val="20"/>
          <w:vertAlign w:val="subscript"/>
        </w:rPr>
        <w:t>10</w:t>
      </w:r>
      <w:r w:rsidRPr="00EF3B5A">
        <w:rPr>
          <w:rFonts w:cs="Arial"/>
          <w:sz w:val="20"/>
          <w:szCs w:val="20"/>
        </w:rPr>
        <w:t xml:space="preserve"> from the </w:t>
      </w:r>
      <w:r w:rsidRPr="00EF3B5A">
        <w:rPr>
          <w:rFonts w:cs="Arial"/>
          <w:b/>
          <w:bCs/>
          <w:sz w:val="20"/>
          <w:szCs w:val="20"/>
        </w:rPr>
        <w:t>handling of logs</w:t>
      </w:r>
      <w:r w:rsidRPr="00EF3B5A">
        <w:rPr>
          <w:rFonts w:cs="Arial"/>
          <w:sz w:val="20"/>
          <w:szCs w:val="20"/>
        </w:rPr>
        <w:t xml:space="preserve"> or </w:t>
      </w:r>
      <w:r w:rsidRPr="00EF3B5A">
        <w:rPr>
          <w:rFonts w:cs="Arial"/>
          <w:b/>
          <w:bCs/>
          <w:sz w:val="20"/>
          <w:szCs w:val="20"/>
        </w:rPr>
        <w:t>handling</w:t>
      </w:r>
      <w:r w:rsidRPr="00EF3B5A">
        <w:rPr>
          <w:rFonts w:cs="Arial"/>
          <w:sz w:val="20"/>
          <w:szCs w:val="20"/>
        </w:rPr>
        <w:t xml:space="preserve"> of </w:t>
      </w:r>
      <w:r w:rsidRPr="00EF3B5A">
        <w:rPr>
          <w:rFonts w:cs="Arial"/>
          <w:b/>
          <w:bCs/>
          <w:sz w:val="20"/>
          <w:szCs w:val="20"/>
        </w:rPr>
        <w:t>bulk solid materials</w:t>
      </w:r>
      <w:r w:rsidRPr="00EF3B5A">
        <w:rPr>
          <w:rFonts w:cs="Arial"/>
          <w:sz w:val="20"/>
          <w:szCs w:val="20"/>
        </w:rPr>
        <w:t xml:space="preserve"> must be on the same </w:t>
      </w:r>
      <w:r w:rsidRPr="00EF3B5A">
        <w:rPr>
          <w:rFonts w:cs="Arial"/>
          <w:b/>
          <w:bCs/>
          <w:sz w:val="20"/>
          <w:szCs w:val="20"/>
        </w:rPr>
        <w:t>subject site</w:t>
      </w:r>
      <w:r w:rsidRPr="00EF3B5A">
        <w:rPr>
          <w:rFonts w:cs="Arial"/>
          <w:sz w:val="20"/>
          <w:szCs w:val="20"/>
        </w:rPr>
        <w:t xml:space="preserve"> as the existing discharge as at 1 October 2020 and must have been occurring in the 12 months ending on 28 November 2019; and</w:t>
      </w:r>
    </w:p>
    <w:p w14:paraId="7D932B8C" w14:textId="77777777" w:rsidR="00053F2A" w:rsidRPr="00EF3B5A" w:rsidRDefault="00053F2A" w:rsidP="0055572A">
      <w:pPr>
        <w:pStyle w:val="ListParagraph"/>
        <w:numPr>
          <w:ilvl w:val="0"/>
          <w:numId w:val="113"/>
        </w:numPr>
        <w:spacing w:line="259" w:lineRule="auto"/>
        <w:ind w:left="2835" w:hanging="567"/>
        <w:contextualSpacing w:val="0"/>
        <w:rPr>
          <w:rFonts w:cs="Arial"/>
          <w:sz w:val="20"/>
          <w:szCs w:val="20"/>
        </w:rPr>
      </w:pPr>
      <w:r w:rsidRPr="00EF3B5A">
        <w:rPr>
          <w:rFonts w:cs="Arial"/>
          <w:sz w:val="20"/>
          <w:szCs w:val="20"/>
        </w:rPr>
        <w:t>The discharge must not have been discontinued for a continuous period of more than 6 months since 28 November 2019; and</w:t>
      </w:r>
    </w:p>
    <w:p w14:paraId="11FA9079" w14:textId="77777777" w:rsidR="00053F2A" w:rsidRPr="00EF3B5A" w:rsidRDefault="00053F2A" w:rsidP="0055572A">
      <w:pPr>
        <w:pStyle w:val="ListParagraph"/>
        <w:numPr>
          <w:ilvl w:val="0"/>
          <w:numId w:val="113"/>
        </w:numPr>
        <w:spacing w:line="259" w:lineRule="auto"/>
        <w:ind w:left="2835" w:hanging="567"/>
        <w:contextualSpacing w:val="0"/>
        <w:rPr>
          <w:rFonts w:cs="Arial"/>
          <w:sz w:val="20"/>
          <w:szCs w:val="20"/>
        </w:rPr>
      </w:pPr>
      <w:r w:rsidRPr="00EF3B5A">
        <w:rPr>
          <w:rFonts w:cs="Arial"/>
          <w:sz w:val="20"/>
          <w:szCs w:val="20"/>
        </w:rPr>
        <w:t xml:space="preserve">The discharge does not cause any offensive or objectionable </w:t>
      </w:r>
      <w:r w:rsidRPr="00EF3B5A">
        <w:rPr>
          <w:rFonts w:cs="Arial"/>
          <w:i/>
          <w:iCs/>
          <w:sz w:val="20"/>
          <w:szCs w:val="20"/>
        </w:rPr>
        <w:t>effect</w:t>
      </w:r>
      <w:r w:rsidRPr="00EF3B5A">
        <w:rPr>
          <w:rFonts w:cs="Arial"/>
          <w:sz w:val="20"/>
          <w:szCs w:val="20"/>
        </w:rPr>
        <w:t xml:space="preserve"> beyond the boundary of the </w:t>
      </w:r>
      <w:r w:rsidRPr="00EF3B5A">
        <w:rPr>
          <w:rFonts w:cs="Arial"/>
          <w:b/>
          <w:bCs/>
          <w:sz w:val="20"/>
          <w:szCs w:val="20"/>
        </w:rPr>
        <w:t>subject site</w:t>
      </w:r>
      <w:r w:rsidRPr="00EF3B5A">
        <w:rPr>
          <w:rFonts w:cs="Arial"/>
          <w:sz w:val="20"/>
          <w:szCs w:val="20"/>
        </w:rPr>
        <w:t>; and</w:t>
      </w:r>
    </w:p>
    <w:p w14:paraId="54853A1D" w14:textId="77777777" w:rsidR="00053F2A" w:rsidRPr="00EF3B5A" w:rsidRDefault="00053F2A" w:rsidP="0055572A">
      <w:pPr>
        <w:pStyle w:val="ListParagraph"/>
        <w:numPr>
          <w:ilvl w:val="0"/>
          <w:numId w:val="113"/>
        </w:numPr>
        <w:spacing w:line="259" w:lineRule="auto"/>
        <w:ind w:left="2835" w:hanging="567"/>
        <w:contextualSpacing w:val="0"/>
        <w:rPr>
          <w:rFonts w:cs="Arial"/>
          <w:sz w:val="20"/>
          <w:szCs w:val="20"/>
        </w:rPr>
      </w:pPr>
      <w:r w:rsidRPr="00EF3B5A">
        <w:rPr>
          <w:rFonts w:cs="Arial"/>
          <w:sz w:val="20"/>
          <w:szCs w:val="20"/>
        </w:rPr>
        <w:t xml:space="preserve">Subject to standard (1)(ka) and standard (2) (where relevant), the annual product volumes or tonnages of logs and </w:t>
      </w:r>
      <w:r w:rsidRPr="00EF3B5A">
        <w:rPr>
          <w:rFonts w:cs="Arial"/>
          <w:b/>
          <w:bCs/>
          <w:sz w:val="20"/>
          <w:szCs w:val="20"/>
        </w:rPr>
        <w:t>bulk solid materials</w:t>
      </w:r>
      <w:r w:rsidRPr="00EF3B5A">
        <w:rPr>
          <w:rFonts w:cs="Arial"/>
          <w:sz w:val="20"/>
          <w:szCs w:val="20"/>
        </w:rPr>
        <w:t xml:space="preserve"> handled must be the same or less than in the 12 months ending on 31 July 2019; and</w:t>
      </w:r>
    </w:p>
    <w:p w14:paraId="1613414E" w14:textId="77777777" w:rsidR="00053F2A" w:rsidRPr="00EF3B5A" w:rsidRDefault="00053F2A" w:rsidP="0055572A">
      <w:pPr>
        <w:pStyle w:val="ListParagraph"/>
        <w:numPr>
          <w:ilvl w:val="0"/>
          <w:numId w:val="113"/>
        </w:numPr>
        <w:spacing w:line="259" w:lineRule="auto"/>
        <w:ind w:left="2835" w:hanging="567"/>
        <w:contextualSpacing w:val="0"/>
        <w:rPr>
          <w:rFonts w:cs="Arial"/>
          <w:sz w:val="20"/>
          <w:szCs w:val="20"/>
        </w:rPr>
      </w:pPr>
      <w:r w:rsidRPr="00EF3B5A">
        <w:rPr>
          <w:rFonts w:cs="Arial"/>
          <w:sz w:val="20"/>
          <w:szCs w:val="20"/>
        </w:rPr>
        <w:t xml:space="preserve">In addition to mitigation measures required by standards (g) to (x) the </w:t>
      </w:r>
      <w:r w:rsidRPr="00EF3B5A">
        <w:rPr>
          <w:rFonts w:cs="Arial"/>
          <w:b/>
          <w:bCs/>
          <w:sz w:val="20"/>
          <w:szCs w:val="20"/>
        </w:rPr>
        <w:t>PM</w:t>
      </w:r>
      <w:r w:rsidRPr="00EF3B5A">
        <w:rPr>
          <w:rFonts w:cs="Arial"/>
          <w:b/>
          <w:bCs/>
          <w:sz w:val="20"/>
          <w:szCs w:val="20"/>
          <w:vertAlign w:val="subscript"/>
        </w:rPr>
        <w:t>10</w:t>
      </w:r>
      <w:r w:rsidRPr="00EF3B5A">
        <w:rPr>
          <w:rFonts w:cs="Arial"/>
          <w:sz w:val="20"/>
          <w:szCs w:val="20"/>
        </w:rPr>
        <w:t xml:space="preserve"> mitigation measures in place on the </w:t>
      </w:r>
      <w:r w:rsidRPr="00EF3B5A">
        <w:rPr>
          <w:rFonts w:cs="Arial"/>
          <w:b/>
          <w:bCs/>
          <w:sz w:val="20"/>
          <w:szCs w:val="20"/>
        </w:rPr>
        <w:t>subject site</w:t>
      </w:r>
      <w:r w:rsidRPr="00EF3B5A">
        <w:rPr>
          <w:rFonts w:cs="Arial"/>
          <w:sz w:val="20"/>
          <w:szCs w:val="20"/>
        </w:rPr>
        <w:t xml:space="preserve"> must be no less effective than the mitigation measures in place and operating efficiently (and not on a trial basis) at any date prior to or on 12 February 2024. In the event of any trial mitigation subsequently being shown to form part of the </w:t>
      </w:r>
      <w:r w:rsidRPr="00EF3B5A">
        <w:rPr>
          <w:rFonts w:cs="Arial"/>
          <w:i/>
          <w:iCs/>
          <w:sz w:val="20"/>
          <w:szCs w:val="20"/>
        </w:rPr>
        <w:t>best practicable option</w:t>
      </w:r>
      <w:r w:rsidRPr="00EF3B5A">
        <w:rPr>
          <w:rFonts w:cs="Arial"/>
          <w:sz w:val="20"/>
          <w:szCs w:val="20"/>
        </w:rPr>
        <w:t xml:space="preserve"> to reduce emissions of </w:t>
      </w:r>
      <w:r w:rsidRPr="00EF3B5A">
        <w:rPr>
          <w:rFonts w:cs="Arial"/>
          <w:b/>
          <w:bCs/>
          <w:sz w:val="20"/>
          <w:szCs w:val="20"/>
        </w:rPr>
        <w:t>PM</w:t>
      </w:r>
      <w:r w:rsidRPr="00EF3B5A">
        <w:rPr>
          <w:rFonts w:cs="Arial"/>
          <w:b/>
          <w:bCs/>
          <w:sz w:val="20"/>
          <w:szCs w:val="20"/>
          <w:vertAlign w:val="subscript"/>
        </w:rPr>
        <w:t>10</w:t>
      </w:r>
      <w:r w:rsidRPr="00EF3B5A">
        <w:rPr>
          <w:rFonts w:cs="Arial"/>
          <w:sz w:val="20"/>
          <w:szCs w:val="20"/>
        </w:rPr>
        <w:t xml:space="preserve"> to air in the </w:t>
      </w:r>
      <w:r w:rsidRPr="00EF3B5A">
        <w:rPr>
          <w:rFonts w:cs="Arial"/>
          <w:b/>
          <w:sz w:val="20"/>
          <w:szCs w:val="20"/>
        </w:rPr>
        <w:t>Mount Maunganui Airshed</w:t>
      </w:r>
      <w:r w:rsidRPr="00EF3B5A">
        <w:rPr>
          <w:rFonts w:cs="Arial"/>
          <w:sz w:val="20"/>
          <w:szCs w:val="20"/>
        </w:rPr>
        <w:t>, it must be included as an amendment to the Dust Management Plan; and</w:t>
      </w:r>
    </w:p>
    <w:p w14:paraId="7BBD0DD9" w14:textId="77777777" w:rsidR="00053F2A" w:rsidRPr="00EF3B5A" w:rsidRDefault="00053F2A" w:rsidP="0055572A">
      <w:pPr>
        <w:pStyle w:val="Default"/>
        <w:ind w:left="2268"/>
        <w:rPr>
          <w:color w:val="auto"/>
          <w:sz w:val="20"/>
          <w:szCs w:val="20"/>
        </w:rPr>
      </w:pPr>
      <w:r w:rsidRPr="00EF3B5A">
        <w:rPr>
          <w:b/>
          <w:bCs/>
          <w:color w:val="auto"/>
          <w:sz w:val="20"/>
          <w:szCs w:val="20"/>
        </w:rPr>
        <w:t>In addition to standards (1)(a) to (f), the following standards apply to PM</w:t>
      </w:r>
      <w:r w:rsidRPr="00EF3B5A">
        <w:rPr>
          <w:b/>
          <w:bCs/>
          <w:color w:val="auto"/>
          <w:sz w:val="20"/>
          <w:szCs w:val="20"/>
          <w:vertAlign w:val="subscript"/>
        </w:rPr>
        <w:t>10</w:t>
      </w:r>
      <w:r w:rsidRPr="00EF3B5A">
        <w:rPr>
          <w:b/>
          <w:bCs/>
          <w:color w:val="auto"/>
          <w:sz w:val="20"/>
          <w:szCs w:val="20"/>
        </w:rPr>
        <w:t xml:space="preserve"> emissions from log handling activities within the MMA, both inside and outside the Port Industry Area </w:t>
      </w:r>
    </w:p>
    <w:p w14:paraId="1EC926BC" w14:textId="77777777" w:rsidR="00053F2A" w:rsidRPr="00EF3B5A" w:rsidRDefault="00053F2A" w:rsidP="0055572A">
      <w:pPr>
        <w:pStyle w:val="ListParagraph"/>
        <w:numPr>
          <w:ilvl w:val="0"/>
          <w:numId w:val="113"/>
        </w:numPr>
        <w:spacing w:line="259" w:lineRule="auto"/>
        <w:ind w:left="2835" w:hanging="567"/>
        <w:contextualSpacing w:val="0"/>
        <w:rPr>
          <w:rFonts w:cs="Arial"/>
          <w:sz w:val="20"/>
          <w:szCs w:val="20"/>
        </w:rPr>
      </w:pPr>
      <w:r w:rsidRPr="00EF3B5A">
        <w:rPr>
          <w:rFonts w:cs="Arial"/>
          <w:sz w:val="20"/>
          <w:szCs w:val="20"/>
        </w:rPr>
        <w:t xml:space="preserve">The locations in which logs are stored and handled must be the same as they were in the 12 months ending on 31 July 2019 and the area must be the same or less than the area in which they were stored and handled in the 12 months ending on 31 July 2019; and </w:t>
      </w:r>
    </w:p>
    <w:p w14:paraId="25DFB92A" w14:textId="77777777" w:rsidR="00053F2A" w:rsidRPr="00EF3B5A" w:rsidRDefault="00053F2A" w:rsidP="0055572A">
      <w:pPr>
        <w:pStyle w:val="ListParagraph"/>
        <w:numPr>
          <w:ilvl w:val="0"/>
          <w:numId w:val="113"/>
        </w:numPr>
        <w:spacing w:line="259" w:lineRule="auto"/>
        <w:ind w:left="2835" w:hanging="567"/>
        <w:contextualSpacing w:val="0"/>
        <w:rPr>
          <w:rFonts w:cs="Arial"/>
          <w:sz w:val="20"/>
          <w:szCs w:val="20"/>
        </w:rPr>
      </w:pPr>
      <w:r w:rsidRPr="00EF3B5A">
        <w:rPr>
          <w:rFonts w:cs="Arial"/>
          <w:sz w:val="20"/>
          <w:szCs w:val="20"/>
        </w:rPr>
        <w:t>The average volume/tonnage or average percentage of logs (whichever is higher) loaded via trailers at the point of vessel loading in any 12-month period must be the same or greater than the corresponding average volume or tonnage and average percentage in the 12 months ending on 31 July 2019; and</w:t>
      </w:r>
    </w:p>
    <w:p w14:paraId="12CF42F2" w14:textId="77777777" w:rsidR="00053F2A" w:rsidRPr="00EF3B5A" w:rsidRDefault="00053F2A" w:rsidP="0055572A">
      <w:pPr>
        <w:pStyle w:val="ListParagraph"/>
        <w:numPr>
          <w:ilvl w:val="0"/>
          <w:numId w:val="113"/>
        </w:numPr>
        <w:spacing w:line="259" w:lineRule="auto"/>
        <w:ind w:left="2835" w:hanging="567"/>
        <w:contextualSpacing w:val="0"/>
        <w:rPr>
          <w:rFonts w:cs="Arial"/>
          <w:sz w:val="20"/>
          <w:szCs w:val="20"/>
        </w:rPr>
      </w:pPr>
      <w:r w:rsidRPr="00EF3B5A">
        <w:rPr>
          <w:rFonts w:cs="Arial"/>
          <w:sz w:val="20"/>
          <w:szCs w:val="20"/>
        </w:rPr>
        <w:t>The average volume/tonnage or average percentage (whichever is higher) of fully debarked logs delivered to site and at the point of loading onto vessels must be the same or greater than the corresponding average volume or tonnage and average percentage in the 12 months ending on 31 July 2019; and</w:t>
      </w:r>
    </w:p>
    <w:p w14:paraId="34480AB7" w14:textId="77777777" w:rsidR="00053F2A" w:rsidRPr="00EF3B5A" w:rsidRDefault="00053F2A" w:rsidP="0055572A">
      <w:pPr>
        <w:pStyle w:val="ListParagraph"/>
        <w:numPr>
          <w:ilvl w:val="0"/>
          <w:numId w:val="113"/>
        </w:numPr>
        <w:spacing w:line="259" w:lineRule="auto"/>
        <w:ind w:left="2835" w:hanging="567"/>
        <w:contextualSpacing w:val="0"/>
        <w:rPr>
          <w:rFonts w:cs="Arial"/>
          <w:sz w:val="20"/>
          <w:szCs w:val="20"/>
        </w:rPr>
      </w:pPr>
      <w:r w:rsidRPr="00EF3B5A">
        <w:rPr>
          <w:rFonts w:cs="Arial"/>
          <w:sz w:val="20"/>
          <w:szCs w:val="20"/>
        </w:rPr>
        <w:t xml:space="preserve">Measures to control dust, including </w:t>
      </w:r>
      <w:r w:rsidRPr="00EF3B5A">
        <w:rPr>
          <w:rFonts w:cs="Arial"/>
          <w:b/>
          <w:bCs/>
          <w:sz w:val="20"/>
          <w:szCs w:val="20"/>
        </w:rPr>
        <w:t>PM</w:t>
      </w:r>
      <w:r w:rsidRPr="00EF3B5A">
        <w:rPr>
          <w:rFonts w:cs="Arial"/>
          <w:b/>
          <w:bCs/>
          <w:sz w:val="20"/>
          <w:szCs w:val="20"/>
          <w:vertAlign w:val="subscript"/>
        </w:rPr>
        <w:t>10</w:t>
      </w:r>
      <w:r w:rsidRPr="00EF3B5A">
        <w:rPr>
          <w:rFonts w:cs="Arial"/>
          <w:sz w:val="20"/>
          <w:szCs w:val="20"/>
        </w:rPr>
        <w:t>, and to control the movement of vehicles contributing to the resuspension of dust must be the same or better than the measures in place in the 12 months ending on 31 July 2019; and</w:t>
      </w:r>
    </w:p>
    <w:p w14:paraId="4ACFEF4A" w14:textId="77777777" w:rsidR="00053F2A" w:rsidRPr="00EF3B5A" w:rsidRDefault="00053F2A" w:rsidP="0055572A">
      <w:pPr>
        <w:pStyle w:val="ListParagraph"/>
        <w:numPr>
          <w:ilvl w:val="0"/>
          <w:numId w:val="113"/>
        </w:numPr>
        <w:spacing w:line="259" w:lineRule="auto"/>
        <w:ind w:left="2835" w:hanging="567"/>
        <w:contextualSpacing w:val="0"/>
        <w:rPr>
          <w:rFonts w:cs="Arial"/>
          <w:sz w:val="20"/>
          <w:szCs w:val="20"/>
        </w:rPr>
      </w:pPr>
      <w:r w:rsidRPr="00EF3B5A">
        <w:rPr>
          <w:rFonts w:cs="Arial"/>
          <w:sz w:val="20"/>
          <w:szCs w:val="20"/>
        </w:rPr>
        <w:t>There must be no change in the number and location of berths used for loading logs onto vessels compared to the 12-months ending on 31 July 2019.</w:t>
      </w:r>
    </w:p>
    <w:p w14:paraId="261BB76F" w14:textId="77777777" w:rsidR="00053F2A" w:rsidRPr="00EF3B5A" w:rsidRDefault="00053F2A" w:rsidP="0055572A">
      <w:pPr>
        <w:pStyle w:val="ListParagraph"/>
        <w:ind w:left="3119" w:hanging="851"/>
        <w:rPr>
          <w:rFonts w:cs="Arial"/>
          <w:sz w:val="20"/>
          <w:szCs w:val="20"/>
        </w:rPr>
      </w:pPr>
      <w:r w:rsidRPr="00EF3B5A">
        <w:rPr>
          <w:rFonts w:cs="Arial"/>
          <w:sz w:val="20"/>
          <w:szCs w:val="20"/>
        </w:rPr>
        <w:lastRenderedPageBreak/>
        <w:t>(ka)</w:t>
      </w:r>
    </w:p>
    <w:p w14:paraId="1058F717" w14:textId="77777777" w:rsidR="00053F2A" w:rsidRPr="00EF3B5A" w:rsidRDefault="00053F2A" w:rsidP="0055572A">
      <w:pPr>
        <w:pStyle w:val="ListParagraph"/>
        <w:numPr>
          <w:ilvl w:val="2"/>
          <w:numId w:val="120"/>
        </w:numPr>
        <w:spacing w:line="259" w:lineRule="auto"/>
        <w:ind w:left="3402" w:hanging="567"/>
        <w:contextualSpacing w:val="0"/>
        <w:rPr>
          <w:rFonts w:cs="Arial"/>
          <w:sz w:val="20"/>
          <w:szCs w:val="20"/>
        </w:rPr>
      </w:pPr>
      <w:r w:rsidRPr="00EF3B5A">
        <w:rPr>
          <w:rFonts w:cs="Arial"/>
          <w:sz w:val="20"/>
          <w:szCs w:val="20"/>
        </w:rPr>
        <w:t xml:space="preserve">The annual product volume of logs that is </w:t>
      </w:r>
      <w:r w:rsidRPr="00EF3B5A">
        <w:rPr>
          <w:rFonts w:cs="Arial"/>
          <w:b/>
          <w:sz w:val="20"/>
          <w:szCs w:val="20"/>
        </w:rPr>
        <w:t>trailer-loaded</w:t>
      </w:r>
      <w:r w:rsidRPr="00EF3B5A">
        <w:rPr>
          <w:rFonts w:cs="Arial"/>
          <w:sz w:val="20"/>
          <w:szCs w:val="20"/>
        </w:rPr>
        <w:t xml:space="preserve"> must be greater than that occurring in the 12 months ending on 31 July 2019;</w:t>
      </w:r>
    </w:p>
    <w:p w14:paraId="400BF80F" w14:textId="77777777" w:rsidR="00053F2A" w:rsidRPr="00EF3B5A" w:rsidRDefault="00053F2A" w:rsidP="0055572A">
      <w:pPr>
        <w:pStyle w:val="ListParagraph"/>
        <w:numPr>
          <w:ilvl w:val="2"/>
          <w:numId w:val="120"/>
        </w:numPr>
        <w:spacing w:line="259" w:lineRule="auto"/>
        <w:ind w:left="3402" w:hanging="567"/>
        <w:contextualSpacing w:val="0"/>
        <w:rPr>
          <w:rFonts w:cs="Arial"/>
          <w:sz w:val="20"/>
          <w:szCs w:val="20"/>
        </w:rPr>
      </w:pPr>
      <w:r w:rsidRPr="00EF3B5A">
        <w:rPr>
          <w:rFonts w:cs="Arial"/>
          <w:sz w:val="20"/>
          <w:szCs w:val="20"/>
        </w:rPr>
        <w:t>Notwithstanding Standard (1)(e), for the 12 months ending 31 July 2023 and 12 months ending 31 July 2024, the annual product volume of logs may exceed that occurring in the 12 months ending 31 July 2019 only on the following basis:</w:t>
      </w:r>
    </w:p>
    <w:p w14:paraId="263834F6" w14:textId="77777777" w:rsidR="00053F2A" w:rsidRPr="00EF3B5A" w:rsidRDefault="00053F2A" w:rsidP="0055572A">
      <w:pPr>
        <w:pStyle w:val="ListParagraph"/>
        <w:numPr>
          <w:ilvl w:val="3"/>
          <w:numId w:val="121"/>
        </w:numPr>
        <w:spacing w:line="259" w:lineRule="auto"/>
        <w:ind w:left="3969" w:hanging="567"/>
        <w:contextualSpacing w:val="0"/>
        <w:rPr>
          <w:rFonts w:cs="Arial"/>
          <w:sz w:val="20"/>
          <w:szCs w:val="20"/>
        </w:rPr>
      </w:pPr>
      <w:r w:rsidRPr="00EF3B5A">
        <w:rPr>
          <w:rFonts w:cs="Arial"/>
          <w:sz w:val="20"/>
          <w:szCs w:val="20"/>
        </w:rPr>
        <w:t xml:space="preserve">the increase in annual product volume of logs above that occurring in the 12 months ending on 31 July 2019 must have resulted from </w:t>
      </w:r>
      <w:r w:rsidRPr="00EF3B5A">
        <w:rPr>
          <w:rFonts w:cs="Arial"/>
          <w:b/>
          <w:sz w:val="20"/>
          <w:szCs w:val="20"/>
        </w:rPr>
        <w:t>exceptional circumstances</w:t>
      </w:r>
      <w:r w:rsidRPr="00EF3B5A">
        <w:rPr>
          <w:rFonts w:cs="Arial"/>
          <w:sz w:val="20"/>
          <w:szCs w:val="20"/>
        </w:rPr>
        <w:t xml:space="preserve"> relating to Cyclone Gabrielle; and</w:t>
      </w:r>
    </w:p>
    <w:p w14:paraId="55548F37" w14:textId="77777777" w:rsidR="00053F2A" w:rsidRPr="00EF3B5A" w:rsidRDefault="00053F2A" w:rsidP="0055572A">
      <w:pPr>
        <w:pStyle w:val="ListParagraph"/>
        <w:numPr>
          <w:ilvl w:val="3"/>
          <w:numId w:val="121"/>
        </w:numPr>
        <w:spacing w:line="259" w:lineRule="auto"/>
        <w:ind w:left="3969" w:hanging="567"/>
        <w:contextualSpacing w:val="0"/>
        <w:rPr>
          <w:rFonts w:cs="Arial"/>
          <w:sz w:val="20"/>
          <w:szCs w:val="20"/>
        </w:rPr>
      </w:pPr>
      <w:r w:rsidRPr="00EF3B5A">
        <w:rPr>
          <w:rFonts w:cs="Arial"/>
          <w:sz w:val="20"/>
          <w:szCs w:val="20"/>
        </w:rPr>
        <w:t xml:space="preserve">any increase in annual produce volume of logs must only be </w:t>
      </w:r>
      <w:r w:rsidRPr="00EF3B5A">
        <w:rPr>
          <w:rFonts w:cs="Arial"/>
          <w:b/>
          <w:sz w:val="20"/>
          <w:szCs w:val="20"/>
        </w:rPr>
        <w:t>trailer-loaded</w:t>
      </w:r>
      <w:r w:rsidRPr="00EF3B5A">
        <w:rPr>
          <w:rFonts w:cs="Arial"/>
          <w:sz w:val="20"/>
          <w:szCs w:val="20"/>
        </w:rPr>
        <w:t>; and</w:t>
      </w:r>
    </w:p>
    <w:p w14:paraId="2807269F" w14:textId="77777777" w:rsidR="00053F2A" w:rsidRPr="00EF3B5A" w:rsidRDefault="00053F2A" w:rsidP="0055572A">
      <w:pPr>
        <w:pStyle w:val="ListParagraph"/>
        <w:numPr>
          <w:ilvl w:val="3"/>
          <w:numId w:val="121"/>
        </w:numPr>
        <w:spacing w:line="259" w:lineRule="auto"/>
        <w:ind w:left="3969" w:hanging="567"/>
        <w:contextualSpacing w:val="0"/>
        <w:rPr>
          <w:rFonts w:cs="Arial"/>
          <w:sz w:val="20"/>
          <w:szCs w:val="20"/>
        </w:rPr>
      </w:pPr>
      <w:r w:rsidRPr="00EF3B5A">
        <w:rPr>
          <w:rFonts w:cs="Arial"/>
          <w:sz w:val="20"/>
          <w:szCs w:val="20"/>
        </w:rPr>
        <w:t xml:space="preserve">the annual volume of </w:t>
      </w:r>
      <w:r w:rsidRPr="00EF3B5A">
        <w:rPr>
          <w:rFonts w:cs="Arial"/>
          <w:b/>
          <w:sz w:val="20"/>
          <w:szCs w:val="20"/>
        </w:rPr>
        <w:t>bunk-loaded</w:t>
      </w:r>
      <w:r w:rsidRPr="00EF3B5A">
        <w:rPr>
          <w:rFonts w:cs="Arial"/>
          <w:sz w:val="20"/>
          <w:szCs w:val="20"/>
        </w:rPr>
        <w:t xml:space="preserve"> logs must be reduced by four times the </w:t>
      </w:r>
      <w:r w:rsidRPr="00EF3B5A">
        <w:rPr>
          <w:rFonts w:cs="Arial"/>
          <w:b/>
          <w:sz w:val="20"/>
          <w:szCs w:val="20"/>
        </w:rPr>
        <w:t>trailer-loaded</w:t>
      </w:r>
      <w:r w:rsidRPr="00EF3B5A">
        <w:rPr>
          <w:rFonts w:cs="Arial"/>
          <w:sz w:val="20"/>
          <w:szCs w:val="20"/>
        </w:rPr>
        <w:t xml:space="preserve"> volume in (ii); and</w:t>
      </w:r>
    </w:p>
    <w:p w14:paraId="35615BFB" w14:textId="77777777" w:rsidR="00053F2A" w:rsidRPr="00EF3B5A" w:rsidRDefault="00053F2A" w:rsidP="0055572A">
      <w:pPr>
        <w:pStyle w:val="ListParagraph"/>
        <w:numPr>
          <w:ilvl w:val="3"/>
          <w:numId w:val="121"/>
        </w:numPr>
        <w:spacing w:line="259" w:lineRule="auto"/>
        <w:ind w:left="3969" w:hanging="567"/>
        <w:contextualSpacing w:val="0"/>
        <w:rPr>
          <w:rFonts w:cs="Arial"/>
          <w:sz w:val="20"/>
          <w:szCs w:val="20"/>
        </w:rPr>
      </w:pPr>
      <w:r w:rsidRPr="00EF3B5A">
        <w:rPr>
          <w:rFonts w:cs="Arial"/>
          <w:sz w:val="20"/>
          <w:szCs w:val="20"/>
        </w:rPr>
        <w:t>the annual product volume of logs does not exceed 7.5 million tonnes.</w:t>
      </w:r>
    </w:p>
    <w:p w14:paraId="73128B31" w14:textId="77777777" w:rsidR="00053F2A" w:rsidRPr="00EF3B5A" w:rsidRDefault="00053F2A" w:rsidP="00366B7F">
      <w:pPr>
        <w:pStyle w:val="ListParagraph"/>
        <w:ind w:left="2835" w:firstLine="0"/>
        <w:contextualSpacing w:val="0"/>
        <w:rPr>
          <w:rFonts w:cs="Arial"/>
          <w:sz w:val="20"/>
          <w:szCs w:val="20"/>
        </w:rPr>
      </w:pPr>
      <w:r w:rsidRPr="00EF3B5A">
        <w:rPr>
          <w:rFonts w:cs="Arial"/>
          <w:sz w:val="20"/>
          <w:szCs w:val="20"/>
        </w:rPr>
        <w:t>For the purpose of this clause:</w:t>
      </w:r>
    </w:p>
    <w:p w14:paraId="2972BCEE" w14:textId="77777777" w:rsidR="00053F2A" w:rsidRPr="00EF3B5A" w:rsidRDefault="00053F2A" w:rsidP="00366B7F">
      <w:pPr>
        <w:pStyle w:val="ListParagraph"/>
        <w:ind w:left="2835" w:firstLine="0"/>
        <w:contextualSpacing w:val="0"/>
        <w:rPr>
          <w:rFonts w:cs="Arial"/>
          <w:sz w:val="20"/>
          <w:szCs w:val="20"/>
        </w:rPr>
      </w:pPr>
      <w:r w:rsidRPr="00EF3B5A">
        <w:rPr>
          <w:rFonts w:cs="Arial"/>
          <w:b/>
          <w:bCs/>
          <w:sz w:val="20"/>
          <w:szCs w:val="20"/>
        </w:rPr>
        <w:t xml:space="preserve">Exceptional circumstances </w:t>
      </w:r>
      <w:r w:rsidRPr="00EF3B5A">
        <w:rPr>
          <w:rFonts w:cs="Arial"/>
          <w:sz w:val="20"/>
          <w:szCs w:val="20"/>
        </w:rPr>
        <w:t xml:space="preserve">means a significant increase in wind-throw within forests directly affected by Cyclone Gabrielle. </w:t>
      </w:r>
    </w:p>
    <w:p w14:paraId="31C6C01E" w14:textId="77777777" w:rsidR="00053F2A" w:rsidRPr="00EF3B5A" w:rsidRDefault="00053F2A" w:rsidP="00366B7F">
      <w:pPr>
        <w:pStyle w:val="ListParagraph"/>
        <w:ind w:left="2835" w:firstLine="0"/>
        <w:contextualSpacing w:val="0"/>
        <w:rPr>
          <w:rFonts w:cs="Arial"/>
          <w:sz w:val="20"/>
          <w:szCs w:val="20"/>
        </w:rPr>
      </w:pPr>
      <w:r w:rsidRPr="00EF3B5A">
        <w:rPr>
          <w:rFonts w:cs="Arial"/>
          <w:b/>
          <w:bCs/>
          <w:sz w:val="20"/>
          <w:szCs w:val="20"/>
        </w:rPr>
        <w:t>Trailer-loaded</w:t>
      </w:r>
      <w:r w:rsidRPr="00EF3B5A">
        <w:rPr>
          <w:rFonts w:cs="Arial"/>
          <w:sz w:val="20"/>
          <w:szCs w:val="20"/>
        </w:rPr>
        <w:t xml:space="preserve"> means a trailer system is used to transport the logs from the log stacks to the berth and to load the vessel from the trailer directly.</w:t>
      </w:r>
    </w:p>
    <w:p w14:paraId="30C50795" w14:textId="77777777" w:rsidR="00053F2A" w:rsidRPr="00EF3B5A" w:rsidRDefault="00053F2A" w:rsidP="00366B7F">
      <w:pPr>
        <w:pStyle w:val="ListParagraph"/>
        <w:ind w:left="2835" w:firstLine="0"/>
        <w:contextualSpacing w:val="0"/>
        <w:rPr>
          <w:rFonts w:cs="Arial"/>
          <w:sz w:val="20"/>
          <w:szCs w:val="20"/>
        </w:rPr>
      </w:pPr>
      <w:r w:rsidRPr="00EF3B5A">
        <w:rPr>
          <w:rFonts w:cs="Arial"/>
          <w:b/>
          <w:bCs/>
          <w:sz w:val="20"/>
          <w:szCs w:val="20"/>
        </w:rPr>
        <w:t xml:space="preserve">Bunk-loaded </w:t>
      </w:r>
      <w:r w:rsidRPr="00EF3B5A">
        <w:rPr>
          <w:rFonts w:cs="Arial"/>
          <w:sz w:val="20"/>
          <w:szCs w:val="20"/>
        </w:rPr>
        <w:t>means logs are loaded into a bunk at the berth and from there loaded onto the vessel.</w:t>
      </w:r>
    </w:p>
    <w:p w14:paraId="11C099F3" w14:textId="77777777" w:rsidR="00053F2A" w:rsidRPr="00EF3B5A" w:rsidRDefault="00053F2A" w:rsidP="0055572A">
      <w:pPr>
        <w:pStyle w:val="Default"/>
        <w:ind w:left="2268"/>
        <w:rPr>
          <w:b/>
          <w:bCs/>
          <w:color w:val="auto"/>
          <w:sz w:val="20"/>
          <w:szCs w:val="20"/>
        </w:rPr>
      </w:pPr>
      <w:r w:rsidRPr="00EF3B5A">
        <w:rPr>
          <w:b/>
          <w:bCs/>
          <w:color w:val="auto"/>
          <w:sz w:val="20"/>
          <w:szCs w:val="20"/>
        </w:rPr>
        <w:t>In addition to standards 1(a) to (f), the following standards apply to PM</w:t>
      </w:r>
      <w:r w:rsidRPr="00EF3B5A">
        <w:rPr>
          <w:b/>
          <w:bCs/>
          <w:color w:val="auto"/>
          <w:sz w:val="20"/>
          <w:szCs w:val="20"/>
          <w:vertAlign w:val="subscript"/>
        </w:rPr>
        <w:t>10</w:t>
      </w:r>
      <w:r w:rsidRPr="00EF3B5A">
        <w:rPr>
          <w:b/>
          <w:bCs/>
          <w:color w:val="auto"/>
          <w:sz w:val="20"/>
          <w:szCs w:val="20"/>
        </w:rPr>
        <w:t xml:space="preserve"> emissions from the unloading of bulk solid materials and handling inside the Port Operational Area</w:t>
      </w:r>
    </w:p>
    <w:p w14:paraId="24DEC94F" w14:textId="77777777" w:rsidR="00053F2A" w:rsidRPr="00EF3B5A" w:rsidRDefault="00053F2A" w:rsidP="00366B7F">
      <w:pPr>
        <w:pStyle w:val="ListParagraph"/>
        <w:numPr>
          <w:ilvl w:val="0"/>
          <w:numId w:val="113"/>
        </w:numPr>
        <w:spacing w:line="259" w:lineRule="auto"/>
        <w:ind w:left="2835" w:hanging="567"/>
        <w:contextualSpacing w:val="0"/>
        <w:rPr>
          <w:rFonts w:cs="Arial"/>
          <w:sz w:val="20"/>
          <w:szCs w:val="20"/>
        </w:rPr>
      </w:pPr>
      <w:r w:rsidRPr="00EF3B5A">
        <w:rPr>
          <w:rFonts w:cs="Arial"/>
          <w:sz w:val="20"/>
          <w:szCs w:val="20"/>
        </w:rPr>
        <w:t>The annual</w:t>
      </w:r>
      <w:r w:rsidRPr="00EF3B5A">
        <w:rPr>
          <w:rFonts w:cs="Arial"/>
          <w:sz w:val="20"/>
          <w:szCs w:val="20"/>
          <w:u w:val="single"/>
        </w:rPr>
        <w:t xml:space="preserve"> </w:t>
      </w:r>
      <w:r w:rsidRPr="00EF3B5A">
        <w:rPr>
          <w:rFonts w:cs="Arial"/>
          <w:sz w:val="20"/>
          <w:szCs w:val="20"/>
        </w:rPr>
        <w:t xml:space="preserve">volume or tonnage of </w:t>
      </w:r>
      <w:r w:rsidRPr="00EF3B5A">
        <w:rPr>
          <w:rFonts w:cs="Arial"/>
          <w:b/>
          <w:bCs/>
          <w:sz w:val="20"/>
          <w:szCs w:val="20"/>
        </w:rPr>
        <w:t>bulk solid materials</w:t>
      </w:r>
      <w:r w:rsidRPr="00EF3B5A">
        <w:rPr>
          <w:rFonts w:cs="Arial"/>
          <w:sz w:val="20"/>
          <w:szCs w:val="20"/>
        </w:rPr>
        <w:t xml:space="preserve"> unloaded and handled from vessels must be the same or less than the maximum annual volume or tonnage unloaded for the 12 months ending on 31 July 2019; and</w:t>
      </w:r>
    </w:p>
    <w:p w14:paraId="11DDA0DC" w14:textId="77777777" w:rsidR="00053F2A" w:rsidRPr="00EF3B5A" w:rsidRDefault="00053F2A" w:rsidP="00366B7F">
      <w:pPr>
        <w:pStyle w:val="ListParagraph"/>
        <w:numPr>
          <w:ilvl w:val="0"/>
          <w:numId w:val="113"/>
        </w:numPr>
        <w:spacing w:line="259" w:lineRule="auto"/>
        <w:ind w:left="2835" w:hanging="567"/>
        <w:contextualSpacing w:val="0"/>
        <w:rPr>
          <w:rFonts w:cs="Arial"/>
          <w:sz w:val="20"/>
          <w:szCs w:val="20"/>
        </w:rPr>
      </w:pPr>
      <w:r w:rsidRPr="00EF3B5A">
        <w:rPr>
          <w:rFonts w:cs="Arial"/>
          <w:sz w:val="20"/>
          <w:szCs w:val="20"/>
        </w:rPr>
        <w:t xml:space="preserve">The nature and character of </w:t>
      </w:r>
      <w:r w:rsidRPr="00EF3B5A">
        <w:rPr>
          <w:rFonts w:cs="Arial"/>
          <w:b/>
          <w:bCs/>
          <w:sz w:val="20"/>
          <w:szCs w:val="20"/>
        </w:rPr>
        <w:t xml:space="preserve">bulk solid materials </w:t>
      </w:r>
      <w:r w:rsidRPr="00EF3B5A">
        <w:rPr>
          <w:rFonts w:cs="Arial"/>
          <w:sz w:val="20"/>
          <w:szCs w:val="20"/>
        </w:rPr>
        <w:t xml:space="preserve">handled must be the same or similar to those handled in the 12-months ending on 31 July 2019, taking into account density, free moisture content, hygroscopic nature and particle size distribution which could result in increased emissions of </w:t>
      </w:r>
      <w:r w:rsidRPr="00EF3B5A">
        <w:rPr>
          <w:rFonts w:cs="Arial"/>
          <w:b/>
          <w:bCs/>
          <w:sz w:val="20"/>
          <w:szCs w:val="20"/>
        </w:rPr>
        <w:t>PM</w:t>
      </w:r>
      <w:r w:rsidRPr="00EF3B5A">
        <w:rPr>
          <w:rFonts w:cs="Arial"/>
          <w:b/>
          <w:bCs/>
          <w:sz w:val="20"/>
          <w:szCs w:val="20"/>
          <w:vertAlign w:val="subscript"/>
        </w:rPr>
        <w:t>10</w:t>
      </w:r>
      <w:r w:rsidRPr="00EF3B5A">
        <w:rPr>
          <w:rFonts w:cs="Arial"/>
          <w:sz w:val="20"/>
          <w:szCs w:val="20"/>
        </w:rPr>
        <w:t>; and</w:t>
      </w:r>
    </w:p>
    <w:p w14:paraId="7E70E47F" w14:textId="77777777" w:rsidR="00053F2A" w:rsidRPr="00EF3B5A" w:rsidRDefault="00053F2A" w:rsidP="00366B7F">
      <w:pPr>
        <w:pStyle w:val="ListParagraph"/>
        <w:numPr>
          <w:ilvl w:val="0"/>
          <w:numId w:val="113"/>
        </w:numPr>
        <w:spacing w:line="259" w:lineRule="auto"/>
        <w:ind w:left="2835" w:hanging="567"/>
        <w:contextualSpacing w:val="0"/>
        <w:rPr>
          <w:rFonts w:cs="Arial"/>
          <w:sz w:val="20"/>
          <w:szCs w:val="20"/>
        </w:rPr>
      </w:pPr>
      <w:r w:rsidRPr="00EF3B5A">
        <w:rPr>
          <w:rFonts w:cs="Arial"/>
          <w:sz w:val="20"/>
          <w:szCs w:val="20"/>
        </w:rPr>
        <w:t xml:space="preserve">The number of hoppers used for unloading </w:t>
      </w:r>
      <w:r w:rsidRPr="00EF3B5A">
        <w:rPr>
          <w:rFonts w:cs="Arial"/>
          <w:b/>
          <w:bCs/>
          <w:sz w:val="20"/>
          <w:szCs w:val="20"/>
        </w:rPr>
        <w:t>bulk solid materials</w:t>
      </w:r>
      <w:r w:rsidRPr="00EF3B5A">
        <w:rPr>
          <w:rFonts w:cs="Arial"/>
          <w:sz w:val="20"/>
          <w:szCs w:val="20"/>
        </w:rPr>
        <w:t xml:space="preserve"> from vessels must be the same or less than those used in the 12-month period ending on 31 July 2019; and</w:t>
      </w:r>
    </w:p>
    <w:p w14:paraId="4BFACE67" w14:textId="77777777" w:rsidR="00053F2A" w:rsidRPr="00EF3B5A" w:rsidRDefault="00053F2A" w:rsidP="00366B7F">
      <w:pPr>
        <w:pStyle w:val="ListParagraph"/>
        <w:numPr>
          <w:ilvl w:val="0"/>
          <w:numId w:val="113"/>
        </w:numPr>
        <w:spacing w:line="259" w:lineRule="auto"/>
        <w:ind w:left="2835" w:hanging="567"/>
        <w:contextualSpacing w:val="0"/>
        <w:rPr>
          <w:rFonts w:cs="Arial"/>
          <w:sz w:val="20"/>
          <w:szCs w:val="20"/>
        </w:rPr>
      </w:pPr>
      <w:r w:rsidRPr="00EF3B5A">
        <w:rPr>
          <w:rFonts w:cs="Arial"/>
          <w:sz w:val="20"/>
          <w:szCs w:val="20"/>
        </w:rPr>
        <w:t xml:space="preserve">Dust (including </w:t>
      </w:r>
      <w:r w:rsidRPr="00EF3B5A">
        <w:rPr>
          <w:rFonts w:cs="Arial"/>
          <w:b/>
          <w:bCs/>
          <w:sz w:val="20"/>
          <w:szCs w:val="20"/>
        </w:rPr>
        <w:t>PM</w:t>
      </w:r>
      <w:r w:rsidRPr="00EF3B5A">
        <w:rPr>
          <w:rFonts w:cs="Arial"/>
          <w:b/>
          <w:bCs/>
          <w:sz w:val="20"/>
          <w:szCs w:val="20"/>
          <w:vertAlign w:val="subscript"/>
        </w:rPr>
        <w:t>10</w:t>
      </w:r>
      <w:r w:rsidRPr="00EF3B5A">
        <w:rPr>
          <w:rFonts w:cs="Arial"/>
          <w:sz w:val="20"/>
          <w:szCs w:val="20"/>
        </w:rPr>
        <w:t>) control measures incorporated in the hoppers used for unloading bulk solid materials from vessels must be the same or greater than those incorporated in the 12-months ending on 31 July 2019; and</w:t>
      </w:r>
    </w:p>
    <w:p w14:paraId="6FCD1F67" w14:textId="77777777" w:rsidR="00053F2A" w:rsidRPr="00EF3B5A" w:rsidRDefault="00053F2A" w:rsidP="00366B7F">
      <w:pPr>
        <w:pStyle w:val="ListParagraph"/>
        <w:numPr>
          <w:ilvl w:val="0"/>
          <w:numId w:val="113"/>
        </w:numPr>
        <w:spacing w:line="259" w:lineRule="auto"/>
        <w:ind w:left="2835" w:hanging="567"/>
        <w:contextualSpacing w:val="0"/>
        <w:rPr>
          <w:rFonts w:cs="Arial"/>
          <w:sz w:val="20"/>
          <w:szCs w:val="20"/>
        </w:rPr>
      </w:pPr>
      <w:r w:rsidRPr="00EF3B5A">
        <w:rPr>
          <w:rFonts w:cs="Arial"/>
          <w:sz w:val="20"/>
          <w:szCs w:val="20"/>
        </w:rPr>
        <w:t xml:space="preserve">Only slow-release grabs must be used for unloading </w:t>
      </w:r>
      <w:r w:rsidRPr="00EF3B5A">
        <w:rPr>
          <w:rFonts w:cs="Arial"/>
          <w:b/>
          <w:bCs/>
          <w:sz w:val="20"/>
          <w:szCs w:val="20"/>
        </w:rPr>
        <w:t>bulk solid materials</w:t>
      </w:r>
      <w:r w:rsidRPr="00EF3B5A">
        <w:rPr>
          <w:rFonts w:cs="Arial"/>
          <w:sz w:val="20"/>
          <w:szCs w:val="20"/>
        </w:rPr>
        <w:t xml:space="preserve"> from </w:t>
      </w:r>
      <w:r w:rsidRPr="00EF3B5A">
        <w:rPr>
          <w:rFonts w:cs="Arial"/>
          <w:i/>
          <w:iCs/>
          <w:sz w:val="20"/>
          <w:szCs w:val="20"/>
        </w:rPr>
        <w:t>ships</w:t>
      </w:r>
      <w:r w:rsidRPr="00EF3B5A">
        <w:rPr>
          <w:rFonts w:cs="Arial"/>
          <w:sz w:val="20"/>
          <w:szCs w:val="20"/>
        </w:rPr>
        <w:t xml:space="preserve"> after 3 March 2022; and</w:t>
      </w:r>
    </w:p>
    <w:p w14:paraId="2B3AB864" w14:textId="77777777" w:rsidR="00053F2A" w:rsidRPr="00EF3B5A" w:rsidRDefault="00053F2A" w:rsidP="00366B7F">
      <w:pPr>
        <w:pStyle w:val="ListParagraph"/>
        <w:numPr>
          <w:ilvl w:val="0"/>
          <w:numId w:val="113"/>
        </w:numPr>
        <w:spacing w:line="259" w:lineRule="auto"/>
        <w:ind w:left="2835" w:hanging="567"/>
        <w:contextualSpacing w:val="0"/>
        <w:rPr>
          <w:rFonts w:cs="Arial"/>
          <w:sz w:val="20"/>
          <w:szCs w:val="20"/>
        </w:rPr>
      </w:pPr>
      <w:r w:rsidRPr="00EF3B5A">
        <w:rPr>
          <w:rFonts w:cs="Arial"/>
          <w:sz w:val="20"/>
          <w:szCs w:val="20"/>
        </w:rPr>
        <w:lastRenderedPageBreak/>
        <w:t xml:space="preserve">All trucks used for transporting </w:t>
      </w:r>
      <w:r w:rsidRPr="00EF3B5A">
        <w:rPr>
          <w:rFonts w:cs="Arial"/>
          <w:b/>
          <w:bCs/>
          <w:sz w:val="20"/>
          <w:szCs w:val="20"/>
        </w:rPr>
        <w:t>bulk solid materials</w:t>
      </w:r>
      <w:r w:rsidRPr="00EF3B5A">
        <w:rPr>
          <w:rFonts w:cs="Arial"/>
          <w:sz w:val="20"/>
          <w:szCs w:val="20"/>
        </w:rPr>
        <w:t xml:space="preserve"> must be always covered, except when being loaded or unloaded, to avoid the escape of dust during transport as far as reasonably practicable; and</w:t>
      </w:r>
    </w:p>
    <w:p w14:paraId="06C0A57B" w14:textId="77777777" w:rsidR="00053F2A" w:rsidRPr="00EF3B5A" w:rsidRDefault="00053F2A" w:rsidP="00366B7F">
      <w:pPr>
        <w:pStyle w:val="ListParagraph"/>
        <w:numPr>
          <w:ilvl w:val="0"/>
          <w:numId w:val="113"/>
        </w:numPr>
        <w:spacing w:line="259" w:lineRule="auto"/>
        <w:ind w:left="2835" w:hanging="567"/>
        <w:contextualSpacing w:val="0"/>
        <w:rPr>
          <w:rFonts w:cs="Arial"/>
          <w:sz w:val="20"/>
          <w:szCs w:val="20"/>
        </w:rPr>
      </w:pPr>
      <w:r w:rsidRPr="00EF3B5A">
        <w:rPr>
          <w:rFonts w:cs="Arial"/>
          <w:sz w:val="20"/>
          <w:szCs w:val="20"/>
        </w:rPr>
        <w:t xml:space="preserve">There must be no change in the number and location of berths used for unloading </w:t>
      </w:r>
      <w:r w:rsidRPr="00EF3B5A">
        <w:rPr>
          <w:rFonts w:cs="Arial"/>
          <w:b/>
          <w:bCs/>
          <w:sz w:val="20"/>
          <w:szCs w:val="20"/>
        </w:rPr>
        <w:t>bulk solid materials</w:t>
      </w:r>
      <w:r w:rsidRPr="00EF3B5A">
        <w:rPr>
          <w:rFonts w:cs="Arial"/>
          <w:sz w:val="20"/>
          <w:szCs w:val="20"/>
        </w:rPr>
        <w:t xml:space="preserve"> from vessels compared to the 12-months ending on 31 July 2019.</w:t>
      </w:r>
    </w:p>
    <w:p w14:paraId="2799084C" w14:textId="77777777" w:rsidR="00053F2A" w:rsidRPr="00EF3B5A" w:rsidRDefault="00053F2A" w:rsidP="00366B7F">
      <w:pPr>
        <w:pStyle w:val="Default"/>
        <w:ind w:left="2268"/>
        <w:rPr>
          <w:b/>
          <w:bCs/>
          <w:color w:val="auto"/>
          <w:sz w:val="20"/>
          <w:szCs w:val="20"/>
        </w:rPr>
      </w:pPr>
      <w:r w:rsidRPr="00EF3B5A">
        <w:rPr>
          <w:b/>
          <w:bCs/>
          <w:color w:val="auto"/>
          <w:sz w:val="20"/>
          <w:szCs w:val="20"/>
        </w:rPr>
        <w:t>In addition to standards 1(a) to (f), the following standards apply to PM</w:t>
      </w:r>
      <w:r w:rsidRPr="00EF3B5A">
        <w:rPr>
          <w:b/>
          <w:bCs/>
          <w:color w:val="auto"/>
          <w:sz w:val="20"/>
          <w:szCs w:val="20"/>
          <w:vertAlign w:val="subscript"/>
        </w:rPr>
        <w:t>10</w:t>
      </w:r>
      <w:r w:rsidRPr="00EF3B5A">
        <w:rPr>
          <w:b/>
          <w:bCs/>
          <w:color w:val="auto"/>
          <w:sz w:val="20"/>
          <w:szCs w:val="20"/>
        </w:rPr>
        <w:t xml:space="preserve"> emissions from bulk solid materials handling or storage facilities outside the Port Operational Area, except as provided in (2) </w:t>
      </w:r>
    </w:p>
    <w:p w14:paraId="34E01052" w14:textId="77777777" w:rsidR="00053F2A" w:rsidRPr="00EF3B5A" w:rsidRDefault="00053F2A" w:rsidP="00366B7F">
      <w:pPr>
        <w:pStyle w:val="ListParagraph"/>
        <w:numPr>
          <w:ilvl w:val="0"/>
          <w:numId w:val="113"/>
        </w:numPr>
        <w:spacing w:line="259" w:lineRule="auto"/>
        <w:ind w:left="2835" w:hanging="567"/>
        <w:contextualSpacing w:val="0"/>
        <w:rPr>
          <w:rFonts w:cs="Arial"/>
          <w:sz w:val="20"/>
          <w:szCs w:val="20"/>
        </w:rPr>
      </w:pPr>
      <w:r w:rsidRPr="00EF3B5A">
        <w:rPr>
          <w:rFonts w:cs="Arial"/>
          <w:sz w:val="20"/>
          <w:szCs w:val="20"/>
        </w:rPr>
        <w:t xml:space="preserve">The annual volume or tonnage of </w:t>
      </w:r>
      <w:r w:rsidRPr="00EF3B5A">
        <w:rPr>
          <w:rFonts w:cs="Arial"/>
          <w:b/>
          <w:sz w:val="20"/>
          <w:szCs w:val="20"/>
        </w:rPr>
        <w:t>bulk solid materials</w:t>
      </w:r>
      <w:r w:rsidRPr="00EF3B5A">
        <w:rPr>
          <w:rFonts w:cs="Arial"/>
          <w:sz w:val="20"/>
          <w:szCs w:val="20"/>
        </w:rPr>
        <w:t xml:space="preserve"> handled or stored on the </w:t>
      </w:r>
      <w:r w:rsidRPr="00EF3B5A">
        <w:rPr>
          <w:rFonts w:cs="Arial"/>
          <w:b/>
          <w:sz w:val="20"/>
          <w:szCs w:val="20"/>
        </w:rPr>
        <w:t>subject site</w:t>
      </w:r>
      <w:r w:rsidRPr="00EF3B5A">
        <w:rPr>
          <w:rFonts w:cs="Arial"/>
          <w:sz w:val="20"/>
          <w:szCs w:val="20"/>
        </w:rPr>
        <w:t xml:space="preserve"> must be the same or less than the maximum annual</w:t>
      </w:r>
      <w:r w:rsidRPr="00EF3B5A">
        <w:rPr>
          <w:rFonts w:cs="Arial"/>
          <w:sz w:val="20"/>
          <w:szCs w:val="20"/>
          <w:u w:val="single"/>
        </w:rPr>
        <w:t xml:space="preserve"> </w:t>
      </w:r>
      <w:r w:rsidRPr="00EF3B5A">
        <w:rPr>
          <w:rFonts w:cs="Arial"/>
          <w:sz w:val="20"/>
          <w:szCs w:val="20"/>
        </w:rPr>
        <w:t>volume or tonnage handled or stored in the12 months ending on 31 July 2019; and</w:t>
      </w:r>
    </w:p>
    <w:p w14:paraId="12DEE2EC" w14:textId="77777777" w:rsidR="00053F2A" w:rsidRPr="00EF3B5A" w:rsidRDefault="00053F2A" w:rsidP="00366B7F">
      <w:pPr>
        <w:pStyle w:val="ListParagraph"/>
        <w:numPr>
          <w:ilvl w:val="0"/>
          <w:numId w:val="113"/>
        </w:numPr>
        <w:spacing w:line="259" w:lineRule="auto"/>
        <w:ind w:left="2835" w:hanging="567"/>
        <w:contextualSpacing w:val="0"/>
        <w:rPr>
          <w:rFonts w:cs="Arial"/>
          <w:sz w:val="20"/>
          <w:szCs w:val="20"/>
        </w:rPr>
      </w:pPr>
      <w:r w:rsidRPr="00EF3B5A">
        <w:rPr>
          <w:rFonts w:cs="Arial"/>
          <w:sz w:val="20"/>
          <w:szCs w:val="20"/>
        </w:rPr>
        <w:t xml:space="preserve">The annual volume or tonnage of </w:t>
      </w:r>
      <w:r w:rsidRPr="00EF3B5A">
        <w:rPr>
          <w:rFonts w:cs="Arial"/>
          <w:b/>
          <w:sz w:val="20"/>
          <w:szCs w:val="20"/>
        </w:rPr>
        <w:t>bulk solid materials</w:t>
      </w:r>
      <w:r w:rsidRPr="00EF3B5A">
        <w:rPr>
          <w:rFonts w:cs="Arial"/>
          <w:sz w:val="20"/>
          <w:szCs w:val="20"/>
        </w:rPr>
        <w:t xml:space="preserve"> handled or stored outside any building enclosure on the </w:t>
      </w:r>
      <w:r w:rsidRPr="00EF3B5A">
        <w:rPr>
          <w:rFonts w:cs="Arial"/>
          <w:b/>
          <w:sz w:val="20"/>
          <w:szCs w:val="20"/>
        </w:rPr>
        <w:t>subject site</w:t>
      </w:r>
      <w:r w:rsidRPr="00EF3B5A">
        <w:rPr>
          <w:rFonts w:cs="Arial"/>
          <w:sz w:val="20"/>
          <w:szCs w:val="20"/>
        </w:rPr>
        <w:t xml:space="preserve"> must be the same or less than the maximum annual volume or tonnage handled or stored in the 12 months ending on 31 July 2019; and</w:t>
      </w:r>
    </w:p>
    <w:p w14:paraId="0BB43601" w14:textId="77777777" w:rsidR="00053F2A" w:rsidRPr="00EF3B5A" w:rsidRDefault="00053F2A" w:rsidP="00366B7F">
      <w:pPr>
        <w:pStyle w:val="ListParagraph"/>
        <w:numPr>
          <w:ilvl w:val="0"/>
          <w:numId w:val="113"/>
        </w:numPr>
        <w:spacing w:line="259" w:lineRule="auto"/>
        <w:ind w:left="2835" w:hanging="567"/>
        <w:contextualSpacing w:val="0"/>
        <w:rPr>
          <w:rFonts w:cs="Arial"/>
          <w:sz w:val="20"/>
          <w:szCs w:val="20"/>
        </w:rPr>
      </w:pPr>
      <w:r w:rsidRPr="00EF3B5A">
        <w:rPr>
          <w:rFonts w:cs="Arial"/>
          <w:sz w:val="20"/>
          <w:szCs w:val="20"/>
        </w:rPr>
        <w:t xml:space="preserve">The nature and character of </w:t>
      </w:r>
      <w:r w:rsidRPr="00EF3B5A">
        <w:rPr>
          <w:rFonts w:cs="Arial"/>
          <w:b/>
          <w:bCs/>
          <w:sz w:val="20"/>
          <w:szCs w:val="20"/>
        </w:rPr>
        <w:t>bulk solid materials</w:t>
      </w:r>
      <w:r w:rsidRPr="00EF3B5A">
        <w:rPr>
          <w:rFonts w:cs="Arial"/>
          <w:sz w:val="20"/>
          <w:szCs w:val="20"/>
        </w:rPr>
        <w:t xml:space="preserve"> handled or stored must be the same or similar to those handled or stored in the 12-months ending on 31 July 2019, taking into account density, free moisture content, hygroscopic nature and particle size distribution which could result in increased emissions of </w:t>
      </w:r>
      <w:r w:rsidRPr="00EF3B5A">
        <w:rPr>
          <w:rFonts w:cs="Arial"/>
          <w:b/>
          <w:bCs/>
          <w:sz w:val="20"/>
          <w:szCs w:val="20"/>
        </w:rPr>
        <w:t>PM</w:t>
      </w:r>
      <w:r w:rsidRPr="00EF3B5A">
        <w:rPr>
          <w:rFonts w:cs="Arial"/>
          <w:b/>
          <w:bCs/>
          <w:sz w:val="20"/>
          <w:szCs w:val="20"/>
          <w:vertAlign w:val="subscript"/>
        </w:rPr>
        <w:t>10</w:t>
      </w:r>
      <w:r w:rsidRPr="00EF3B5A">
        <w:rPr>
          <w:rFonts w:cs="Arial"/>
          <w:sz w:val="20"/>
          <w:szCs w:val="20"/>
        </w:rPr>
        <w:t>; and</w:t>
      </w:r>
    </w:p>
    <w:p w14:paraId="1B8875AB" w14:textId="77777777" w:rsidR="00053F2A" w:rsidRPr="00EF3B5A" w:rsidRDefault="00053F2A" w:rsidP="00366B7F">
      <w:pPr>
        <w:pStyle w:val="ListParagraph"/>
        <w:numPr>
          <w:ilvl w:val="0"/>
          <w:numId w:val="113"/>
        </w:numPr>
        <w:spacing w:line="259" w:lineRule="auto"/>
        <w:ind w:left="2835" w:hanging="567"/>
        <w:contextualSpacing w:val="0"/>
        <w:rPr>
          <w:rFonts w:cs="Arial"/>
          <w:sz w:val="20"/>
          <w:szCs w:val="20"/>
        </w:rPr>
      </w:pPr>
      <w:r w:rsidRPr="00EF3B5A">
        <w:rPr>
          <w:rFonts w:cs="Arial"/>
          <w:sz w:val="20"/>
          <w:szCs w:val="20"/>
        </w:rPr>
        <w:t xml:space="preserve">The combined maximum daily truck numbers arriving at and departing from the </w:t>
      </w:r>
      <w:r w:rsidRPr="00EF3B5A">
        <w:rPr>
          <w:rFonts w:cs="Arial"/>
          <w:b/>
          <w:sz w:val="20"/>
          <w:szCs w:val="20"/>
        </w:rPr>
        <w:t>subject site</w:t>
      </w:r>
      <w:r w:rsidRPr="00EF3B5A">
        <w:rPr>
          <w:rFonts w:cs="Arial"/>
          <w:sz w:val="20"/>
          <w:szCs w:val="20"/>
        </w:rPr>
        <w:t xml:space="preserve"> must be the same or less than the maximum daily number in the 12-months ending on 31 July 2019; and</w:t>
      </w:r>
    </w:p>
    <w:p w14:paraId="5D16E887" w14:textId="77777777" w:rsidR="00053F2A" w:rsidRPr="00EF3B5A" w:rsidRDefault="00053F2A" w:rsidP="00366B7F">
      <w:pPr>
        <w:pStyle w:val="ListParagraph"/>
        <w:numPr>
          <w:ilvl w:val="0"/>
          <w:numId w:val="113"/>
        </w:numPr>
        <w:spacing w:line="259" w:lineRule="auto"/>
        <w:ind w:left="2835" w:hanging="567"/>
        <w:contextualSpacing w:val="0"/>
        <w:rPr>
          <w:rFonts w:cs="Arial"/>
          <w:sz w:val="20"/>
          <w:szCs w:val="20"/>
        </w:rPr>
      </w:pPr>
      <w:r w:rsidRPr="00EF3B5A">
        <w:rPr>
          <w:rFonts w:cs="Arial"/>
          <w:sz w:val="20"/>
          <w:szCs w:val="20"/>
        </w:rPr>
        <w:t xml:space="preserve">All trucks used for transporting </w:t>
      </w:r>
      <w:r w:rsidRPr="00EF3B5A">
        <w:rPr>
          <w:rFonts w:cs="Arial"/>
          <w:b/>
          <w:bCs/>
          <w:sz w:val="20"/>
          <w:szCs w:val="20"/>
        </w:rPr>
        <w:t>bulk solid materials</w:t>
      </w:r>
      <w:r w:rsidRPr="00EF3B5A">
        <w:rPr>
          <w:rFonts w:cs="Arial"/>
          <w:sz w:val="20"/>
          <w:szCs w:val="20"/>
        </w:rPr>
        <w:t xml:space="preserve"> must be always covered, except when being loaded or unloaded, to avoid the escape of dust during transport as far as reasonably practicable; and</w:t>
      </w:r>
    </w:p>
    <w:p w14:paraId="52E360DA" w14:textId="77777777" w:rsidR="00053F2A" w:rsidRPr="00EF3B5A" w:rsidRDefault="00053F2A" w:rsidP="00366B7F">
      <w:pPr>
        <w:pStyle w:val="ListParagraph"/>
        <w:numPr>
          <w:ilvl w:val="0"/>
          <w:numId w:val="113"/>
        </w:numPr>
        <w:spacing w:line="259" w:lineRule="auto"/>
        <w:ind w:left="2835" w:hanging="567"/>
        <w:contextualSpacing w:val="0"/>
        <w:rPr>
          <w:rFonts w:cs="Arial"/>
          <w:sz w:val="20"/>
          <w:szCs w:val="20"/>
        </w:rPr>
      </w:pPr>
      <w:r w:rsidRPr="00EF3B5A">
        <w:rPr>
          <w:rFonts w:cs="Arial"/>
          <w:sz w:val="20"/>
          <w:szCs w:val="20"/>
        </w:rPr>
        <w:t xml:space="preserve">The maximum processing capacity on the </w:t>
      </w:r>
      <w:r w:rsidRPr="00EF3B5A">
        <w:rPr>
          <w:rFonts w:cs="Arial"/>
          <w:b/>
          <w:bCs/>
          <w:sz w:val="20"/>
          <w:szCs w:val="20"/>
        </w:rPr>
        <w:t>subject site</w:t>
      </w:r>
      <w:r w:rsidRPr="00EF3B5A">
        <w:rPr>
          <w:rFonts w:cs="Arial"/>
          <w:sz w:val="20"/>
          <w:szCs w:val="20"/>
        </w:rPr>
        <w:t xml:space="preserve"> must be the same or less than the maximum capacity available in the 12-months ending on 31 July 2019; and</w:t>
      </w:r>
    </w:p>
    <w:p w14:paraId="780774EB" w14:textId="77777777" w:rsidR="00053F2A" w:rsidRPr="00EF3B5A" w:rsidRDefault="00053F2A" w:rsidP="00366B7F">
      <w:pPr>
        <w:pStyle w:val="ListParagraph"/>
        <w:numPr>
          <w:ilvl w:val="0"/>
          <w:numId w:val="113"/>
        </w:numPr>
        <w:spacing w:line="259" w:lineRule="auto"/>
        <w:ind w:left="2835" w:hanging="567"/>
        <w:contextualSpacing w:val="0"/>
        <w:rPr>
          <w:rFonts w:cs="Arial"/>
          <w:sz w:val="20"/>
          <w:szCs w:val="20"/>
        </w:rPr>
      </w:pPr>
      <w:r w:rsidRPr="00EF3B5A">
        <w:rPr>
          <w:rFonts w:cs="Arial"/>
          <w:sz w:val="20"/>
          <w:szCs w:val="20"/>
        </w:rPr>
        <w:t xml:space="preserve">Dust containment measures in place on the </w:t>
      </w:r>
      <w:r w:rsidRPr="00EF3B5A">
        <w:rPr>
          <w:rFonts w:cs="Arial"/>
          <w:b/>
          <w:bCs/>
          <w:sz w:val="20"/>
          <w:szCs w:val="20"/>
        </w:rPr>
        <w:t>subject site</w:t>
      </w:r>
      <w:r w:rsidRPr="00EF3B5A">
        <w:rPr>
          <w:rFonts w:cs="Arial"/>
          <w:sz w:val="20"/>
          <w:szCs w:val="20"/>
        </w:rPr>
        <w:t xml:space="preserve"> must be the same or better than those in place in the 12-months ending on 31 July 2019, including the extent to which sealing building openings and the installation of dust extraction and filtering equipment are incorporated, as examples.</w:t>
      </w:r>
    </w:p>
    <w:p w14:paraId="511D4086" w14:textId="77777777" w:rsidR="00053F2A" w:rsidRPr="00EF3B5A" w:rsidRDefault="00053F2A" w:rsidP="00366B7F">
      <w:pPr>
        <w:pStyle w:val="Default"/>
        <w:numPr>
          <w:ilvl w:val="0"/>
          <w:numId w:val="112"/>
        </w:numPr>
        <w:spacing w:after="120"/>
        <w:ind w:left="2268" w:hanging="567"/>
        <w:rPr>
          <w:b/>
          <w:bCs/>
          <w:color w:val="auto"/>
          <w:sz w:val="20"/>
          <w:szCs w:val="20"/>
        </w:rPr>
      </w:pPr>
      <w:r w:rsidRPr="00EF3B5A">
        <w:rPr>
          <w:b/>
          <w:bCs/>
          <w:color w:val="auto"/>
          <w:sz w:val="20"/>
          <w:szCs w:val="20"/>
        </w:rPr>
        <w:t>Circumstances in which standards (s), (t), (v) and (x) may not apply to bulk solid materials handling activities outside the Port Operational Area</w:t>
      </w:r>
    </w:p>
    <w:p w14:paraId="6A4136E9" w14:textId="77777777" w:rsidR="00053F2A" w:rsidRPr="00EF3B5A" w:rsidRDefault="00053F2A" w:rsidP="00366B7F">
      <w:pPr>
        <w:ind w:left="2268" w:firstLine="11"/>
        <w:rPr>
          <w:rFonts w:cs="Arial"/>
          <w:sz w:val="20"/>
          <w:szCs w:val="20"/>
        </w:rPr>
      </w:pPr>
      <w:r w:rsidRPr="00EF3B5A">
        <w:rPr>
          <w:rFonts w:cs="Arial"/>
          <w:sz w:val="20"/>
          <w:szCs w:val="20"/>
        </w:rPr>
        <w:t xml:space="preserve">Standards </w:t>
      </w:r>
      <w:r w:rsidRPr="00EF3B5A">
        <w:rPr>
          <w:rFonts w:cs="Arial"/>
          <w:bCs/>
          <w:sz w:val="20"/>
          <w:szCs w:val="20"/>
        </w:rPr>
        <w:t>(s), (t), (v) and (x)</w:t>
      </w:r>
      <w:r w:rsidRPr="00EF3B5A">
        <w:rPr>
          <w:rFonts w:cs="Arial"/>
          <w:b/>
          <w:bCs/>
          <w:sz w:val="20"/>
          <w:szCs w:val="20"/>
        </w:rPr>
        <w:t xml:space="preserve"> </w:t>
      </w:r>
      <w:r w:rsidRPr="00EF3B5A">
        <w:rPr>
          <w:rFonts w:cs="Arial"/>
          <w:sz w:val="20"/>
          <w:szCs w:val="20"/>
        </w:rPr>
        <w:t xml:space="preserve">may not apply if it can be demonstrated by robust, peer-reviewed methodology carried out by a </w:t>
      </w:r>
      <w:r w:rsidRPr="00EF3B5A">
        <w:rPr>
          <w:rFonts w:cs="Arial"/>
          <w:b/>
          <w:bCs/>
          <w:sz w:val="20"/>
          <w:szCs w:val="20"/>
        </w:rPr>
        <w:t>SQEP</w:t>
      </w:r>
      <w:r w:rsidRPr="00EF3B5A">
        <w:rPr>
          <w:rFonts w:cs="Arial"/>
          <w:sz w:val="20"/>
          <w:szCs w:val="20"/>
        </w:rPr>
        <w:t xml:space="preserve"> that dust containment measures on the </w:t>
      </w:r>
      <w:r w:rsidRPr="00EF3B5A">
        <w:rPr>
          <w:rFonts w:cs="Arial"/>
          <w:b/>
          <w:bCs/>
          <w:sz w:val="20"/>
          <w:szCs w:val="20"/>
        </w:rPr>
        <w:t xml:space="preserve">subject site </w:t>
      </w:r>
      <w:r w:rsidRPr="00EF3B5A">
        <w:rPr>
          <w:rFonts w:cs="Arial"/>
          <w:sz w:val="20"/>
          <w:szCs w:val="20"/>
        </w:rPr>
        <w:t xml:space="preserve">are sufficient to avoid any adverse effects of </w:t>
      </w:r>
      <w:r w:rsidRPr="00EF3B5A">
        <w:rPr>
          <w:rFonts w:cs="Arial"/>
          <w:b/>
          <w:bCs/>
          <w:sz w:val="20"/>
          <w:szCs w:val="20"/>
        </w:rPr>
        <w:t>PM</w:t>
      </w:r>
      <w:r w:rsidRPr="00EF3B5A">
        <w:rPr>
          <w:rFonts w:cs="Arial"/>
          <w:b/>
          <w:bCs/>
          <w:sz w:val="20"/>
          <w:szCs w:val="20"/>
          <w:vertAlign w:val="subscript"/>
        </w:rPr>
        <w:t>10</w:t>
      </w:r>
      <w:r w:rsidRPr="00EF3B5A">
        <w:rPr>
          <w:rFonts w:cs="Arial"/>
          <w:sz w:val="20"/>
          <w:szCs w:val="20"/>
        </w:rPr>
        <w:t xml:space="preserve"> emissions from the site on </w:t>
      </w:r>
      <w:r w:rsidRPr="00EF3B5A">
        <w:rPr>
          <w:rFonts w:cs="Arial"/>
          <w:b/>
          <w:bCs/>
          <w:sz w:val="20"/>
          <w:szCs w:val="20"/>
        </w:rPr>
        <w:t>sensitive areas</w:t>
      </w:r>
      <w:r w:rsidRPr="00EF3B5A">
        <w:rPr>
          <w:rFonts w:cs="Arial"/>
          <w:sz w:val="20"/>
          <w:szCs w:val="20"/>
        </w:rPr>
        <w:t xml:space="preserve">. </w:t>
      </w:r>
    </w:p>
    <w:p w14:paraId="62E46780" w14:textId="77777777" w:rsidR="00053F2A" w:rsidRPr="00EF3B5A" w:rsidRDefault="00053F2A" w:rsidP="00366B7F">
      <w:pPr>
        <w:pStyle w:val="Default"/>
        <w:numPr>
          <w:ilvl w:val="0"/>
          <w:numId w:val="112"/>
        </w:numPr>
        <w:spacing w:after="120"/>
        <w:ind w:left="2268" w:hanging="567"/>
        <w:rPr>
          <w:b/>
          <w:bCs/>
          <w:color w:val="auto"/>
          <w:sz w:val="20"/>
          <w:szCs w:val="20"/>
        </w:rPr>
      </w:pPr>
      <w:r w:rsidRPr="00EF3B5A">
        <w:rPr>
          <w:b/>
          <w:bCs/>
          <w:color w:val="auto"/>
          <w:sz w:val="20"/>
          <w:szCs w:val="20"/>
        </w:rPr>
        <w:t xml:space="preserve">Dust management plan </w:t>
      </w:r>
    </w:p>
    <w:p w14:paraId="6F63980D" w14:textId="77777777" w:rsidR="00053F2A" w:rsidRPr="00EF3B5A" w:rsidRDefault="00053F2A" w:rsidP="00366B7F">
      <w:pPr>
        <w:pStyle w:val="ListParagraph"/>
        <w:numPr>
          <w:ilvl w:val="0"/>
          <w:numId w:val="114"/>
        </w:numPr>
        <w:spacing w:line="259" w:lineRule="auto"/>
        <w:ind w:left="2835" w:hanging="567"/>
        <w:contextualSpacing w:val="0"/>
        <w:rPr>
          <w:rFonts w:cs="Arial"/>
          <w:sz w:val="20"/>
          <w:szCs w:val="20"/>
        </w:rPr>
      </w:pPr>
      <w:r w:rsidRPr="00EF3B5A">
        <w:rPr>
          <w:rFonts w:cs="Arial"/>
          <w:sz w:val="20"/>
          <w:szCs w:val="20"/>
        </w:rPr>
        <w:t xml:space="preserve">For discharges associated with activities located outside the </w:t>
      </w:r>
      <w:r w:rsidRPr="00EF3B5A">
        <w:rPr>
          <w:rFonts w:cs="Arial"/>
          <w:b/>
          <w:bCs/>
          <w:sz w:val="20"/>
          <w:szCs w:val="20"/>
        </w:rPr>
        <w:t>Port Industry Area</w:t>
      </w:r>
      <w:r w:rsidRPr="00EF3B5A">
        <w:rPr>
          <w:rFonts w:cs="Arial"/>
          <w:sz w:val="20"/>
          <w:szCs w:val="20"/>
        </w:rPr>
        <w:t xml:space="preserve">, the owner or occupier of the </w:t>
      </w:r>
      <w:r w:rsidRPr="00EF3B5A">
        <w:rPr>
          <w:rFonts w:cs="Arial"/>
          <w:b/>
          <w:bCs/>
          <w:sz w:val="20"/>
          <w:szCs w:val="20"/>
        </w:rPr>
        <w:t>subject site</w:t>
      </w:r>
      <w:r w:rsidRPr="00EF3B5A">
        <w:rPr>
          <w:rFonts w:cs="Arial"/>
          <w:sz w:val="20"/>
          <w:szCs w:val="20"/>
        </w:rPr>
        <w:t xml:space="preserve"> where the activity is carried out must engage a </w:t>
      </w:r>
      <w:r w:rsidRPr="00EF3B5A">
        <w:rPr>
          <w:rFonts w:cs="Arial"/>
          <w:b/>
          <w:bCs/>
          <w:sz w:val="20"/>
          <w:szCs w:val="20"/>
        </w:rPr>
        <w:t>SQEP</w:t>
      </w:r>
      <w:r w:rsidRPr="00EF3B5A">
        <w:rPr>
          <w:rFonts w:cs="Arial"/>
          <w:sz w:val="20"/>
          <w:szCs w:val="20"/>
        </w:rPr>
        <w:t xml:space="preserve"> who has visited the subject site to prepare a dust management plan in accordance with the requirements of AIRSCHED2. </w:t>
      </w:r>
    </w:p>
    <w:p w14:paraId="5ACD22E8" w14:textId="77777777" w:rsidR="00053F2A" w:rsidRPr="00EF3B5A" w:rsidRDefault="00053F2A" w:rsidP="00366B7F">
      <w:pPr>
        <w:pStyle w:val="ListParagraph"/>
        <w:numPr>
          <w:ilvl w:val="0"/>
          <w:numId w:val="114"/>
        </w:numPr>
        <w:spacing w:line="259" w:lineRule="auto"/>
        <w:ind w:left="2835" w:hanging="502"/>
        <w:contextualSpacing w:val="0"/>
        <w:rPr>
          <w:rFonts w:cs="Arial"/>
          <w:sz w:val="20"/>
          <w:szCs w:val="20"/>
        </w:rPr>
      </w:pPr>
      <w:r w:rsidRPr="00EF3B5A">
        <w:rPr>
          <w:rFonts w:cs="Arial"/>
          <w:sz w:val="20"/>
          <w:szCs w:val="20"/>
        </w:rPr>
        <w:lastRenderedPageBreak/>
        <w:t xml:space="preserve">For discharges associated with activities located within the </w:t>
      </w:r>
      <w:r w:rsidRPr="00EF3B5A">
        <w:rPr>
          <w:rFonts w:cs="Arial"/>
          <w:b/>
          <w:bCs/>
          <w:sz w:val="20"/>
          <w:szCs w:val="20"/>
        </w:rPr>
        <w:t xml:space="preserve">Port Industry Area </w:t>
      </w:r>
    </w:p>
    <w:p w14:paraId="0AC1059C" w14:textId="77777777" w:rsidR="00053F2A" w:rsidRPr="00EF3B5A" w:rsidRDefault="00053F2A" w:rsidP="00366B7F">
      <w:pPr>
        <w:pStyle w:val="ListParagraph"/>
        <w:numPr>
          <w:ilvl w:val="0"/>
          <w:numId w:val="115"/>
        </w:numPr>
        <w:spacing w:line="259" w:lineRule="auto"/>
        <w:ind w:left="3402" w:hanging="567"/>
        <w:contextualSpacing w:val="0"/>
        <w:rPr>
          <w:rFonts w:cs="Arial"/>
          <w:sz w:val="20"/>
          <w:szCs w:val="20"/>
        </w:rPr>
      </w:pPr>
      <w:r w:rsidRPr="00EF3B5A">
        <w:rPr>
          <w:rFonts w:cs="Arial"/>
          <w:sz w:val="20"/>
          <w:szCs w:val="20"/>
        </w:rPr>
        <w:t xml:space="preserve">the port company must engage a </w:t>
      </w:r>
      <w:r w:rsidRPr="00EF3B5A">
        <w:rPr>
          <w:rFonts w:cs="Arial"/>
          <w:b/>
          <w:bCs/>
          <w:sz w:val="20"/>
          <w:szCs w:val="20"/>
        </w:rPr>
        <w:t>SQEP</w:t>
      </w:r>
      <w:r w:rsidRPr="00EF3B5A">
        <w:rPr>
          <w:rFonts w:cs="Arial"/>
          <w:sz w:val="20"/>
          <w:szCs w:val="20"/>
        </w:rPr>
        <w:t xml:space="preserve"> who has visited the </w:t>
      </w:r>
      <w:r w:rsidRPr="00EF3B5A">
        <w:rPr>
          <w:rFonts w:cs="Arial"/>
          <w:b/>
          <w:bCs/>
          <w:sz w:val="20"/>
          <w:szCs w:val="20"/>
        </w:rPr>
        <w:t>Port Industry Area</w:t>
      </w:r>
      <w:r w:rsidRPr="00EF3B5A">
        <w:rPr>
          <w:rFonts w:cs="Arial"/>
          <w:sz w:val="20"/>
          <w:szCs w:val="20"/>
        </w:rPr>
        <w:t xml:space="preserve"> to prepare a dust management plan in accordance with the requirements of AIRSCHED2. </w:t>
      </w:r>
    </w:p>
    <w:p w14:paraId="2A00F7A8" w14:textId="77777777" w:rsidR="00053F2A" w:rsidRPr="00EF3B5A" w:rsidRDefault="00053F2A" w:rsidP="00366B7F">
      <w:pPr>
        <w:pStyle w:val="ListParagraph"/>
        <w:numPr>
          <w:ilvl w:val="0"/>
          <w:numId w:val="115"/>
        </w:numPr>
        <w:spacing w:line="259" w:lineRule="auto"/>
        <w:ind w:left="3402" w:hanging="567"/>
        <w:contextualSpacing w:val="0"/>
        <w:rPr>
          <w:rFonts w:cs="Arial"/>
          <w:sz w:val="20"/>
          <w:szCs w:val="20"/>
        </w:rPr>
      </w:pPr>
      <w:r w:rsidRPr="00EF3B5A">
        <w:rPr>
          <w:rFonts w:cs="Arial"/>
          <w:sz w:val="20"/>
          <w:szCs w:val="20"/>
        </w:rPr>
        <w:t xml:space="preserve">The discharge is identified and managed by the dust management plan; and </w:t>
      </w:r>
    </w:p>
    <w:p w14:paraId="0229B48A" w14:textId="77777777" w:rsidR="00053F2A" w:rsidRPr="00EF3B5A" w:rsidRDefault="00053F2A" w:rsidP="00366B7F">
      <w:pPr>
        <w:pStyle w:val="ListParagraph"/>
        <w:numPr>
          <w:ilvl w:val="0"/>
          <w:numId w:val="115"/>
        </w:numPr>
        <w:spacing w:line="259" w:lineRule="auto"/>
        <w:ind w:left="3402" w:hanging="567"/>
        <w:contextualSpacing w:val="0"/>
        <w:rPr>
          <w:rFonts w:cs="Arial"/>
          <w:sz w:val="20"/>
          <w:szCs w:val="20"/>
        </w:rPr>
      </w:pPr>
      <w:r w:rsidRPr="00EF3B5A">
        <w:rPr>
          <w:rFonts w:cs="Arial"/>
          <w:sz w:val="20"/>
          <w:szCs w:val="20"/>
        </w:rPr>
        <w:t xml:space="preserve">The dust management plan must specify procedures that must be followed and specify who must carry out those procedures, when </w:t>
      </w:r>
      <w:r w:rsidRPr="00EF3B5A">
        <w:rPr>
          <w:rFonts w:cs="Arial"/>
          <w:b/>
          <w:bCs/>
          <w:sz w:val="20"/>
          <w:szCs w:val="20"/>
        </w:rPr>
        <w:t>handling bulk solid materials</w:t>
      </w:r>
      <w:r w:rsidRPr="00EF3B5A">
        <w:rPr>
          <w:rFonts w:cs="Arial"/>
          <w:sz w:val="20"/>
          <w:szCs w:val="20"/>
        </w:rPr>
        <w:t xml:space="preserve"> or </w:t>
      </w:r>
      <w:r w:rsidRPr="00EF3B5A">
        <w:rPr>
          <w:rFonts w:cs="Arial"/>
          <w:b/>
          <w:bCs/>
          <w:sz w:val="20"/>
          <w:szCs w:val="20"/>
        </w:rPr>
        <w:t>handling of logs</w:t>
      </w:r>
      <w:r w:rsidRPr="00EF3B5A">
        <w:rPr>
          <w:rFonts w:cs="Arial"/>
          <w:sz w:val="20"/>
          <w:szCs w:val="20"/>
        </w:rPr>
        <w:t xml:space="preserve"> within the </w:t>
      </w:r>
      <w:r w:rsidRPr="00EF3B5A">
        <w:rPr>
          <w:rFonts w:cs="Arial"/>
          <w:b/>
          <w:bCs/>
          <w:sz w:val="20"/>
          <w:szCs w:val="20"/>
        </w:rPr>
        <w:t>Port Industry Area.</w:t>
      </w:r>
      <w:r w:rsidRPr="00EF3B5A">
        <w:rPr>
          <w:rFonts w:cs="Arial"/>
          <w:sz w:val="20"/>
          <w:szCs w:val="20"/>
        </w:rPr>
        <w:t xml:space="preserve"> </w:t>
      </w:r>
    </w:p>
    <w:p w14:paraId="14FFB0B5" w14:textId="77777777" w:rsidR="00053F2A" w:rsidRPr="00EF3B5A" w:rsidRDefault="00053F2A" w:rsidP="00366B7F">
      <w:pPr>
        <w:pStyle w:val="ListParagraph"/>
        <w:numPr>
          <w:ilvl w:val="0"/>
          <w:numId w:val="114"/>
        </w:numPr>
        <w:spacing w:line="259" w:lineRule="auto"/>
        <w:ind w:left="2835" w:hanging="502"/>
        <w:contextualSpacing w:val="0"/>
        <w:rPr>
          <w:rFonts w:cs="Arial"/>
          <w:sz w:val="20"/>
          <w:szCs w:val="20"/>
        </w:rPr>
      </w:pPr>
      <w:r w:rsidRPr="00EF3B5A">
        <w:rPr>
          <w:rFonts w:cs="Arial"/>
          <w:sz w:val="20"/>
          <w:szCs w:val="20"/>
        </w:rPr>
        <w:t xml:space="preserve">The dust management plan required by (3)(a) or 3(b) must be: </w:t>
      </w:r>
    </w:p>
    <w:p w14:paraId="302AC76E" w14:textId="77777777" w:rsidR="00053F2A" w:rsidRPr="00EF3B5A" w:rsidRDefault="00053F2A" w:rsidP="00366B7F">
      <w:pPr>
        <w:pStyle w:val="ListParagraph"/>
        <w:numPr>
          <w:ilvl w:val="0"/>
          <w:numId w:val="116"/>
        </w:numPr>
        <w:spacing w:line="259" w:lineRule="auto"/>
        <w:ind w:left="3402" w:hanging="567"/>
        <w:contextualSpacing w:val="0"/>
        <w:rPr>
          <w:rFonts w:cs="Arial"/>
          <w:sz w:val="20"/>
          <w:szCs w:val="20"/>
        </w:rPr>
      </w:pPr>
      <w:r w:rsidRPr="00EF3B5A">
        <w:rPr>
          <w:rFonts w:cs="Arial"/>
          <w:sz w:val="20"/>
          <w:szCs w:val="20"/>
        </w:rPr>
        <w:t xml:space="preserve">peer reviewed by another </w:t>
      </w:r>
      <w:r w:rsidRPr="00EF3B5A">
        <w:rPr>
          <w:rFonts w:cs="Arial"/>
          <w:b/>
          <w:bCs/>
          <w:sz w:val="20"/>
          <w:szCs w:val="20"/>
        </w:rPr>
        <w:t>SQEP</w:t>
      </w:r>
      <w:r w:rsidRPr="00EF3B5A">
        <w:rPr>
          <w:rFonts w:cs="Arial"/>
          <w:sz w:val="20"/>
          <w:szCs w:val="20"/>
        </w:rPr>
        <w:t xml:space="preserve"> prior to submission to the Regional Council; and </w:t>
      </w:r>
    </w:p>
    <w:p w14:paraId="74318FDD" w14:textId="77777777" w:rsidR="00053F2A" w:rsidRPr="00EF3B5A" w:rsidRDefault="00053F2A" w:rsidP="00366B7F">
      <w:pPr>
        <w:pStyle w:val="ListParagraph"/>
        <w:numPr>
          <w:ilvl w:val="0"/>
          <w:numId w:val="116"/>
        </w:numPr>
        <w:spacing w:line="259" w:lineRule="auto"/>
        <w:ind w:left="3402" w:hanging="567"/>
        <w:contextualSpacing w:val="0"/>
        <w:rPr>
          <w:rFonts w:cs="Arial"/>
          <w:sz w:val="20"/>
          <w:szCs w:val="20"/>
        </w:rPr>
      </w:pPr>
      <w:r w:rsidRPr="00EF3B5A">
        <w:rPr>
          <w:rFonts w:cs="Arial"/>
          <w:sz w:val="20"/>
          <w:szCs w:val="20"/>
        </w:rPr>
        <w:t>revised to address the peer review comments prior to submission to Regional Council, or where the comments are not addressed to the satisfaction of the peer reviewer, the reasons must be stated; and</w:t>
      </w:r>
    </w:p>
    <w:p w14:paraId="2C690760" w14:textId="77777777" w:rsidR="00053F2A" w:rsidRPr="00EF3B5A" w:rsidRDefault="00053F2A" w:rsidP="00366B7F">
      <w:pPr>
        <w:pStyle w:val="ListParagraph"/>
        <w:numPr>
          <w:ilvl w:val="0"/>
          <w:numId w:val="116"/>
        </w:numPr>
        <w:spacing w:line="259" w:lineRule="auto"/>
        <w:ind w:left="3402" w:hanging="567"/>
        <w:contextualSpacing w:val="0"/>
        <w:rPr>
          <w:rFonts w:cs="Arial"/>
          <w:sz w:val="20"/>
          <w:szCs w:val="20"/>
        </w:rPr>
      </w:pPr>
      <w:r w:rsidRPr="00EF3B5A">
        <w:rPr>
          <w:rFonts w:cs="Arial"/>
          <w:sz w:val="20"/>
          <w:szCs w:val="20"/>
        </w:rPr>
        <w:t xml:space="preserve">provided to the Regional Council within six months of this rule becoming operative, together with the peer review required by (3)(c)) (i); or for the </w:t>
      </w:r>
      <w:r w:rsidRPr="00EF3B5A">
        <w:rPr>
          <w:rFonts w:cs="Arial"/>
          <w:b/>
          <w:bCs/>
          <w:sz w:val="20"/>
          <w:szCs w:val="20"/>
        </w:rPr>
        <w:t>Port Industry Area</w:t>
      </w:r>
      <w:r w:rsidRPr="00EF3B5A">
        <w:rPr>
          <w:rFonts w:cs="Arial"/>
          <w:sz w:val="20"/>
          <w:szCs w:val="20"/>
        </w:rPr>
        <w:t>, provided to the Regional Council and Ngāi te Rangi within six months of this rule becoming operative, together with the peer review required by (3)(c)(i); and</w:t>
      </w:r>
    </w:p>
    <w:p w14:paraId="544CAB8A" w14:textId="77777777" w:rsidR="00053F2A" w:rsidRPr="00EF3B5A" w:rsidRDefault="00053F2A" w:rsidP="00366B7F">
      <w:pPr>
        <w:pStyle w:val="ListParagraph"/>
        <w:numPr>
          <w:ilvl w:val="0"/>
          <w:numId w:val="116"/>
        </w:numPr>
        <w:spacing w:line="259" w:lineRule="auto"/>
        <w:ind w:left="3402" w:hanging="567"/>
        <w:contextualSpacing w:val="0"/>
        <w:rPr>
          <w:rFonts w:cs="Arial"/>
          <w:sz w:val="20"/>
          <w:szCs w:val="20"/>
        </w:rPr>
      </w:pPr>
      <w:r w:rsidRPr="00EF3B5A">
        <w:rPr>
          <w:rFonts w:cs="Arial"/>
          <w:sz w:val="20"/>
          <w:szCs w:val="20"/>
        </w:rPr>
        <w:t xml:space="preserve">reviewed by a </w:t>
      </w:r>
      <w:r w:rsidRPr="00EF3B5A">
        <w:rPr>
          <w:rFonts w:cs="Arial"/>
          <w:b/>
          <w:bCs/>
          <w:sz w:val="20"/>
          <w:szCs w:val="20"/>
        </w:rPr>
        <w:t>SQEP</w:t>
      </w:r>
      <w:r w:rsidRPr="00EF3B5A">
        <w:rPr>
          <w:rFonts w:cs="Arial"/>
          <w:sz w:val="20"/>
          <w:szCs w:val="20"/>
        </w:rPr>
        <w:t xml:space="preserve"> at least once every calendar year and any updated version of the dust management plan provided to the Regional Council and to Ngāi te Rangi for the </w:t>
      </w:r>
      <w:r w:rsidRPr="00EF3B5A">
        <w:rPr>
          <w:rFonts w:cs="Arial"/>
          <w:b/>
          <w:bCs/>
          <w:sz w:val="20"/>
          <w:szCs w:val="20"/>
        </w:rPr>
        <w:t>Port Industry Area</w:t>
      </w:r>
      <w:r w:rsidRPr="00EF3B5A">
        <w:rPr>
          <w:rFonts w:cs="Arial"/>
          <w:sz w:val="20"/>
          <w:szCs w:val="20"/>
        </w:rPr>
        <w:t>, within one month of its review.</w:t>
      </w:r>
    </w:p>
    <w:p w14:paraId="1C5DB9C8" w14:textId="77777777" w:rsidR="00053F2A" w:rsidRPr="00EF3B5A" w:rsidRDefault="00053F2A" w:rsidP="00366B7F">
      <w:pPr>
        <w:pStyle w:val="ListParagraph"/>
        <w:numPr>
          <w:ilvl w:val="0"/>
          <w:numId w:val="114"/>
        </w:numPr>
        <w:spacing w:line="259" w:lineRule="auto"/>
        <w:ind w:left="2835" w:hanging="567"/>
        <w:contextualSpacing w:val="0"/>
        <w:rPr>
          <w:rFonts w:cs="Arial"/>
          <w:sz w:val="20"/>
          <w:szCs w:val="20"/>
        </w:rPr>
      </w:pPr>
      <w:r w:rsidRPr="00EF3B5A">
        <w:rPr>
          <w:rFonts w:cs="Arial"/>
          <w:sz w:val="20"/>
          <w:szCs w:val="20"/>
        </w:rPr>
        <w:t xml:space="preserve">The dust management plan required by (3)(a) or 3(b) must always remain on site, capital works required to minimise </w:t>
      </w:r>
      <w:r w:rsidRPr="00EF3B5A">
        <w:rPr>
          <w:rFonts w:cs="Arial"/>
          <w:b/>
          <w:bCs/>
          <w:sz w:val="20"/>
          <w:szCs w:val="20"/>
        </w:rPr>
        <w:t>PM</w:t>
      </w:r>
      <w:r w:rsidRPr="00EF3B5A">
        <w:rPr>
          <w:rFonts w:cs="Arial"/>
          <w:b/>
          <w:bCs/>
          <w:sz w:val="20"/>
          <w:szCs w:val="20"/>
          <w:vertAlign w:val="subscript"/>
        </w:rPr>
        <w:t>10</w:t>
      </w:r>
      <w:r w:rsidRPr="00EF3B5A">
        <w:rPr>
          <w:rFonts w:cs="Arial"/>
          <w:sz w:val="20"/>
          <w:szCs w:val="20"/>
        </w:rPr>
        <w:t xml:space="preserve"> emissions must be completed as soon as practicable and the dust management plan must be complied with at all times by all persons undertaking the </w:t>
      </w:r>
      <w:r w:rsidRPr="00EF3B5A">
        <w:rPr>
          <w:rFonts w:cs="Arial"/>
          <w:b/>
          <w:bCs/>
          <w:sz w:val="20"/>
          <w:szCs w:val="20"/>
        </w:rPr>
        <w:t>bulk solid materials</w:t>
      </w:r>
      <w:r w:rsidRPr="00EF3B5A">
        <w:rPr>
          <w:rFonts w:cs="Arial"/>
          <w:sz w:val="20"/>
          <w:szCs w:val="20"/>
        </w:rPr>
        <w:t xml:space="preserve"> </w:t>
      </w:r>
      <w:r w:rsidRPr="00EF3B5A">
        <w:rPr>
          <w:rFonts w:cs="Arial"/>
          <w:b/>
          <w:bCs/>
          <w:sz w:val="20"/>
          <w:szCs w:val="20"/>
        </w:rPr>
        <w:t>handling</w:t>
      </w:r>
      <w:r w:rsidRPr="00EF3B5A">
        <w:rPr>
          <w:rFonts w:cs="Arial"/>
          <w:sz w:val="20"/>
          <w:szCs w:val="20"/>
        </w:rPr>
        <w:t xml:space="preserve"> or </w:t>
      </w:r>
      <w:r w:rsidRPr="00EF3B5A">
        <w:rPr>
          <w:rFonts w:cs="Arial"/>
          <w:b/>
          <w:bCs/>
          <w:sz w:val="20"/>
          <w:szCs w:val="20"/>
        </w:rPr>
        <w:t>handling of logs</w:t>
      </w:r>
      <w:r w:rsidRPr="00EF3B5A">
        <w:rPr>
          <w:rFonts w:cs="Arial"/>
          <w:sz w:val="20"/>
          <w:szCs w:val="20"/>
        </w:rPr>
        <w:t xml:space="preserve"> activity as soon as practicable following the dust management plan being finalised under (3)(c)(ii),(3)(c)(iv) or (3)(e).</w:t>
      </w:r>
    </w:p>
    <w:p w14:paraId="52ACEFAB" w14:textId="77777777" w:rsidR="00053F2A" w:rsidRPr="00EF3B5A" w:rsidRDefault="00053F2A" w:rsidP="00366B7F">
      <w:pPr>
        <w:pStyle w:val="ListParagraph"/>
        <w:numPr>
          <w:ilvl w:val="0"/>
          <w:numId w:val="114"/>
        </w:numPr>
        <w:spacing w:line="259" w:lineRule="auto"/>
        <w:ind w:left="2835" w:hanging="567"/>
        <w:contextualSpacing w:val="0"/>
        <w:rPr>
          <w:rFonts w:cs="Arial"/>
          <w:sz w:val="20"/>
          <w:szCs w:val="20"/>
        </w:rPr>
      </w:pPr>
      <w:r w:rsidRPr="00EF3B5A">
        <w:rPr>
          <w:rFonts w:cs="Arial"/>
          <w:sz w:val="20"/>
          <w:szCs w:val="20"/>
        </w:rPr>
        <w:t xml:space="preserve">In the event of an exceedance of the trigger level in Part A Clause (7)of AIRSCHED2 and following an investigation as required by Part B Clause (11) of AIRSCHED2, the dust management plan must be amended by a </w:t>
      </w:r>
      <w:r w:rsidRPr="00EF3B5A">
        <w:rPr>
          <w:rFonts w:cs="Arial"/>
          <w:b/>
          <w:bCs/>
          <w:sz w:val="20"/>
          <w:szCs w:val="20"/>
        </w:rPr>
        <w:t>SQEP</w:t>
      </w:r>
      <w:r w:rsidRPr="00EF3B5A">
        <w:rPr>
          <w:rFonts w:cs="Arial"/>
          <w:sz w:val="20"/>
          <w:szCs w:val="20"/>
        </w:rPr>
        <w:t xml:space="preserve"> to include actions to avoid or minimise future exceedances of the trigger level and resubmitted to Regional Council, and to Ngāi te Rangi for the </w:t>
      </w:r>
      <w:r w:rsidRPr="00EF3B5A">
        <w:rPr>
          <w:rFonts w:cs="Arial"/>
          <w:b/>
          <w:bCs/>
          <w:sz w:val="20"/>
          <w:szCs w:val="20"/>
        </w:rPr>
        <w:t>Port Industry Area</w:t>
      </w:r>
      <w:r w:rsidRPr="00EF3B5A">
        <w:rPr>
          <w:rFonts w:cs="Arial"/>
          <w:sz w:val="20"/>
          <w:szCs w:val="20"/>
        </w:rPr>
        <w:t>, within one month of its amendment.</w:t>
      </w:r>
    </w:p>
    <w:p w14:paraId="4F734DEF" w14:textId="77777777" w:rsidR="00053F2A" w:rsidRPr="00EF3B5A" w:rsidRDefault="00053F2A" w:rsidP="00366B7F">
      <w:pPr>
        <w:pStyle w:val="ListParagraph"/>
        <w:numPr>
          <w:ilvl w:val="0"/>
          <w:numId w:val="114"/>
        </w:numPr>
        <w:spacing w:line="259" w:lineRule="auto"/>
        <w:ind w:left="2835" w:hanging="567"/>
        <w:contextualSpacing w:val="0"/>
        <w:rPr>
          <w:rFonts w:cs="Arial"/>
          <w:sz w:val="20"/>
          <w:szCs w:val="20"/>
        </w:rPr>
      </w:pPr>
      <w:r w:rsidRPr="00EF3B5A">
        <w:rPr>
          <w:rFonts w:cs="Arial"/>
          <w:sz w:val="20"/>
          <w:szCs w:val="20"/>
        </w:rPr>
        <w:t>To demonstrate compliance with standards, the DMP must:</w:t>
      </w:r>
    </w:p>
    <w:p w14:paraId="1581A95C" w14:textId="77777777" w:rsidR="00053F2A" w:rsidRPr="00EF3B5A" w:rsidRDefault="00053F2A" w:rsidP="00366B7F">
      <w:pPr>
        <w:pStyle w:val="ListParagraph"/>
        <w:numPr>
          <w:ilvl w:val="0"/>
          <w:numId w:val="117"/>
        </w:numPr>
        <w:spacing w:line="259" w:lineRule="auto"/>
        <w:ind w:left="3402" w:hanging="567"/>
        <w:contextualSpacing w:val="0"/>
        <w:rPr>
          <w:rFonts w:cs="Arial"/>
          <w:sz w:val="20"/>
          <w:szCs w:val="20"/>
        </w:rPr>
      </w:pPr>
      <w:r w:rsidRPr="00EF3B5A">
        <w:rPr>
          <w:rFonts w:cs="Arial"/>
          <w:sz w:val="20"/>
          <w:szCs w:val="20"/>
        </w:rPr>
        <w:t>Set out the baseline in the 12-months ending on 28 November 2019 unless a different compliance date is set out above against which compliance with each standard is to be measured; and</w:t>
      </w:r>
    </w:p>
    <w:p w14:paraId="2A4AF89A" w14:textId="77777777" w:rsidR="00053F2A" w:rsidRPr="00EF3B5A" w:rsidRDefault="00053F2A" w:rsidP="00366B7F">
      <w:pPr>
        <w:pStyle w:val="ListParagraph"/>
        <w:numPr>
          <w:ilvl w:val="0"/>
          <w:numId w:val="117"/>
        </w:numPr>
        <w:spacing w:line="259" w:lineRule="auto"/>
        <w:ind w:left="3402" w:hanging="567"/>
        <w:contextualSpacing w:val="0"/>
        <w:rPr>
          <w:rFonts w:cs="Arial"/>
          <w:sz w:val="20"/>
          <w:szCs w:val="20"/>
        </w:rPr>
      </w:pPr>
      <w:r w:rsidRPr="00EF3B5A">
        <w:rPr>
          <w:rFonts w:cs="Arial"/>
          <w:sz w:val="20"/>
          <w:szCs w:val="20"/>
        </w:rPr>
        <w:t>Demonstrate how each standard is or will be met; and</w:t>
      </w:r>
    </w:p>
    <w:p w14:paraId="192FFF0B" w14:textId="77777777" w:rsidR="00053F2A" w:rsidRPr="00EF3B5A" w:rsidRDefault="00053F2A" w:rsidP="00366B7F">
      <w:pPr>
        <w:pStyle w:val="ListParagraph"/>
        <w:numPr>
          <w:ilvl w:val="0"/>
          <w:numId w:val="117"/>
        </w:numPr>
        <w:spacing w:line="259" w:lineRule="auto"/>
        <w:ind w:left="3402" w:hanging="567"/>
        <w:contextualSpacing w:val="0"/>
        <w:rPr>
          <w:rFonts w:cs="Arial"/>
          <w:sz w:val="20"/>
          <w:szCs w:val="20"/>
        </w:rPr>
      </w:pPr>
      <w:r w:rsidRPr="00EF3B5A">
        <w:rPr>
          <w:rFonts w:cs="Arial"/>
          <w:sz w:val="20"/>
          <w:szCs w:val="20"/>
        </w:rPr>
        <w:lastRenderedPageBreak/>
        <w:t xml:space="preserve">Describe any additional measures that will be implemented during the term of the IPAR to reduce </w:t>
      </w:r>
      <w:r w:rsidRPr="00EF3B5A">
        <w:rPr>
          <w:rFonts w:cs="Arial"/>
          <w:b/>
          <w:bCs/>
          <w:sz w:val="20"/>
          <w:szCs w:val="20"/>
        </w:rPr>
        <w:t>PM</w:t>
      </w:r>
      <w:r w:rsidRPr="00EF3B5A">
        <w:rPr>
          <w:rFonts w:cs="Arial"/>
          <w:b/>
          <w:bCs/>
          <w:sz w:val="20"/>
          <w:szCs w:val="20"/>
          <w:vertAlign w:val="subscript"/>
        </w:rPr>
        <w:t>10</w:t>
      </w:r>
      <w:r w:rsidRPr="00EF3B5A">
        <w:rPr>
          <w:rFonts w:cs="Arial"/>
          <w:sz w:val="20"/>
          <w:szCs w:val="20"/>
        </w:rPr>
        <w:t xml:space="preserve"> emissions from the subject site to the greatest extent reasonably practicable until objective AIR-O2 of PC13 is met and the annual guideline value in the Health-based Guideline Values of the Ambient Air Quality Guidelines 2002 (or its amendment or replacement) is met; and</w:t>
      </w:r>
    </w:p>
    <w:p w14:paraId="61580D54" w14:textId="77777777" w:rsidR="00053F2A" w:rsidRPr="00EF3B5A" w:rsidRDefault="00053F2A" w:rsidP="00366B7F">
      <w:pPr>
        <w:pStyle w:val="ListParagraph"/>
        <w:numPr>
          <w:ilvl w:val="0"/>
          <w:numId w:val="117"/>
        </w:numPr>
        <w:spacing w:line="259" w:lineRule="auto"/>
        <w:ind w:left="3402" w:hanging="567"/>
        <w:contextualSpacing w:val="0"/>
        <w:rPr>
          <w:rFonts w:cs="Arial"/>
          <w:sz w:val="20"/>
          <w:szCs w:val="20"/>
        </w:rPr>
      </w:pPr>
      <w:r w:rsidRPr="00EF3B5A">
        <w:rPr>
          <w:rFonts w:cs="Arial"/>
          <w:sz w:val="20"/>
          <w:szCs w:val="20"/>
        </w:rPr>
        <w:t xml:space="preserve">Demonstrate that the proposal will minimise </w:t>
      </w:r>
      <w:r w:rsidRPr="00EF3B5A">
        <w:rPr>
          <w:rFonts w:cs="Arial"/>
          <w:b/>
          <w:bCs/>
          <w:sz w:val="20"/>
          <w:szCs w:val="20"/>
        </w:rPr>
        <w:t>PM</w:t>
      </w:r>
      <w:r w:rsidRPr="00EF3B5A">
        <w:rPr>
          <w:rFonts w:cs="Arial"/>
          <w:b/>
          <w:bCs/>
          <w:sz w:val="20"/>
          <w:szCs w:val="20"/>
          <w:vertAlign w:val="subscript"/>
        </w:rPr>
        <w:t>10</w:t>
      </w:r>
      <w:r w:rsidRPr="00EF3B5A">
        <w:rPr>
          <w:rFonts w:cs="Arial"/>
          <w:sz w:val="20"/>
          <w:szCs w:val="20"/>
        </w:rPr>
        <w:t xml:space="preserve"> emissions to the greatest extent reasonably practicable until </w:t>
      </w:r>
      <w:bookmarkStart w:id="2" w:name="_Hlk135312250"/>
      <w:r w:rsidRPr="00EF3B5A">
        <w:rPr>
          <w:rFonts w:cs="Arial"/>
          <w:sz w:val="20"/>
          <w:szCs w:val="20"/>
        </w:rPr>
        <w:t>Objective AIR-O2 of</w:t>
      </w:r>
      <w:bookmarkEnd w:id="2"/>
      <w:r w:rsidRPr="00EF3B5A">
        <w:rPr>
          <w:rFonts w:cs="Arial"/>
          <w:sz w:val="20"/>
          <w:szCs w:val="20"/>
        </w:rPr>
        <w:t xml:space="preserve"> PC13 is met and the annual guideline value in the Health-based Guideline Values of the Ambient Air Quality Guidelines 2002 (or its amendment or replacement) is met within the term of the IPAR, or within a defined period thereafter, after describing and evaluating all reasonably practical options that have been implemented or could be implemented to reduce </w:t>
      </w:r>
      <w:r w:rsidRPr="00EF3B5A">
        <w:rPr>
          <w:rFonts w:cs="Arial"/>
          <w:b/>
          <w:bCs/>
          <w:sz w:val="20"/>
          <w:szCs w:val="20"/>
        </w:rPr>
        <w:t>PM</w:t>
      </w:r>
      <w:r w:rsidRPr="00EF3B5A">
        <w:rPr>
          <w:rFonts w:cs="Arial"/>
          <w:b/>
          <w:bCs/>
          <w:sz w:val="20"/>
          <w:szCs w:val="20"/>
          <w:vertAlign w:val="subscript"/>
        </w:rPr>
        <w:t>10</w:t>
      </w:r>
      <w:r w:rsidRPr="00EF3B5A">
        <w:rPr>
          <w:rFonts w:cs="Arial"/>
          <w:sz w:val="20"/>
          <w:szCs w:val="20"/>
        </w:rPr>
        <w:t xml:space="preserve"> emissions from the </w:t>
      </w:r>
      <w:r w:rsidRPr="00EF3B5A">
        <w:rPr>
          <w:rFonts w:cs="Arial"/>
          <w:b/>
          <w:bCs/>
          <w:sz w:val="20"/>
          <w:szCs w:val="20"/>
        </w:rPr>
        <w:t>subject site</w:t>
      </w:r>
      <w:r w:rsidRPr="00EF3B5A">
        <w:rPr>
          <w:rFonts w:cs="Arial"/>
          <w:sz w:val="20"/>
          <w:szCs w:val="20"/>
        </w:rPr>
        <w:t xml:space="preserve">, together with their estimated costs and the estimated likely and range of </w:t>
      </w:r>
      <w:r w:rsidRPr="00EF3B5A">
        <w:rPr>
          <w:rFonts w:cs="Arial"/>
          <w:b/>
          <w:bCs/>
          <w:sz w:val="20"/>
          <w:szCs w:val="20"/>
        </w:rPr>
        <w:t>PM</w:t>
      </w:r>
      <w:r w:rsidRPr="00EF3B5A">
        <w:rPr>
          <w:rFonts w:cs="Arial"/>
          <w:b/>
          <w:bCs/>
          <w:sz w:val="20"/>
          <w:szCs w:val="20"/>
          <w:vertAlign w:val="subscript"/>
        </w:rPr>
        <w:t>10</w:t>
      </w:r>
      <w:r w:rsidRPr="00EF3B5A">
        <w:rPr>
          <w:rFonts w:cs="Arial"/>
          <w:sz w:val="20"/>
          <w:szCs w:val="20"/>
        </w:rPr>
        <w:t xml:space="preserve"> reductions they would achieve.</w:t>
      </w:r>
    </w:p>
    <w:p w14:paraId="0A044289" w14:textId="77777777" w:rsidR="00053F2A" w:rsidRPr="00EF3B5A" w:rsidRDefault="00053F2A" w:rsidP="00366B7F">
      <w:pPr>
        <w:pStyle w:val="ListParagraph"/>
        <w:numPr>
          <w:ilvl w:val="0"/>
          <w:numId w:val="114"/>
        </w:numPr>
        <w:spacing w:line="259" w:lineRule="auto"/>
        <w:ind w:left="2835" w:hanging="567"/>
        <w:contextualSpacing w:val="0"/>
        <w:rPr>
          <w:rFonts w:cs="Arial"/>
          <w:sz w:val="20"/>
          <w:szCs w:val="20"/>
        </w:rPr>
      </w:pPr>
      <w:r w:rsidRPr="00EF3B5A">
        <w:rPr>
          <w:rFonts w:cs="Arial"/>
          <w:sz w:val="20"/>
          <w:szCs w:val="20"/>
        </w:rPr>
        <w:t>The DMP must require that records are kept of:</w:t>
      </w:r>
    </w:p>
    <w:p w14:paraId="60792E46" w14:textId="77777777" w:rsidR="00053F2A" w:rsidRPr="00EF3B5A" w:rsidRDefault="00053F2A" w:rsidP="00366B7F">
      <w:pPr>
        <w:pStyle w:val="ListParagraph"/>
        <w:numPr>
          <w:ilvl w:val="0"/>
          <w:numId w:val="118"/>
        </w:numPr>
        <w:spacing w:line="259" w:lineRule="auto"/>
        <w:ind w:left="3402" w:hanging="567"/>
        <w:contextualSpacing w:val="0"/>
        <w:rPr>
          <w:rFonts w:cs="Arial"/>
          <w:sz w:val="20"/>
          <w:szCs w:val="20"/>
        </w:rPr>
      </w:pPr>
      <w:r w:rsidRPr="00EF3B5A">
        <w:rPr>
          <w:rFonts w:cs="Arial"/>
          <w:sz w:val="20"/>
          <w:szCs w:val="20"/>
        </w:rPr>
        <w:t>The number and significance of complaints received; and.</w:t>
      </w:r>
    </w:p>
    <w:p w14:paraId="23F12F97" w14:textId="77777777" w:rsidR="00053F2A" w:rsidRPr="00EF3B5A" w:rsidRDefault="00053F2A" w:rsidP="00366B7F">
      <w:pPr>
        <w:pStyle w:val="ListParagraph"/>
        <w:numPr>
          <w:ilvl w:val="0"/>
          <w:numId w:val="118"/>
        </w:numPr>
        <w:spacing w:line="259" w:lineRule="auto"/>
        <w:ind w:left="3402" w:hanging="567"/>
        <w:contextualSpacing w:val="0"/>
        <w:rPr>
          <w:rFonts w:cs="Arial"/>
          <w:sz w:val="20"/>
          <w:szCs w:val="20"/>
        </w:rPr>
      </w:pPr>
      <w:r w:rsidRPr="00EF3B5A">
        <w:rPr>
          <w:rFonts w:cs="Arial"/>
          <w:sz w:val="20"/>
          <w:szCs w:val="20"/>
        </w:rPr>
        <w:t xml:space="preserve">Any exceedances of the </w:t>
      </w:r>
      <w:r w:rsidRPr="00EF3B5A">
        <w:rPr>
          <w:rFonts w:cs="Arial"/>
          <w:b/>
          <w:bCs/>
          <w:sz w:val="20"/>
          <w:szCs w:val="20"/>
        </w:rPr>
        <w:t>PM</w:t>
      </w:r>
      <w:r w:rsidRPr="00EF3B5A">
        <w:rPr>
          <w:rFonts w:cs="Arial"/>
          <w:b/>
          <w:bCs/>
          <w:sz w:val="20"/>
          <w:szCs w:val="20"/>
          <w:vertAlign w:val="subscript"/>
        </w:rPr>
        <w:t>10</w:t>
      </w:r>
      <w:r w:rsidRPr="00EF3B5A">
        <w:rPr>
          <w:rFonts w:cs="Arial"/>
          <w:sz w:val="20"/>
          <w:szCs w:val="20"/>
        </w:rPr>
        <w:t xml:space="preserve"> Standard attributable to the </w:t>
      </w:r>
      <w:r w:rsidRPr="00EF3B5A">
        <w:rPr>
          <w:rFonts w:cs="Arial"/>
          <w:b/>
          <w:bCs/>
          <w:sz w:val="20"/>
          <w:szCs w:val="20"/>
        </w:rPr>
        <w:t>subject site</w:t>
      </w:r>
      <w:r w:rsidRPr="00EF3B5A">
        <w:rPr>
          <w:rFonts w:cs="Arial"/>
          <w:sz w:val="20"/>
          <w:szCs w:val="20"/>
        </w:rPr>
        <w:t>, abatement notices and enforcement action taken from 12 February 2024.</w:t>
      </w:r>
    </w:p>
    <w:p w14:paraId="0E585AFA" w14:textId="77255636" w:rsidR="00053F2A" w:rsidRPr="00EF3B5A" w:rsidRDefault="00053F2A" w:rsidP="00053F2A">
      <w:pPr>
        <w:pStyle w:val="Default"/>
        <w:ind w:left="567"/>
        <w:rPr>
          <w:color w:val="auto"/>
          <w:sz w:val="20"/>
          <w:szCs w:val="20"/>
        </w:rPr>
      </w:pPr>
      <w:r w:rsidRPr="00EF3B5A">
        <w:rPr>
          <w:color w:val="auto"/>
          <w:sz w:val="20"/>
          <w:szCs w:val="20"/>
        </w:rPr>
        <w:t xml:space="preserve">Advice note – If an activity does not comply with the standards of Rule </w:t>
      </w:r>
      <w:r w:rsidR="00384376">
        <w:rPr>
          <w:color w:val="auto"/>
          <w:sz w:val="20"/>
          <w:szCs w:val="20"/>
        </w:rPr>
        <w:t>AREA2</w:t>
      </w:r>
      <w:r w:rsidRPr="00EF3B5A">
        <w:rPr>
          <w:color w:val="auto"/>
          <w:sz w:val="20"/>
          <w:szCs w:val="20"/>
        </w:rPr>
        <w:t>-R1 the discharge is a discretionary activity under AIR-R16.</w:t>
      </w:r>
    </w:p>
    <w:p w14:paraId="7736AC55" w14:textId="77777777" w:rsidR="00053F2A" w:rsidRPr="00EF3B5A" w:rsidRDefault="00053F2A" w:rsidP="0007287A">
      <w:pPr>
        <w:tabs>
          <w:tab w:val="right" w:leader="dot" w:pos="9072"/>
        </w:tabs>
        <w:rPr>
          <w:sz w:val="28"/>
          <w:szCs w:val="32"/>
        </w:rPr>
      </w:pPr>
    </w:p>
    <w:p w14:paraId="67A92A71" w14:textId="464F11E0" w:rsidR="00053F2A" w:rsidRPr="00EF3B5A" w:rsidRDefault="00384376" w:rsidP="00F20474">
      <w:pPr>
        <w:pStyle w:val="Heading2"/>
        <w:spacing w:before="240" w:after="240"/>
        <w:ind w:left="1418" w:hanging="1418"/>
        <w:rPr>
          <w:rFonts w:cs="Arial"/>
          <w:sz w:val="20"/>
          <w:szCs w:val="20"/>
        </w:rPr>
      </w:pPr>
      <w:r>
        <w:rPr>
          <w:rFonts w:cs="Arial"/>
          <w:sz w:val="20"/>
          <w:szCs w:val="20"/>
        </w:rPr>
        <w:t>AREA2</w:t>
      </w:r>
      <w:r w:rsidR="00053F2A" w:rsidRPr="00EF3B5A">
        <w:rPr>
          <w:rFonts w:cs="Arial"/>
          <w:sz w:val="20"/>
          <w:szCs w:val="20"/>
        </w:rPr>
        <w:t>-R2</w:t>
      </w:r>
      <w:r w:rsidR="00F20474" w:rsidRPr="00EF3B5A">
        <w:rPr>
          <w:rFonts w:cs="Arial"/>
          <w:sz w:val="20"/>
          <w:szCs w:val="20"/>
        </w:rPr>
        <w:tab/>
      </w:r>
      <w:r w:rsidR="00053F2A" w:rsidRPr="00EF3B5A">
        <w:rPr>
          <w:rFonts w:cs="Arial"/>
          <w:sz w:val="20"/>
          <w:szCs w:val="20"/>
        </w:rPr>
        <w:t xml:space="preserve">Handling of bulk solid materials and handling of logs on expiry of Rule </w:t>
      </w:r>
      <w:r>
        <w:rPr>
          <w:rFonts w:cs="Arial"/>
          <w:sz w:val="20"/>
          <w:szCs w:val="20"/>
        </w:rPr>
        <w:t>AREA2</w:t>
      </w:r>
      <w:r w:rsidR="00053F2A" w:rsidRPr="00EF3B5A">
        <w:rPr>
          <w:rFonts w:cs="Arial"/>
          <w:sz w:val="20"/>
          <w:szCs w:val="20"/>
        </w:rPr>
        <w:t>-R1 – Restricted Discretionary</w:t>
      </w:r>
    </w:p>
    <w:p w14:paraId="5FCE1B26" w14:textId="77777777" w:rsidR="00053F2A" w:rsidRPr="00EF3B5A" w:rsidRDefault="00053F2A" w:rsidP="00F20474">
      <w:pPr>
        <w:ind w:left="1418" w:firstLine="0"/>
        <w:rPr>
          <w:rFonts w:cs="Arial"/>
          <w:sz w:val="20"/>
          <w:szCs w:val="20"/>
        </w:rPr>
      </w:pPr>
      <w:r w:rsidRPr="00EF3B5A">
        <w:rPr>
          <w:rFonts w:cs="Arial"/>
          <w:sz w:val="20"/>
          <w:szCs w:val="20"/>
        </w:rPr>
        <w:t xml:space="preserve">Within the </w:t>
      </w:r>
      <w:r w:rsidRPr="00EF3B5A">
        <w:rPr>
          <w:rFonts w:cs="Arial"/>
          <w:b/>
          <w:bCs/>
          <w:sz w:val="20"/>
          <w:szCs w:val="20"/>
        </w:rPr>
        <w:t>Mount Maunganui Airshed</w:t>
      </w:r>
      <w:r w:rsidRPr="00EF3B5A">
        <w:rPr>
          <w:rFonts w:cs="Arial"/>
          <w:sz w:val="20"/>
          <w:szCs w:val="20"/>
        </w:rPr>
        <w:t>, unless otherwise permitted by AIR-R2, AIR-R15, or AIR-R10, or managed by AIR-FUME-R20, the discharge of contaminants to air from:</w:t>
      </w:r>
    </w:p>
    <w:p w14:paraId="00F46271" w14:textId="2684E85C" w:rsidR="00053F2A" w:rsidRPr="00EF3B5A" w:rsidRDefault="00053F2A" w:rsidP="00F20474">
      <w:pPr>
        <w:ind w:left="2268" w:hanging="850"/>
        <w:rPr>
          <w:rFonts w:cs="Arial"/>
          <w:sz w:val="20"/>
          <w:szCs w:val="20"/>
        </w:rPr>
      </w:pPr>
      <w:r w:rsidRPr="00EF3B5A">
        <w:rPr>
          <w:rFonts w:cs="Arial"/>
          <w:sz w:val="20"/>
          <w:szCs w:val="20"/>
        </w:rPr>
        <w:t xml:space="preserve">(A) </w:t>
      </w:r>
      <w:r w:rsidR="00F20474" w:rsidRPr="00EF3B5A">
        <w:rPr>
          <w:rFonts w:cs="Arial"/>
          <w:sz w:val="20"/>
          <w:szCs w:val="20"/>
        </w:rPr>
        <w:tab/>
      </w:r>
      <w:r w:rsidRPr="00EF3B5A">
        <w:rPr>
          <w:rFonts w:cs="Arial"/>
          <w:b/>
          <w:bCs/>
          <w:sz w:val="20"/>
          <w:szCs w:val="20"/>
        </w:rPr>
        <w:t xml:space="preserve">Handling of logs </w:t>
      </w:r>
      <w:r w:rsidRPr="00EF3B5A">
        <w:rPr>
          <w:rFonts w:cs="Arial"/>
          <w:sz w:val="20"/>
          <w:szCs w:val="20"/>
        </w:rPr>
        <w:t>where:</w:t>
      </w:r>
    </w:p>
    <w:p w14:paraId="3A71302A" w14:textId="77777777" w:rsidR="00053F2A" w:rsidRPr="00EF3B5A" w:rsidRDefault="00053F2A" w:rsidP="00F20474">
      <w:pPr>
        <w:pStyle w:val="ListParagraph"/>
        <w:numPr>
          <w:ilvl w:val="0"/>
          <w:numId w:val="122"/>
        </w:numPr>
        <w:spacing w:line="259" w:lineRule="auto"/>
        <w:ind w:left="2268" w:firstLine="0"/>
        <w:contextualSpacing w:val="0"/>
        <w:rPr>
          <w:rFonts w:cs="Arial"/>
          <w:sz w:val="20"/>
          <w:szCs w:val="20"/>
        </w:rPr>
      </w:pPr>
      <w:r w:rsidRPr="00EF3B5A">
        <w:rPr>
          <w:rFonts w:cs="Arial"/>
          <w:sz w:val="20"/>
          <w:szCs w:val="20"/>
        </w:rPr>
        <w:t xml:space="preserve">the area used for the </w:t>
      </w:r>
      <w:r w:rsidRPr="00EF3B5A">
        <w:rPr>
          <w:rFonts w:cs="Arial"/>
          <w:b/>
          <w:bCs/>
          <w:sz w:val="20"/>
          <w:szCs w:val="20"/>
        </w:rPr>
        <w:t>handling of logs</w:t>
      </w:r>
      <w:r w:rsidRPr="00EF3B5A">
        <w:rPr>
          <w:rFonts w:cs="Arial"/>
          <w:sz w:val="20"/>
          <w:szCs w:val="20"/>
        </w:rPr>
        <w:t xml:space="preserve"> exceeds 1 hectare</w:t>
      </w:r>
    </w:p>
    <w:p w14:paraId="23518E0F" w14:textId="77777777" w:rsidR="00053F2A" w:rsidRPr="00EF3B5A" w:rsidRDefault="00053F2A" w:rsidP="00F20474">
      <w:pPr>
        <w:ind w:left="2127" w:hanging="708"/>
        <w:rPr>
          <w:rFonts w:cs="Arial"/>
          <w:sz w:val="20"/>
          <w:szCs w:val="20"/>
        </w:rPr>
      </w:pPr>
      <w:r w:rsidRPr="00EF3B5A">
        <w:rPr>
          <w:rFonts w:cs="Arial"/>
          <w:sz w:val="20"/>
          <w:szCs w:val="20"/>
        </w:rPr>
        <w:t>OR</w:t>
      </w:r>
    </w:p>
    <w:p w14:paraId="0AC38961" w14:textId="55FCE562" w:rsidR="00053F2A" w:rsidRPr="00EF3B5A" w:rsidRDefault="00053F2A" w:rsidP="00F20474">
      <w:pPr>
        <w:ind w:left="2268" w:hanging="850"/>
        <w:rPr>
          <w:rFonts w:cs="Arial"/>
          <w:sz w:val="20"/>
          <w:szCs w:val="20"/>
        </w:rPr>
      </w:pPr>
      <w:r w:rsidRPr="00EF3B5A">
        <w:rPr>
          <w:rFonts w:cs="Arial"/>
          <w:sz w:val="20"/>
          <w:szCs w:val="20"/>
        </w:rPr>
        <w:t xml:space="preserve">(B) </w:t>
      </w:r>
      <w:r w:rsidR="00F20474" w:rsidRPr="00EF3B5A">
        <w:rPr>
          <w:rFonts w:cs="Arial"/>
          <w:sz w:val="20"/>
          <w:szCs w:val="20"/>
        </w:rPr>
        <w:tab/>
      </w:r>
      <w:r w:rsidRPr="00EF3B5A">
        <w:rPr>
          <w:rFonts w:cs="Arial"/>
          <w:b/>
          <w:bCs/>
          <w:sz w:val="20"/>
          <w:szCs w:val="20"/>
        </w:rPr>
        <w:t>Handling</w:t>
      </w:r>
      <w:r w:rsidRPr="00EF3B5A">
        <w:rPr>
          <w:rFonts w:cs="Arial"/>
          <w:sz w:val="20"/>
          <w:szCs w:val="20"/>
        </w:rPr>
        <w:t xml:space="preserve"> of </w:t>
      </w:r>
      <w:r w:rsidRPr="00EF3B5A">
        <w:rPr>
          <w:rFonts w:cs="Arial"/>
          <w:b/>
          <w:bCs/>
          <w:sz w:val="20"/>
          <w:szCs w:val="20"/>
        </w:rPr>
        <w:t>bulk solid materials</w:t>
      </w:r>
      <w:r w:rsidRPr="00EF3B5A">
        <w:rPr>
          <w:rFonts w:cs="Arial"/>
          <w:sz w:val="20"/>
          <w:szCs w:val="20"/>
        </w:rPr>
        <w:t xml:space="preserve"> on a </w:t>
      </w:r>
      <w:r w:rsidRPr="00EF3B5A">
        <w:rPr>
          <w:rFonts w:cs="Arial"/>
          <w:b/>
          <w:bCs/>
          <w:sz w:val="20"/>
          <w:szCs w:val="20"/>
        </w:rPr>
        <w:t>subject site</w:t>
      </w:r>
      <w:r w:rsidRPr="00EF3B5A">
        <w:rPr>
          <w:rFonts w:cs="Arial"/>
          <w:sz w:val="20"/>
          <w:szCs w:val="20"/>
        </w:rPr>
        <w:t xml:space="preserve"> where:</w:t>
      </w:r>
    </w:p>
    <w:p w14:paraId="0A79FCFF" w14:textId="77777777" w:rsidR="00053F2A" w:rsidRPr="00EF3B5A" w:rsidRDefault="00053F2A" w:rsidP="00972A98">
      <w:pPr>
        <w:pStyle w:val="ListParagraph"/>
        <w:numPr>
          <w:ilvl w:val="0"/>
          <w:numId w:val="123"/>
        </w:numPr>
        <w:spacing w:line="259" w:lineRule="auto"/>
        <w:ind w:left="2835" w:hanging="566"/>
        <w:contextualSpacing w:val="0"/>
        <w:rPr>
          <w:rFonts w:cs="Arial"/>
          <w:sz w:val="20"/>
          <w:szCs w:val="20"/>
        </w:rPr>
      </w:pPr>
      <w:r w:rsidRPr="00EF3B5A">
        <w:rPr>
          <w:rFonts w:cs="Arial"/>
          <w:sz w:val="20"/>
          <w:szCs w:val="20"/>
        </w:rPr>
        <w:t xml:space="preserve">the rate of </w:t>
      </w:r>
      <w:r w:rsidRPr="00EF3B5A">
        <w:rPr>
          <w:rFonts w:cs="Arial"/>
          <w:b/>
          <w:bCs/>
          <w:sz w:val="20"/>
          <w:szCs w:val="20"/>
        </w:rPr>
        <w:t>bulk solid materials</w:t>
      </w:r>
      <w:r w:rsidRPr="00EF3B5A">
        <w:rPr>
          <w:rFonts w:cs="Arial"/>
          <w:sz w:val="20"/>
          <w:szCs w:val="20"/>
        </w:rPr>
        <w:t xml:space="preserve"> </w:t>
      </w:r>
      <w:r w:rsidRPr="00EF3B5A">
        <w:rPr>
          <w:rFonts w:cs="Arial"/>
          <w:b/>
          <w:bCs/>
          <w:sz w:val="20"/>
          <w:szCs w:val="20"/>
        </w:rPr>
        <w:t>handling</w:t>
      </w:r>
      <w:r w:rsidRPr="00EF3B5A">
        <w:rPr>
          <w:rFonts w:cs="Arial"/>
          <w:sz w:val="20"/>
          <w:szCs w:val="20"/>
        </w:rPr>
        <w:t xml:space="preserve"> exceeds 20 tonnes in any hour, and the discharge occurs less than 100 metres from any </w:t>
      </w:r>
      <w:r w:rsidRPr="00EF3B5A">
        <w:rPr>
          <w:rFonts w:cs="Arial"/>
          <w:b/>
          <w:bCs/>
          <w:sz w:val="20"/>
          <w:szCs w:val="20"/>
        </w:rPr>
        <w:t>sensitive area</w:t>
      </w:r>
      <w:r w:rsidRPr="00EF3B5A">
        <w:rPr>
          <w:rFonts w:cs="Arial"/>
          <w:sz w:val="20"/>
          <w:szCs w:val="20"/>
        </w:rPr>
        <w:t>, or</w:t>
      </w:r>
    </w:p>
    <w:p w14:paraId="04EB834E" w14:textId="77777777" w:rsidR="00053F2A" w:rsidRPr="00EF3B5A" w:rsidRDefault="00053F2A" w:rsidP="00972A98">
      <w:pPr>
        <w:pStyle w:val="ListParagraph"/>
        <w:numPr>
          <w:ilvl w:val="0"/>
          <w:numId w:val="123"/>
        </w:numPr>
        <w:spacing w:line="259" w:lineRule="auto"/>
        <w:ind w:left="2835" w:hanging="566"/>
        <w:contextualSpacing w:val="0"/>
        <w:rPr>
          <w:rFonts w:cs="Arial"/>
          <w:sz w:val="20"/>
          <w:szCs w:val="20"/>
        </w:rPr>
      </w:pPr>
      <w:r w:rsidRPr="00EF3B5A">
        <w:rPr>
          <w:rFonts w:cs="Arial"/>
          <w:sz w:val="20"/>
          <w:szCs w:val="20"/>
        </w:rPr>
        <w:t xml:space="preserve">the rate of </w:t>
      </w:r>
      <w:r w:rsidRPr="00EF3B5A">
        <w:rPr>
          <w:rFonts w:cs="Arial"/>
          <w:b/>
          <w:bCs/>
          <w:sz w:val="20"/>
          <w:szCs w:val="20"/>
        </w:rPr>
        <w:t>bulk solid materials</w:t>
      </w:r>
      <w:r w:rsidRPr="00EF3B5A">
        <w:rPr>
          <w:rFonts w:cs="Arial"/>
          <w:sz w:val="20"/>
          <w:szCs w:val="20"/>
        </w:rPr>
        <w:t xml:space="preserve"> </w:t>
      </w:r>
      <w:r w:rsidRPr="00EF3B5A">
        <w:rPr>
          <w:rFonts w:cs="Arial"/>
          <w:b/>
          <w:bCs/>
          <w:sz w:val="20"/>
          <w:szCs w:val="20"/>
        </w:rPr>
        <w:t>handling</w:t>
      </w:r>
      <w:r w:rsidRPr="00EF3B5A">
        <w:rPr>
          <w:rFonts w:cs="Arial"/>
          <w:sz w:val="20"/>
          <w:szCs w:val="20"/>
        </w:rPr>
        <w:t xml:space="preserve"> exceeds 50 tonnes in any hour,</w:t>
      </w:r>
    </w:p>
    <w:p w14:paraId="5A18F172" w14:textId="77777777" w:rsidR="00053F2A" w:rsidRPr="00EF3B5A" w:rsidRDefault="00053F2A" w:rsidP="00FD7E34">
      <w:pPr>
        <w:ind w:left="1701" w:hanging="283"/>
        <w:rPr>
          <w:rFonts w:cs="Arial"/>
          <w:sz w:val="20"/>
          <w:szCs w:val="20"/>
        </w:rPr>
      </w:pPr>
      <w:r w:rsidRPr="00EF3B5A">
        <w:rPr>
          <w:rFonts w:cs="Arial"/>
          <w:sz w:val="20"/>
          <w:szCs w:val="20"/>
        </w:rPr>
        <w:t>is a restricted discretionary activity subject to the following standards:</w:t>
      </w:r>
    </w:p>
    <w:p w14:paraId="09F37F67" w14:textId="77777777" w:rsidR="00053F2A" w:rsidRPr="00EF3B5A" w:rsidRDefault="00053F2A" w:rsidP="00FD7E34">
      <w:pPr>
        <w:pStyle w:val="ListParagraph"/>
        <w:numPr>
          <w:ilvl w:val="0"/>
          <w:numId w:val="124"/>
        </w:numPr>
        <w:spacing w:line="259" w:lineRule="auto"/>
        <w:ind w:left="1985" w:hanging="567"/>
        <w:contextualSpacing w:val="0"/>
        <w:rPr>
          <w:rFonts w:cs="Arial"/>
          <w:sz w:val="20"/>
          <w:szCs w:val="20"/>
        </w:rPr>
      </w:pPr>
      <w:r w:rsidRPr="00EF3B5A">
        <w:rPr>
          <w:rFonts w:cs="Arial"/>
          <w:sz w:val="20"/>
          <w:szCs w:val="20"/>
        </w:rPr>
        <w:t xml:space="preserve">Dust management plans must be developed and implemented as soon as practicable after consent is granted for all discharges of </w:t>
      </w:r>
      <w:r w:rsidRPr="00EF3B5A">
        <w:rPr>
          <w:rFonts w:cs="Arial"/>
          <w:b/>
          <w:bCs/>
          <w:sz w:val="20"/>
          <w:szCs w:val="20"/>
        </w:rPr>
        <w:t>PM</w:t>
      </w:r>
      <w:r w:rsidRPr="00EF3B5A">
        <w:rPr>
          <w:rFonts w:cs="Arial"/>
          <w:b/>
          <w:bCs/>
          <w:sz w:val="20"/>
          <w:szCs w:val="20"/>
          <w:vertAlign w:val="subscript"/>
        </w:rPr>
        <w:t>10</w:t>
      </w:r>
      <w:r w:rsidRPr="00EF3B5A">
        <w:rPr>
          <w:rFonts w:cs="Arial"/>
          <w:sz w:val="20"/>
          <w:szCs w:val="20"/>
        </w:rPr>
        <w:t xml:space="preserve"> to air, both inside and outside the </w:t>
      </w:r>
      <w:r w:rsidRPr="00EF3B5A">
        <w:rPr>
          <w:rFonts w:cs="Arial"/>
          <w:b/>
          <w:bCs/>
          <w:sz w:val="20"/>
          <w:szCs w:val="20"/>
        </w:rPr>
        <w:t>Port Industry Area;</w:t>
      </w:r>
    </w:p>
    <w:p w14:paraId="5D6B55DA" w14:textId="77777777" w:rsidR="00053F2A" w:rsidRPr="00EF3B5A" w:rsidRDefault="00053F2A" w:rsidP="00FD7E34">
      <w:pPr>
        <w:pStyle w:val="ListParagraph"/>
        <w:numPr>
          <w:ilvl w:val="0"/>
          <w:numId w:val="124"/>
        </w:numPr>
        <w:spacing w:line="259" w:lineRule="auto"/>
        <w:ind w:left="1985" w:hanging="567"/>
        <w:contextualSpacing w:val="0"/>
        <w:rPr>
          <w:rFonts w:cs="Arial"/>
          <w:sz w:val="20"/>
          <w:szCs w:val="20"/>
        </w:rPr>
      </w:pPr>
      <w:r w:rsidRPr="00EF3B5A">
        <w:rPr>
          <w:rFonts w:cs="Arial"/>
          <w:sz w:val="20"/>
          <w:szCs w:val="20"/>
        </w:rPr>
        <w:t xml:space="preserve">For discharges associated with activities within the </w:t>
      </w:r>
      <w:r w:rsidRPr="00EF3B5A">
        <w:rPr>
          <w:rFonts w:cs="Arial"/>
          <w:b/>
          <w:bCs/>
          <w:sz w:val="20"/>
          <w:szCs w:val="20"/>
        </w:rPr>
        <w:t>Port Industry Area</w:t>
      </w:r>
      <w:r w:rsidRPr="00EF3B5A">
        <w:rPr>
          <w:rFonts w:cs="Arial"/>
          <w:sz w:val="20"/>
          <w:szCs w:val="20"/>
        </w:rPr>
        <w:t>:</w:t>
      </w:r>
    </w:p>
    <w:p w14:paraId="79C97850" w14:textId="77777777" w:rsidR="00053F2A" w:rsidRPr="00EF3B5A" w:rsidRDefault="00053F2A" w:rsidP="00FD7E34">
      <w:pPr>
        <w:pStyle w:val="ListParagraph"/>
        <w:numPr>
          <w:ilvl w:val="0"/>
          <w:numId w:val="128"/>
        </w:numPr>
        <w:spacing w:line="259" w:lineRule="auto"/>
        <w:ind w:left="2552" w:hanging="567"/>
        <w:contextualSpacing w:val="0"/>
        <w:rPr>
          <w:rFonts w:cs="Arial"/>
          <w:sz w:val="20"/>
          <w:szCs w:val="20"/>
        </w:rPr>
      </w:pPr>
      <w:r w:rsidRPr="00EF3B5A">
        <w:rPr>
          <w:rFonts w:cs="Arial"/>
          <w:sz w:val="20"/>
          <w:szCs w:val="20"/>
        </w:rPr>
        <w:t xml:space="preserve">At least one of the consent applicants is a </w:t>
      </w:r>
      <w:r w:rsidRPr="00EF3B5A">
        <w:rPr>
          <w:rFonts w:cs="Arial"/>
          <w:b/>
          <w:bCs/>
          <w:sz w:val="20"/>
          <w:szCs w:val="20"/>
        </w:rPr>
        <w:t>port company</w:t>
      </w:r>
      <w:r w:rsidRPr="00EF3B5A">
        <w:rPr>
          <w:rFonts w:cs="Arial"/>
          <w:sz w:val="20"/>
          <w:szCs w:val="20"/>
        </w:rPr>
        <w:t>;</w:t>
      </w:r>
    </w:p>
    <w:p w14:paraId="41199963" w14:textId="77777777" w:rsidR="00053F2A" w:rsidRPr="00EF3B5A" w:rsidRDefault="00053F2A" w:rsidP="00FD7E34">
      <w:pPr>
        <w:pStyle w:val="ListParagraph"/>
        <w:numPr>
          <w:ilvl w:val="0"/>
          <w:numId w:val="128"/>
        </w:numPr>
        <w:spacing w:line="259" w:lineRule="auto"/>
        <w:ind w:left="2552" w:hanging="567"/>
        <w:contextualSpacing w:val="0"/>
        <w:rPr>
          <w:rFonts w:cs="Arial"/>
          <w:sz w:val="20"/>
          <w:szCs w:val="20"/>
        </w:rPr>
      </w:pPr>
      <w:r w:rsidRPr="00EF3B5A">
        <w:rPr>
          <w:rFonts w:cs="Arial"/>
          <w:sz w:val="20"/>
          <w:szCs w:val="20"/>
        </w:rPr>
        <w:lastRenderedPageBreak/>
        <w:t xml:space="preserve">There is a dust management plan to manage the discharges of contaminants collectively within the </w:t>
      </w:r>
      <w:r w:rsidRPr="00EF3B5A">
        <w:rPr>
          <w:rFonts w:cs="Arial"/>
          <w:b/>
          <w:bCs/>
          <w:sz w:val="20"/>
          <w:szCs w:val="20"/>
        </w:rPr>
        <w:t>Port Industry Area subject site</w:t>
      </w:r>
      <w:r w:rsidRPr="00EF3B5A">
        <w:rPr>
          <w:rFonts w:cs="Arial"/>
          <w:sz w:val="20"/>
          <w:szCs w:val="20"/>
        </w:rPr>
        <w:t>; and</w:t>
      </w:r>
    </w:p>
    <w:p w14:paraId="0E1E3C6A" w14:textId="77777777" w:rsidR="00053F2A" w:rsidRPr="00EF3B5A" w:rsidRDefault="00053F2A" w:rsidP="00FD7E34">
      <w:pPr>
        <w:pStyle w:val="ListParagraph"/>
        <w:numPr>
          <w:ilvl w:val="0"/>
          <w:numId w:val="128"/>
        </w:numPr>
        <w:spacing w:line="259" w:lineRule="auto"/>
        <w:ind w:left="2552" w:hanging="567"/>
        <w:contextualSpacing w:val="0"/>
        <w:rPr>
          <w:rFonts w:cs="Arial"/>
          <w:sz w:val="20"/>
          <w:szCs w:val="20"/>
        </w:rPr>
      </w:pPr>
      <w:r w:rsidRPr="00EF3B5A">
        <w:rPr>
          <w:rFonts w:cs="Arial"/>
          <w:sz w:val="20"/>
          <w:szCs w:val="20"/>
        </w:rPr>
        <w:t xml:space="preserve">The dust management plan specifies procedures that must be followed and by whom for the </w:t>
      </w:r>
      <w:r w:rsidRPr="00EF3B5A">
        <w:rPr>
          <w:rFonts w:cs="Arial"/>
          <w:b/>
          <w:bCs/>
          <w:sz w:val="20"/>
          <w:szCs w:val="20"/>
        </w:rPr>
        <w:t>handling of logs</w:t>
      </w:r>
      <w:r w:rsidRPr="00EF3B5A">
        <w:rPr>
          <w:rFonts w:cs="Arial"/>
          <w:sz w:val="20"/>
          <w:szCs w:val="20"/>
        </w:rPr>
        <w:t xml:space="preserve"> or </w:t>
      </w:r>
      <w:r w:rsidRPr="00EF3B5A">
        <w:rPr>
          <w:rFonts w:cs="Arial"/>
          <w:b/>
          <w:bCs/>
          <w:sz w:val="20"/>
          <w:szCs w:val="20"/>
        </w:rPr>
        <w:t xml:space="preserve">handling </w:t>
      </w:r>
      <w:r w:rsidRPr="00EF3B5A">
        <w:rPr>
          <w:rFonts w:cs="Arial"/>
          <w:sz w:val="20"/>
          <w:szCs w:val="20"/>
        </w:rPr>
        <w:t xml:space="preserve">of </w:t>
      </w:r>
      <w:r w:rsidRPr="00EF3B5A">
        <w:rPr>
          <w:rFonts w:cs="Arial"/>
          <w:b/>
          <w:bCs/>
          <w:sz w:val="20"/>
          <w:szCs w:val="20"/>
        </w:rPr>
        <w:t>bulk solid materials</w:t>
      </w:r>
      <w:r w:rsidRPr="00EF3B5A">
        <w:rPr>
          <w:rFonts w:cs="Arial"/>
          <w:sz w:val="20"/>
          <w:szCs w:val="20"/>
        </w:rPr>
        <w:t xml:space="preserve"> within the </w:t>
      </w:r>
      <w:r w:rsidRPr="00EF3B5A">
        <w:rPr>
          <w:rFonts w:cs="Arial"/>
          <w:b/>
          <w:bCs/>
          <w:sz w:val="20"/>
          <w:szCs w:val="20"/>
        </w:rPr>
        <w:t>Port Industry Area</w:t>
      </w:r>
      <w:r w:rsidRPr="00EF3B5A">
        <w:rPr>
          <w:rFonts w:cs="Arial"/>
          <w:sz w:val="20"/>
          <w:szCs w:val="20"/>
        </w:rPr>
        <w:t>; and</w:t>
      </w:r>
    </w:p>
    <w:p w14:paraId="390072FE" w14:textId="77777777" w:rsidR="00053F2A" w:rsidRPr="00EF3B5A" w:rsidRDefault="00053F2A" w:rsidP="00FD7E34">
      <w:pPr>
        <w:ind w:left="1418" w:firstLine="0"/>
        <w:rPr>
          <w:rFonts w:cs="Arial"/>
          <w:sz w:val="20"/>
          <w:szCs w:val="20"/>
        </w:rPr>
      </w:pPr>
      <w:r w:rsidRPr="00EF3B5A">
        <w:rPr>
          <w:rFonts w:cs="Arial"/>
          <w:sz w:val="20"/>
          <w:szCs w:val="20"/>
        </w:rPr>
        <w:t>Where standards (1) or (2) are not met, the discharge is a discretionary activity under AIR-R16.</w:t>
      </w:r>
    </w:p>
    <w:p w14:paraId="614854DC" w14:textId="77777777" w:rsidR="00053F2A" w:rsidRPr="00EF3B5A" w:rsidRDefault="00053F2A" w:rsidP="00FD7E34">
      <w:pPr>
        <w:pStyle w:val="ListParagraph"/>
        <w:numPr>
          <w:ilvl w:val="0"/>
          <w:numId w:val="130"/>
        </w:numPr>
        <w:spacing w:before="0" w:after="160" w:line="259" w:lineRule="auto"/>
        <w:ind w:left="2268" w:hanging="567"/>
        <w:contextualSpacing w:val="0"/>
        <w:rPr>
          <w:rFonts w:cs="Arial"/>
          <w:sz w:val="20"/>
          <w:szCs w:val="20"/>
        </w:rPr>
      </w:pPr>
      <w:r w:rsidRPr="00EF3B5A">
        <w:rPr>
          <w:rFonts w:cs="Arial"/>
          <w:sz w:val="20"/>
          <w:szCs w:val="20"/>
        </w:rPr>
        <w:t>The Regional Council restricts its discretion to the following matters:</w:t>
      </w:r>
    </w:p>
    <w:p w14:paraId="2EEC6CEA" w14:textId="77777777" w:rsidR="00053F2A" w:rsidRPr="00EF3B5A" w:rsidRDefault="00053F2A" w:rsidP="00FD7E34">
      <w:pPr>
        <w:pStyle w:val="ListParagraph"/>
        <w:numPr>
          <w:ilvl w:val="0"/>
          <w:numId w:val="125"/>
        </w:numPr>
        <w:spacing w:line="259" w:lineRule="auto"/>
        <w:ind w:left="2835" w:hanging="567"/>
        <w:contextualSpacing w:val="0"/>
        <w:rPr>
          <w:rFonts w:cs="Arial"/>
          <w:sz w:val="20"/>
          <w:szCs w:val="20"/>
        </w:rPr>
      </w:pPr>
      <w:r w:rsidRPr="00EF3B5A">
        <w:rPr>
          <w:rFonts w:cs="Arial"/>
          <w:sz w:val="20"/>
          <w:szCs w:val="20"/>
        </w:rPr>
        <w:t xml:space="preserve">consideration of </w:t>
      </w:r>
      <w:r w:rsidRPr="00EF3B5A">
        <w:rPr>
          <w:rFonts w:cs="Arial"/>
          <w:i/>
          <w:iCs/>
          <w:sz w:val="20"/>
          <w:szCs w:val="20"/>
        </w:rPr>
        <w:t>effects</w:t>
      </w:r>
      <w:r w:rsidRPr="00EF3B5A">
        <w:rPr>
          <w:rFonts w:cs="Arial"/>
          <w:sz w:val="20"/>
          <w:szCs w:val="20"/>
        </w:rPr>
        <w:t xml:space="preserve"> on human health, including by considering the proximity of the </w:t>
      </w:r>
      <w:r w:rsidRPr="00EF3B5A">
        <w:rPr>
          <w:rFonts w:cs="Arial"/>
          <w:b/>
          <w:bCs/>
          <w:sz w:val="20"/>
          <w:szCs w:val="20"/>
        </w:rPr>
        <w:t>subject site</w:t>
      </w:r>
      <w:r w:rsidRPr="00EF3B5A">
        <w:rPr>
          <w:rFonts w:cs="Arial"/>
          <w:sz w:val="20"/>
          <w:szCs w:val="20"/>
        </w:rPr>
        <w:t xml:space="preserve"> to </w:t>
      </w:r>
      <w:r w:rsidRPr="00EF3B5A">
        <w:rPr>
          <w:rFonts w:cs="Arial"/>
          <w:b/>
          <w:bCs/>
          <w:sz w:val="20"/>
          <w:szCs w:val="20"/>
        </w:rPr>
        <w:t>sensitive areas</w:t>
      </w:r>
      <w:r w:rsidRPr="00EF3B5A">
        <w:rPr>
          <w:rFonts w:cs="Arial"/>
          <w:sz w:val="20"/>
          <w:szCs w:val="20"/>
        </w:rPr>
        <w:t>, including any areas where people are likely to be present 24-hours a day;</w:t>
      </w:r>
    </w:p>
    <w:p w14:paraId="3F1B238D" w14:textId="77777777" w:rsidR="00053F2A" w:rsidRPr="00EF3B5A" w:rsidRDefault="00053F2A" w:rsidP="00FD7E34">
      <w:pPr>
        <w:pStyle w:val="ListParagraph"/>
        <w:numPr>
          <w:ilvl w:val="0"/>
          <w:numId w:val="125"/>
        </w:numPr>
        <w:spacing w:line="259" w:lineRule="auto"/>
        <w:ind w:left="2835" w:hanging="567"/>
        <w:contextualSpacing w:val="0"/>
        <w:rPr>
          <w:rFonts w:cs="Arial"/>
          <w:sz w:val="20"/>
          <w:szCs w:val="20"/>
        </w:rPr>
      </w:pPr>
      <w:r w:rsidRPr="00EF3B5A">
        <w:rPr>
          <w:rFonts w:cs="Arial"/>
          <w:sz w:val="20"/>
          <w:szCs w:val="20"/>
        </w:rPr>
        <w:t xml:space="preserve">consideration of cultural </w:t>
      </w:r>
      <w:r w:rsidRPr="00EF3B5A">
        <w:rPr>
          <w:rFonts w:cs="Arial"/>
          <w:i/>
          <w:iCs/>
          <w:sz w:val="20"/>
          <w:szCs w:val="20"/>
        </w:rPr>
        <w:t>effects</w:t>
      </w:r>
      <w:r w:rsidRPr="00EF3B5A">
        <w:rPr>
          <w:rFonts w:cs="Arial"/>
          <w:sz w:val="20"/>
          <w:szCs w:val="20"/>
        </w:rPr>
        <w:t>, taking into account the extent to which consultation with representatives of Whareroa Marae has occurred and been taken into account, including:</w:t>
      </w:r>
    </w:p>
    <w:p w14:paraId="0F2FAA33" w14:textId="77777777" w:rsidR="00053F2A" w:rsidRPr="00EF3B5A" w:rsidRDefault="00053F2A" w:rsidP="00FD7E34">
      <w:pPr>
        <w:pStyle w:val="ListParagraph"/>
        <w:numPr>
          <w:ilvl w:val="0"/>
          <w:numId w:val="126"/>
        </w:numPr>
        <w:spacing w:line="259" w:lineRule="auto"/>
        <w:ind w:left="3402" w:hanging="567"/>
        <w:contextualSpacing w:val="0"/>
        <w:rPr>
          <w:rFonts w:cs="Arial"/>
          <w:sz w:val="20"/>
          <w:szCs w:val="20"/>
        </w:rPr>
      </w:pPr>
      <w:r w:rsidRPr="00EF3B5A">
        <w:rPr>
          <w:rFonts w:cs="Arial"/>
          <w:i/>
          <w:iCs/>
          <w:sz w:val="20"/>
          <w:szCs w:val="20"/>
        </w:rPr>
        <w:t>effects</w:t>
      </w:r>
      <w:r w:rsidRPr="00EF3B5A">
        <w:rPr>
          <w:rFonts w:cs="Arial"/>
          <w:sz w:val="20"/>
          <w:szCs w:val="20"/>
        </w:rPr>
        <w:t xml:space="preserve"> on the health of whanau at Whareroa Marae;</w:t>
      </w:r>
    </w:p>
    <w:p w14:paraId="32A10F11" w14:textId="77777777" w:rsidR="00053F2A" w:rsidRPr="00EF3B5A" w:rsidRDefault="00053F2A" w:rsidP="00FD7E34">
      <w:pPr>
        <w:pStyle w:val="ListParagraph"/>
        <w:numPr>
          <w:ilvl w:val="0"/>
          <w:numId w:val="126"/>
        </w:numPr>
        <w:spacing w:line="259" w:lineRule="auto"/>
        <w:ind w:left="3402" w:hanging="567"/>
        <w:contextualSpacing w:val="0"/>
        <w:rPr>
          <w:rFonts w:cs="Arial"/>
          <w:sz w:val="20"/>
          <w:szCs w:val="20"/>
        </w:rPr>
      </w:pPr>
      <w:r w:rsidRPr="00EF3B5A">
        <w:rPr>
          <w:rFonts w:cs="Arial"/>
          <w:sz w:val="20"/>
          <w:szCs w:val="20"/>
        </w:rPr>
        <w:t xml:space="preserve">recognising and providing for the relationship, culture, traditions and taonga of Ngāi Te Rangi within the </w:t>
      </w:r>
      <w:r w:rsidRPr="00EF3B5A">
        <w:rPr>
          <w:rFonts w:cs="Arial"/>
          <w:b/>
          <w:bCs/>
          <w:sz w:val="20"/>
          <w:szCs w:val="20"/>
        </w:rPr>
        <w:t>Mount Maunganui Airshed</w:t>
      </w:r>
      <w:r w:rsidRPr="00EF3B5A">
        <w:rPr>
          <w:rFonts w:cs="Arial"/>
          <w:sz w:val="20"/>
          <w:szCs w:val="20"/>
        </w:rPr>
        <w:t>;</w:t>
      </w:r>
    </w:p>
    <w:p w14:paraId="67CBBCEA" w14:textId="77777777" w:rsidR="00053F2A" w:rsidRPr="00EF3B5A" w:rsidRDefault="00053F2A" w:rsidP="00FD7E34">
      <w:pPr>
        <w:pStyle w:val="ListParagraph"/>
        <w:numPr>
          <w:ilvl w:val="0"/>
          <w:numId w:val="126"/>
        </w:numPr>
        <w:spacing w:line="259" w:lineRule="auto"/>
        <w:ind w:left="3402" w:hanging="567"/>
        <w:contextualSpacing w:val="0"/>
        <w:rPr>
          <w:rFonts w:cs="Arial"/>
          <w:sz w:val="20"/>
          <w:szCs w:val="20"/>
        </w:rPr>
      </w:pPr>
      <w:r w:rsidRPr="00EF3B5A">
        <w:rPr>
          <w:rFonts w:cs="Arial"/>
          <w:sz w:val="20"/>
          <w:szCs w:val="20"/>
        </w:rPr>
        <w:t>the extent to which the exercise of kaitiakitanga by Ngāi Te Rangi is provided for; and</w:t>
      </w:r>
    </w:p>
    <w:p w14:paraId="0E1B50A0" w14:textId="77777777" w:rsidR="00053F2A" w:rsidRPr="00EF3B5A" w:rsidRDefault="00053F2A" w:rsidP="00FD7E34">
      <w:pPr>
        <w:pStyle w:val="ListParagraph"/>
        <w:numPr>
          <w:ilvl w:val="0"/>
          <w:numId w:val="126"/>
        </w:numPr>
        <w:spacing w:line="259" w:lineRule="auto"/>
        <w:ind w:left="3402" w:hanging="567"/>
        <w:contextualSpacing w:val="0"/>
        <w:rPr>
          <w:rFonts w:cs="Arial"/>
          <w:sz w:val="20"/>
          <w:szCs w:val="20"/>
        </w:rPr>
      </w:pPr>
      <w:r w:rsidRPr="00EF3B5A">
        <w:rPr>
          <w:rFonts w:cs="Arial"/>
          <w:sz w:val="20"/>
          <w:szCs w:val="20"/>
        </w:rPr>
        <w:t xml:space="preserve">adverse </w:t>
      </w:r>
      <w:r w:rsidRPr="00EF3B5A">
        <w:rPr>
          <w:rFonts w:cs="Arial"/>
          <w:i/>
          <w:iCs/>
          <w:sz w:val="20"/>
          <w:szCs w:val="20"/>
        </w:rPr>
        <w:t>effects</w:t>
      </w:r>
      <w:r w:rsidRPr="00EF3B5A">
        <w:rPr>
          <w:rFonts w:cs="Arial"/>
          <w:sz w:val="20"/>
          <w:szCs w:val="20"/>
        </w:rPr>
        <w:t xml:space="preserve"> on air quality values identified in the relevant iwi and hapū resource management plans;</w:t>
      </w:r>
    </w:p>
    <w:p w14:paraId="48F0C804" w14:textId="77777777" w:rsidR="00053F2A" w:rsidRPr="00EF3B5A" w:rsidRDefault="00053F2A" w:rsidP="00FD7E34">
      <w:pPr>
        <w:pStyle w:val="ListParagraph"/>
        <w:numPr>
          <w:ilvl w:val="0"/>
          <w:numId w:val="125"/>
        </w:numPr>
        <w:spacing w:line="259" w:lineRule="auto"/>
        <w:ind w:left="2835" w:hanging="567"/>
        <w:contextualSpacing w:val="0"/>
        <w:rPr>
          <w:rFonts w:cs="Arial"/>
          <w:sz w:val="20"/>
          <w:szCs w:val="20"/>
        </w:rPr>
      </w:pPr>
      <w:r w:rsidRPr="00EF3B5A">
        <w:rPr>
          <w:rFonts w:cs="Arial"/>
          <w:sz w:val="20"/>
          <w:szCs w:val="20"/>
        </w:rPr>
        <w:t>consideration of:</w:t>
      </w:r>
    </w:p>
    <w:p w14:paraId="58361CA4" w14:textId="77777777" w:rsidR="00053F2A" w:rsidRPr="00EF3B5A" w:rsidRDefault="00053F2A" w:rsidP="00FD7E34">
      <w:pPr>
        <w:pStyle w:val="ListParagraph"/>
        <w:numPr>
          <w:ilvl w:val="1"/>
          <w:numId w:val="131"/>
        </w:numPr>
        <w:spacing w:line="259" w:lineRule="auto"/>
        <w:ind w:left="3261"/>
        <w:contextualSpacing w:val="0"/>
        <w:rPr>
          <w:rFonts w:cs="Arial"/>
          <w:sz w:val="20"/>
          <w:szCs w:val="20"/>
        </w:rPr>
      </w:pPr>
      <w:r w:rsidRPr="00EF3B5A">
        <w:rPr>
          <w:rFonts w:cs="Arial"/>
          <w:sz w:val="20"/>
          <w:szCs w:val="20"/>
        </w:rPr>
        <w:t xml:space="preserve">air quality </w:t>
      </w:r>
      <w:r w:rsidRPr="00EF3B5A">
        <w:rPr>
          <w:rFonts w:cs="Arial"/>
          <w:i/>
          <w:iCs/>
          <w:sz w:val="20"/>
          <w:szCs w:val="20"/>
        </w:rPr>
        <w:t xml:space="preserve">effects </w:t>
      </w:r>
      <w:r w:rsidRPr="00EF3B5A">
        <w:rPr>
          <w:rFonts w:cs="Arial"/>
          <w:sz w:val="20"/>
          <w:szCs w:val="20"/>
        </w:rPr>
        <w:t xml:space="preserve">including but not limited to, cumulative </w:t>
      </w:r>
      <w:r w:rsidRPr="00EF3B5A">
        <w:rPr>
          <w:rFonts w:cs="Arial"/>
          <w:i/>
          <w:iCs/>
          <w:sz w:val="20"/>
          <w:szCs w:val="20"/>
        </w:rPr>
        <w:t xml:space="preserve">effects, </w:t>
      </w:r>
      <w:r w:rsidRPr="00EF3B5A">
        <w:rPr>
          <w:rFonts w:cs="Arial"/>
          <w:sz w:val="20"/>
          <w:szCs w:val="20"/>
        </w:rPr>
        <w:t xml:space="preserve">reduced visibility, and amenity </w:t>
      </w:r>
      <w:r w:rsidRPr="00EF3B5A">
        <w:rPr>
          <w:rFonts w:cs="Arial"/>
          <w:i/>
          <w:iCs/>
          <w:sz w:val="20"/>
          <w:szCs w:val="20"/>
        </w:rPr>
        <w:t>effects</w:t>
      </w:r>
      <w:r w:rsidRPr="00EF3B5A">
        <w:rPr>
          <w:rFonts w:cs="Arial"/>
          <w:sz w:val="20"/>
          <w:szCs w:val="20"/>
        </w:rPr>
        <w:t xml:space="preserve">; </w:t>
      </w:r>
    </w:p>
    <w:p w14:paraId="2EF59B97" w14:textId="77777777" w:rsidR="00053F2A" w:rsidRPr="00EF3B5A" w:rsidRDefault="00053F2A" w:rsidP="00FD7E34">
      <w:pPr>
        <w:pStyle w:val="ListParagraph"/>
        <w:numPr>
          <w:ilvl w:val="1"/>
          <w:numId w:val="131"/>
        </w:numPr>
        <w:spacing w:line="259" w:lineRule="auto"/>
        <w:ind w:left="3261"/>
        <w:contextualSpacing w:val="0"/>
        <w:rPr>
          <w:rFonts w:cs="Arial"/>
          <w:sz w:val="20"/>
          <w:szCs w:val="20"/>
        </w:rPr>
      </w:pPr>
      <w:r w:rsidRPr="00EF3B5A">
        <w:rPr>
          <w:rFonts w:cs="Arial"/>
          <w:sz w:val="20"/>
          <w:szCs w:val="20"/>
        </w:rPr>
        <w:t xml:space="preserve">The </w:t>
      </w:r>
      <w:r w:rsidRPr="00EF3B5A">
        <w:rPr>
          <w:rFonts w:cs="Arial"/>
          <w:i/>
          <w:iCs/>
          <w:sz w:val="20"/>
          <w:szCs w:val="20"/>
        </w:rPr>
        <w:t>effect</w:t>
      </w:r>
      <w:r w:rsidRPr="00EF3B5A">
        <w:rPr>
          <w:rFonts w:cs="Arial"/>
          <w:sz w:val="20"/>
          <w:szCs w:val="20"/>
        </w:rPr>
        <w:t xml:space="preserve"> of the prevailing weather conditions, including rainfall, wind speed and wind direction</w:t>
      </w:r>
    </w:p>
    <w:p w14:paraId="1F5ECBCB" w14:textId="77777777" w:rsidR="00053F2A" w:rsidRPr="00EF3B5A" w:rsidRDefault="00053F2A" w:rsidP="00FD7E34">
      <w:pPr>
        <w:pStyle w:val="ListParagraph"/>
        <w:numPr>
          <w:ilvl w:val="1"/>
          <w:numId w:val="131"/>
        </w:numPr>
        <w:spacing w:line="259" w:lineRule="auto"/>
        <w:ind w:left="3261"/>
        <w:contextualSpacing w:val="0"/>
        <w:rPr>
          <w:rFonts w:cs="Arial"/>
          <w:sz w:val="20"/>
          <w:szCs w:val="20"/>
        </w:rPr>
      </w:pPr>
      <w:r w:rsidRPr="00EF3B5A">
        <w:rPr>
          <w:rFonts w:cs="Arial"/>
          <w:sz w:val="20"/>
          <w:szCs w:val="20"/>
        </w:rPr>
        <w:t xml:space="preserve">methods to reduce </w:t>
      </w:r>
      <w:r w:rsidRPr="00EF3B5A">
        <w:rPr>
          <w:rFonts w:cs="Arial"/>
          <w:b/>
          <w:bCs/>
          <w:sz w:val="20"/>
          <w:szCs w:val="20"/>
        </w:rPr>
        <w:t>PM</w:t>
      </w:r>
      <w:r w:rsidRPr="00EF3B5A">
        <w:rPr>
          <w:rFonts w:cs="Arial"/>
          <w:b/>
          <w:bCs/>
          <w:sz w:val="20"/>
          <w:szCs w:val="20"/>
          <w:vertAlign w:val="subscript"/>
        </w:rPr>
        <w:t>10</w:t>
      </w:r>
      <w:r w:rsidRPr="00EF3B5A">
        <w:rPr>
          <w:rFonts w:cs="Arial"/>
          <w:sz w:val="20"/>
          <w:szCs w:val="20"/>
        </w:rPr>
        <w:t xml:space="preserve"> discharges to minimise adverse effects on human health and the mauri of air to the greatest extent reasonably practicable until Objective AIR-O2 is met ;</w:t>
      </w:r>
    </w:p>
    <w:p w14:paraId="12BCFFB8" w14:textId="1EEBA4E2" w:rsidR="00053F2A" w:rsidRPr="00EF3B5A" w:rsidRDefault="00053F2A" w:rsidP="00FD7E34">
      <w:pPr>
        <w:pStyle w:val="ListParagraph"/>
        <w:numPr>
          <w:ilvl w:val="1"/>
          <w:numId w:val="131"/>
        </w:numPr>
        <w:spacing w:line="259" w:lineRule="auto"/>
        <w:ind w:left="3261"/>
        <w:contextualSpacing w:val="0"/>
        <w:rPr>
          <w:rFonts w:cs="Arial"/>
          <w:sz w:val="20"/>
          <w:szCs w:val="20"/>
        </w:rPr>
      </w:pPr>
      <w:r w:rsidRPr="00EF3B5A">
        <w:rPr>
          <w:rFonts w:cs="Arial"/>
          <w:sz w:val="20"/>
          <w:szCs w:val="20"/>
        </w:rPr>
        <w:t xml:space="preserve">subsequently, if necessary to ensure compliance with the </w:t>
      </w:r>
      <w:r w:rsidRPr="00EF3B5A">
        <w:rPr>
          <w:rFonts w:cs="Arial"/>
          <w:b/>
          <w:bCs/>
          <w:sz w:val="20"/>
          <w:szCs w:val="20"/>
        </w:rPr>
        <w:t>PM</w:t>
      </w:r>
      <w:r w:rsidRPr="00EF3B5A">
        <w:rPr>
          <w:rFonts w:cs="Arial"/>
          <w:b/>
          <w:bCs/>
          <w:sz w:val="20"/>
          <w:szCs w:val="20"/>
          <w:vertAlign w:val="subscript"/>
        </w:rPr>
        <w:t>10</w:t>
      </w:r>
      <w:r w:rsidRPr="00EF3B5A">
        <w:rPr>
          <w:rFonts w:cs="Arial"/>
          <w:sz w:val="20"/>
          <w:szCs w:val="20"/>
        </w:rPr>
        <w:t xml:space="preserve"> Standard in the National Environmental Standards for Air Quality and any applicable ambient annual average air quality guidelines to reduce the discharge of </w:t>
      </w:r>
      <w:r w:rsidRPr="00EF3B5A">
        <w:rPr>
          <w:rFonts w:cs="Arial"/>
          <w:b/>
          <w:bCs/>
          <w:sz w:val="20"/>
          <w:szCs w:val="20"/>
        </w:rPr>
        <w:t>PM</w:t>
      </w:r>
      <w:r w:rsidRPr="00EF3B5A">
        <w:rPr>
          <w:rFonts w:cs="Arial"/>
          <w:b/>
          <w:bCs/>
          <w:sz w:val="20"/>
          <w:szCs w:val="20"/>
          <w:vertAlign w:val="subscript"/>
        </w:rPr>
        <w:t>10</w:t>
      </w:r>
      <w:r w:rsidRPr="00EF3B5A">
        <w:rPr>
          <w:rFonts w:cs="Arial"/>
          <w:sz w:val="20"/>
          <w:szCs w:val="20"/>
        </w:rPr>
        <w:t xml:space="preserve"> to air in accordance with the iterative management approach outlined in Policy </w:t>
      </w:r>
      <w:r w:rsidR="00384376">
        <w:rPr>
          <w:rFonts w:cs="Arial"/>
          <w:sz w:val="20"/>
          <w:szCs w:val="20"/>
        </w:rPr>
        <w:t>AREA2</w:t>
      </w:r>
      <w:r w:rsidRPr="00EF3B5A">
        <w:rPr>
          <w:rFonts w:cs="Arial"/>
          <w:sz w:val="20"/>
          <w:szCs w:val="20"/>
        </w:rPr>
        <w:t>-P2;</w:t>
      </w:r>
    </w:p>
    <w:p w14:paraId="77AAE891" w14:textId="77777777" w:rsidR="00053F2A" w:rsidRPr="00EF3B5A" w:rsidRDefault="00053F2A" w:rsidP="00FD7E34">
      <w:pPr>
        <w:pStyle w:val="ListParagraph"/>
        <w:numPr>
          <w:ilvl w:val="0"/>
          <w:numId w:val="125"/>
        </w:numPr>
        <w:spacing w:line="259" w:lineRule="auto"/>
        <w:ind w:left="2835" w:hanging="567"/>
        <w:contextualSpacing w:val="0"/>
        <w:rPr>
          <w:rFonts w:cs="Arial"/>
          <w:sz w:val="20"/>
          <w:szCs w:val="20"/>
        </w:rPr>
      </w:pPr>
      <w:r w:rsidRPr="00EF3B5A">
        <w:rPr>
          <w:rFonts w:cs="Arial"/>
          <w:sz w:val="20"/>
          <w:szCs w:val="20"/>
        </w:rPr>
        <w:t>the contents of the dust management plan including:</w:t>
      </w:r>
    </w:p>
    <w:p w14:paraId="72A901C0" w14:textId="77777777" w:rsidR="00053F2A" w:rsidRPr="00EF3B5A" w:rsidRDefault="00053F2A" w:rsidP="00FD7E34">
      <w:pPr>
        <w:pStyle w:val="ListParagraph"/>
        <w:numPr>
          <w:ilvl w:val="1"/>
          <w:numId w:val="129"/>
        </w:numPr>
        <w:spacing w:line="259" w:lineRule="auto"/>
        <w:ind w:left="3402" w:hanging="567"/>
        <w:contextualSpacing w:val="0"/>
        <w:rPr>
          <w:rFonts w:cs="Arial"/>
          <w:sz w:val="20"/>
          <w:szCs w:val="20"/>
        </w:rPr>
      </w:pPr>
      <w:r w:rsidRPr="00EF3B5A">
        <w:rPr>
          <w:rFonts w:cs="Arial"/>
          <w:sz w:val="20"/>
          <w:szCs w:val="20"/>
        </w:rPr>
        <w:t xml:space="preserve">the extent to which best practice technology and operating procedures and </w:t>
      </w:r>
      <w:r w:rsidRPr="00EF3B5A">
        <w:rPr>
          <w:rFonts w:cs="Arial"/>
          <w:b/>
          <w:bCs/>
          <w:sz w:val="20"/>
          <w:szCs w:val="20"/>
        </w:rPr>
        <w:t>PM</w:t>
      </w:r>
      <w:r w:rsidRPr="00EF3B5A">
        <w:rPr>
          <w:rFonts w:cs="Arial"/>
          <w:b/>
          <w:bCs/>
          <w:sz w:val="20"/>
          <w:szCs w:val="20"/>
          <w:vertAlign w:val="subscript"/>
        </w:rPr>
        <w:t>10</w:t>
      </w:r>
      <w:r w:rsidRPr="00EF3B5A">
        <w:rPr>
          <w:rFonts w:cs="Arial"/>
          <w:sz w:val="20"/>
          <w:szCs w:val="20"/>
        </w:rPr>
        <w:t xml:space="preserve"> discharge mitigation options are incorporated in the dust management plan;</w:t>
      </w:r>
    </w:p>
    <w:p w14:paraId="58B52559" w14:textId="77777777" w:rsidR="00053F2A" w:rsidRPr="00EF3B5A" w:rsidRDefault="00053F2A" w:rsidP="00FD7E34">
      <w:pPr>
        <w:pStyle w:val="ListParagraph"/>
        <w:numPr>
          <w:ilvl w:val="1"/>
          <w:numId w:val="129"/>
        </w:numPr>
        <w:spacing w:line="259" w:lineRule="auto"/>
        <w:ind w:left="3402" w:hanging="567"/>
        <w:contextualSpacing w:val="0"/>
        <w:rPr>
          <w:rFonts w:cs="Arial"/>
          <w:sz w:val="20"/>
          <w:szCs w:val="20"/>
          <w:u w:val="single"/>
        </w:rPr>
      </w:pPr>
      <w:r w:rsidRPr="00EF3B5A">
        <w:rPr>
          <w:rFonts w:cs="Arial"/>
          <w:sz w:val="20"/>
          <w:szCs w:val="20"/>
        </w:rPr>
        <w:t xml:space="preserve">other methods available to further reduce </w:t>
      </w:r>
      <w:r w:rsidRPr="00EF3B5A">
        <w:rPr>
          <w:rFonts w:cs="Arial"/>
          <w:b/>
          <w:bCs/>
          <w:sz w:val="20"/>
          <w:szCs w:val="20"/>
        </w:rPr>
        <w:t>PM</w:t>
      </w:r>
      <w:r w:rsidRPr="00EF3B5A">
        <w:rPr>
          <w:rFonts w:cs="Arial"/>
          <w:b/>
          <w:bCs/>
          <w:sz w:val="20"/>
          <w:szCs w:val="20"/>
          <w:vertAlign w:val="subscript"/>
        </w:rPr>
        <w:t>10</w:t>
      </w:r>
      <w:r w:rsidRPr="00EF3B5A">
        <w:rPr>
          <w:rFonts w:cs="Arial"/>
          <w:sz w:val="20"/>
          <w:szCs w:val="20"/>
        </w:rPr>
        <w:t xml:space="preserve"> emissions and the reasons why they are not included in the dust management plan;</w:t>
      </w:r>
    </w:p>
    <w:p w14:paraId="3866B840" w14:textId="77777777" w:rsidR="00053F2A" w:rsidRPr="00EF3B5A" w:rsidRDefault="00053F2A" w:rsidP="00FD7E34">
      <w:pPr>
        <w:pStyle w:val="ListParagraph"/>
        <w:numPr>
          <w:ilvl w:val="0"/>
          <w:numId w:val="125"/>
        </w:numPr>
        <w:spacing w:line="259" w:lineRule="auto"/>
        <w:ind w:left="2835" w:hanging="567"/>
        <w:contextualSpacing w:val="0"/>
        <w:rPr>
          <w:rFonts w:cs="Arial"/>
          <w:sz w:val="20"/>
          <w:szCs w:val="20"/>
        </w:rPr>
      </w:pPr>
      <w:r w:rsidRPr="00EF3B5A">
        <w:rPr>
          <w:rFonts w:cs="Arial"/>
          <w:sz w:val="20"/>
          <w:szCs w:val="20"/>
        </w:rPr>
        <w:t xml:space="preserve">the extent by which any increase in </w:t>
      </w:r>
      <w:r w:rsidRPr="00EF3B5A">
        <w:rPr>
          <w:rFonts w:cs="Arial"/>
          <w:b/>
          <w:bCs/>
          <w:sz w:val="20"/>
          <w:szCs w:val="20"/>
        </w:rPr>
        <w:t>PM</w:t>
      </w:r>
      <w:r w:rsidRPr="00EF3B5A">
        <w:rPr>
          <w:rFonts w:cs="Arial"/>
          <w:b/>
          <w:bCs/>
          <w:sz w:val="20"/>
          <w:szCs w:val="20"/>
          <w:vertAlign w:val="subscript"/>
        </w:rPr>
        <w:t>10</w:t>
      </w:r>
      <w:r w:rsidRPr="00EF3B5A">
        <w:rPr>
          <w:rFonts w:cs="Arial"/>
          <w:sz w:val="20"/>
          <w:szCs w:val="20"/>
        </w:rPr>
        <w:t xml:space="preserve"> emissions that could result from an increase in volume of product throughput or change in product character has been compensated for by improved mitigation measures compared to those in place before the increase occurs;</w:t>
      </w:r>
    </w:p>
    <w:p w14:paraId="57B73ED3" w14:textId="01325EDA" w:rsidR="00053F2A" w:rsidRPr="00EF3B5A" w:rsidRDefault="00053F2A" w:rsidP="00FD7E34">
      <w:pPr>
        <w:pStyle w:val="ListParagraph"/>
        <w:numPr>
          <w:ilvl w:val="0"/>
          <w:numId w:val="125"/>
        </w:numPr>
        <w:spacing w:line="259" w:lineRule="auto"/>
        <w:ind w:left="2835" w:hanging="567"/>
        <w:contextualSpacing w:val="0"/>
        <w:rPr>
          <w:rFonts w:cs="Arial"/>
          <w:sz w:val="20"/>
          <w:szCs w:val="20"/>
        </w:rPr>
      </w:pPr>
      <w:r w:rsidRPr="00EF3B5A">
        <w:rPr>
          <w:rFonts w:cs="Arial"/>
          <w:sz w:val="20"/>
          <w:szCs w:val="20"/>
        </w:rPr>
        <w:lastRenderedPageBreak/>
        <w:t xml:space="preserve">the extent of any exceedances of trigger levels included in AIRSHED2 of Rule </w:t>
      </w:r>
      <w:r w:rsidR="00384376">
        <w:rPr>
          <w:rFonts w:cs="Arial"/>
          <w:sz w:val="20"/>
          <w:szCs w:val="20"/>
        </w:rPr>
        <w:t>AREA2</w:t>
      </w:r>
      <w:r w:rsidRPr="00EF3B5A">
        <w:rPr>
          <w:rFonts w:cs="Arial"/>
          <w:sz w:val="20"/>
          <w:szCs w:val="20"/>
        </w:rPr>
        <w:t>-R1</w:t>
      </w:r>
    </w:p>
    <w:p w14:paraId="2BF1FABF" w14:textId="7AB53311" w:rsidR="00053F2A" w:rsidRPr="00EF3B5A" w:rsidRDefault="00053F2A" w:rsidP="00FD7E34">
      <w:pPr>
        <w:pStyle w:val="ListParagraph"/>
        <w:numPr>
          <w:ilvl w:val="0"/>
          <w:numId w:val="125"/>
        </w:numPr>
        <w:spacing w:line="259" w:lineRule="auto"/>
        <w:ind w:left="2835" w:hanging="567"/>
        <w:contextualSpacing w:val="0"/>
        <w:rPr>
          <w:rFonts w:cs="Arial"/>
          <w:sz w:val="20"/>
          <w:szCs w:val="20"/>
        </w:rPr>
      </w:pPr>
      <w:r w:rsidRPr="00EF3B5A">
        <w:rPr>
          <w:rFonts w:cs="Arial"/>
          <w:sz w:val="20"/>
          <w:szCs w:val="20"/>
        </w:rPr>
        <w:t xml:space="preserve">the extent to which the amount and rate of </w:t>
      </w:r>
      <w:r w:rsidRPr="00EF3B5A">
        <w:rPr>
          <w:rFonts w:cs="Arial"/>
          <w:b/>
          <w:bCs/>
          <w:sz w:val="20"/>
          <w:szCs w:val="20"/>
        </w:rPr>
        <w:t>PM</w:t>
      </w:r>
      <w:r w:rsidRPr="00EF3B5A">
        <w:rPr>
          <w:rFonts w:cs="Arial"/>
          <w:b/>
          <w:bCs/>
          <w:sz w:val="20"/>
          <w:szCs w:val="20"/>
          <w:vertAlign w:val="subscript"/>
        </w:rPr>
        <w:t>10</w:t>
      </w:r>
      <w:r w:rsidRPr="00EF3B5A">
        <w:rPr>
          <w:rFonts w:cs="Arial"/>
          <w:sz w:val="20"/>
          <w:szCs w:val="20"/>
        </w:rPr>
        <w:t xml:space="preserve"> discharge is the same or less than those occurring under the standards of Rule </w:t>
      </w:r>
      <w:r w:rsidR="00384376">
        <w:rPr>
          <w:rFonts w:cs="Arial"/>
          <w:sz w:val="20"/>
          <w:szCs w:val="20"/>
        </w:rPr>
        <w:t>AREA2</w:t>
      </w:r>
      <w:r w:rsidRPr="00EF3B5A">
        <w:rPr>
          <w:rFonts w:cs="Arial"/>
          <w:sz w:val="20"/>
          <w:szCs w:val="20"/>
        </w:rPr>
        <w:t>-R1;</w:t>
      </w:r>
    </w:p>
    <w:p w14:paraId="7D2D3FE8" w14:textId="77777777" w:rsidR="00053F2A" w:rsidRPr="00EF3B5A" w:rsidRDefault="00053F2A" w:rsidP="00FD7E34">
      <w:pPr>
        <w:pStyle w:val="ListParagraph"/>
        <w:numPr>
          <w:ilvl w:val="0"/>
          <w:numId w:val="125"/>
        </w:numPr>
        <w:spacing w:line="259" w:lineRule="auto"/>
        <w:ind w:left="2835" w:hanging="567"/>
        <w:contextualSpacing w:val="0"/>
        <w:rPr>
          <w:rFonts w:cs="Arial"/>
          <w:sz w:val="20"/>
          <w:szCs w:val="20"/>
        </w:rPr>
      </w:pPr>
      <w:r w:rsidRPr="00EF3B5A">
        <w:rPr>
          <w:rFonts w:cs="Arial"/>
          <w:sz w:val="20"/>
          <w:szCs w:val="20"/>
        </w:rPr>
        <w:t>The operational requirements and locational constraints relevant to the discharge and/or activity.</w:t>
      </w:r>
    </w:p>
    <w:p w14:paraId="4BF9B545" w14:textId="77777777" w:rsidR="00053F2A" w:rsidRPr="00EF3B5A" w:rsidRDefault="00053F2A" w:rsidP="00FD7E34">
      <w:pPr>
        <w:pStyle w:val="ListParagraph"/>
        <w:numPr>
          <w:ilvl w:val="0"/>
          <w:numId w:val="125"/>
        </w:numPr>
        <w:spacing w:line="259" w:lineRule="auto"/>
        <w:ind w:left="2835" w:hanging="567"/>
        <w:contextualSpacing w:val="0"/>
        <w:rPr>
          <w:rFonts w:cs="Arial"/>
          <w:sz w:val="20"/>
          <w:szCs w:val="20"/>
        </w:rPr>
      </w:pPr>
      <w:r w:rsidRPr="00EF3B5A">
        <w:rPr>
          <w:rFonts w:cs="Arial"/>
          <w:sz w:val="20"/>
          <w:szCs w:val="20"/>
        </w:rPr>
        <w:t>The history of complaints, abatement notices and enforcement orders at the subject site and methods of dealing with them;</w:t>
      </w:r>
    </w:p>
    <w:p w14:paraId="45ABF9FF" w14:textId="77777777" w:rsidR="00053F2A" w:rsidRPr="00EF3B5A" w:rsidRDefault="00053F2A" w:rsidP="00FD7E34">
      <w:pPr>
        <w:pStyle w:val="ListParagraph"/>
        <w:numPr>
          <w:ilvl w:val="0"/>
          <w:numId w:val="125"/>
        </w:numPr>
        <w:spacing w:line="259" w:lineRule="auto"/>
        <w:ind w:left="2835" w:hanging="567"/>
        <w:contextualSpacing w:val="0"/>
        <w:rPr>
          <w:rFonts w:cs="Arial"/>
          <w:sz w:val="20"/>
          <w:szCs w:val="20"/>
        </w:rPr>
      </w:pPr>
      <w:r w:rsidRPr="00EF3B5A">
        <w:rPr>
          <w:rFonts w:cs="Arial"/>
          <w:sz w:val="20"/>
          <w:szCs w:val="20"/>
        </w:rPr>
        <w:t>The lapse period, term of consent, and review of consent conditions;</w:t>
      </w:r>
    </w:p>
    <w:p w14:paraId="71A294FC" w14:textId="77777777" w:rsidR="00053F2A" w:rsidRPr="00EF3B5A" w:rsidRDefault="00053F2A" w:rsidP="00FD7E34">
      <w:pPr>
        <w:pStyle w:val="ListParagraph"/>
        <w:numPr>
          <w:ilvl w:val="0"/>
          <w:numId w:val="125"/>
        </w:numPr>
        <w:spacing w:line="259" w:lineRule="auto"/>
        <w:ind w:left="2835" w:hanging="567"/>
        <w:contextualSpacing w:val="0"/>
        <w:rPr>
          <w:rFonts w:cs="Arial"/>
          <w:sz w:val="20"/>
          <w:szCs w:val="20"/>
        </w:rPr>
      </w:pPr>
      <w:r w:rsidRPr="00EF3B5A">
        <w:rPr>
          <w:rFonts w:cs="Arial"/>
          <w:sz w:val="20"/>
          <w:szCs w:val="20"/>
        </w:rPr>
        <w:t>The collection, recording, monitoring and provision of information related to the exercise of the resource consent.</w:t>
      </w:r>
    </w:p>
    <w:p w14:paraId="053A703A" w14:textId="77777777" w:rsidR="00053F2A" w:rsidRPr="00EF3B5A" w:rsidRDefault="00053F2A" w:rsidP="00FD7E34">
      <w:pPr>
        <w:ind w:left="2835"/>
        <w:rPr>
          <w:rFonts w:cs="Arial"/>
          <w:b/>
          <w:bCs/>
          <w:sz w:val="20"/>
          <w:szCs w:val="20"/>
          <w:highlight w:val="yellow"/>
        </w:rPr>
      </w:pPr>
    </w:p>
    <w:p w14:paraId="2DF00B1B" w14:textId="77777777" w:rsidR="00053F2A" w:rsidRPr="00EF3B5A" w:rsidRDefault="00053F2A" w:rsidP="00FD7E34">
      <w:pPr>
        <w:ind w:left="1418" w:firstLine="0"/>
        <w:rPr>
          <w:rFonts w:cs="Arial"/>
          <w:b/>
          <w:bCs/>
          <w:sz w:val="20"/>
          <w:szCs w:val="20"/>
        </w:rPr>
      </w:pPr>
      <w:r w:rsidRPr="00EF3B5A">
        <w:rPr>
          <w:rFonts w:cs="Arial"/>
          <w:b/>
          <w:bCs/>
          <w:sz w:val="20"/>
          <w:szCs w:val="20"/>
        </w:rPr>
        <w:t>For the avoidance of doubt</w:t>
      </w:r>
    </w:p>
    <w:p w14:paraId="6CE6E0D3" w14:textId="77777777" w:rsidR="00053F2A" w:rsidRPr="00EF3B5A" w:rsidRDefault="00053F2A" w:rsidP="00FD7E34">
      <w:pPr>
        <w:pStyle w:val="ListParagraph"/>
        <w:numPr>
          <w:ilvl w:val="0"/>
          <w:numId w:val="127"/>
        </w:numPr>
        <w:spacing w:line="259" w:lineRule="auto"/>
        <w:ind w:left="1985" w:hanging="567"/>
        <w:contextualSpacing w:val="0"/>
        <w:rPr>
          <w:rFonts w:cs="Arial"/>
          <w:sz w:val="20"/>
          <w:szCs w:val="20"/>
        </w:rPr>
      </w:pPr>
      <w:r w:rsidRPr="00EF3B5A">
        <w:rPr>
          <w:rFonts w:cs="Arial"/>
          <w:sz w:val="20"/>
          <w:szCs w:val="20"/>
        </w:rPr>
        <w:t>For activities within the Port Industry Area, where a discharge is not identified and managed by the dust management plan, that individual discharge will be non-compliant with standard (1) and will require resource consent under general discretionary rule AIR-R16. For the further avoidance of doubt, this does not mean that all discharges within the Port Industry Area require resource consent under general discretionary rule AIR-R16.</w:t>
      </w:r>
    </w:p>
    <w:p w14:paraId="704BEC92" w14:textId="77777777" w:rsidR="00053F2A" w:rsidRPr="00EF3B5A" w:rsidRDefault="00053F2A" w:rsidP="00FD7E34">
      <w:pPr>
        <w:pStyle w:val="ListParagraph"/>
        <w:numPr>
          <w:ilvl w:val="0"/>
          <w:numId w:val="127"/>
        </w:numPr>
        <w:spacing w:line="259" w:lineRule="auto"/>
        <w:ind w:left="1985" w:hanging="567"/>
        <w:contextualSpacing w:val="0"/>
        <w:rPr>
          <w:rFonts w:cs="Arial"/>
          <w:sz w:val="20"/>
          <w:szCs w:val="20"/>
        </w:rPr>
      </w:pPr>
      <w:r w:rsidRPr="00EF3B5A">
        <w:rPr>
          <w:rFonts w:cs="Arial"/>
          <w:sz w:val="20"/>
          <w:szCs w:val="20"/>
        </w:rPr>
        <w:t>Any discharge authorised by a certificate of compliance must cease on the grant of a resource consent for the same discharge to air under this Rule.</w:t>
      </w:r>
    </w:p>
    <w:p w14:paraId="2BBF88DD" w14:textId="77777777" w:rsidR="00053F2A" w:rsidRPr="00EF3B5A" w:rsidRDefault="00053F2A" w:rsidP="00053F2A">
      <w:pPr>
        <w:ind w:left="142"/>
        <w:rPr>
          <w:rFonts w:cs="Arial"/>
          <w:sz w:val="20"/>
          <w:szCs w:val="20"/>
          <w:highlight w:val="yellow"/>
        </w:rPr>
      </w:pPr>
    </w:p>
    <w:p w14:paraId="02D2262B" w14:textId="6749088D" w:rsidR="00053F2A" w:rsidRPr="00EF3B5A" w:rsidRDefault="00384376" w:rsidP="00532547">
      <w:pPr>
        <w:pStyle w:val="Heading2"/>
        <w:spacing w:before="240" w:after="240"/>
        <w:ind w:left="1418" w:hanging="1418"/>
        <w:rPr>
          <w:sz w:val="20"/>
          <w:szCs w:val="20"/>
        </w:rPr>
      </w:pPr>
      <w:r>
        <w:rPr>
          <w:sz w:val="20"/>
          <w:szCs w:val="20"/>
        </w:rPr>
        <w:t>AREA2</w:t>
      </w:r>
      <w:r w:rsidR="00053F2A" w:rsidRPr="00EF3B5A">
        <w:rPr>
          <w:sz w:val="20"/>
          <w:szCs w:val="20"/>
        </w:rPr>
        <w:t>-R3: Notification</w:t>
      </w:r>
    </w:p>
    <w:p w14:paraId="530EF0B3" w14:textId="7D5E892E" w:rsidR="00053F2A" w:rsidRPr="00EF3B5A" w:rsidRDefault="00053F2A" w:rsidP="00532547">
      <w:pPr>
        <w:ind w:left="1418" w:firstLine="0"/>
        <w:rPr>
          <w:rFonts w:cs="Arial"/>
          <w:sz w:val="20"/>
          <w:szCs w:val="20"/>
        </w:rPr>
      </w:pPr>
      <w:r w:rsidRPr="00EF3B5A">
        <w:rPr>
          <w:rFonts w:cs="Arial"/>
          <w:sz w:val="20"/>
          <w:szCs w:val="20"/>
        </w:rPr>
        <w:t xml:space="preserve">Any application for resource consent to discharge </w:t>
      </w:r>
      <w:r w:rsidRPr="00EF3B5A">
        <w:rPr>
          <w:rFonts w:cs="Arial"/>
          <w:i/>
          <w:iCs/>
          <w:sz w:val="20"/>
          <w:szCs w:val="20"/>
        </w:rPr>
        <w:t>contaminants</w:t>
      </w:r>
      <w:r w:rsidRPr="00EF3B5A">
        <w:rPr>
          <w:rFonts w:cs="Arial"/>
          <w:sz w:val="20"/>
          <w:szCs w:val="20"/>
        </w:rPr>
        <w:t xml:space="preserve"> into the </w:t>
      </w:r>
      <w:r w:rsidRPr="00EF3B5A">
        <w:rPr>
          <w:rFonts w:cs="Arial"/>
          <w:b/>
          <w:bCs/>
          <w:sz w:val="20"/>
          <w:szCs w:val="20"/>
        </w:rPr>
        <w:t>Mount Maunganui Airshed</w:t>
      </w:r>
      <w:r w:rsidRPr="00EF3B5A">
        <w:rPr>
          <w:rFonts w:cs="Arial"/>
          <w:sz w:val="20"/>
          <w:szCs w:val="20"/>
        </w:rPr>
        <w:t xml:space="preserve"> under Rule </w:t>
      </w:r>
      <w:r w:rsidR="00384376">
        <w:rPr>
          <w:rFonts w:cs="Arial"/>
          <w:sz w:val="20"/>
          <w:szCs w:val="20"/>
        </w:rPr>
        <w:t>AREA2</w:t>
      </w:r>
      <w:r w:rsidRPr="00EF3B5A">
        <w:rPr>
          <w:rFonts w:cs="Arial"/>
          <w:sz w:val="20"/>
          <w:szCs w:val="20"/>
        </w:rPr>
        <w:t>-2 or AIR-R16 will be subject to the normal tests for notification under the relevant sections of the Resource Management Act 1991. When deciding who is an affected person in relation to any activity for the purposes of s95E of the Resource Management Act 1991 the Council will give specific consideration to the people of Whareroa Marae and Ngāi Te Rangi.</w:t>
      </w:r>
    </w:p>
    <w:p w14:paraId="40F75EBA" w14:textId="77777777" w:rsidR="0007287A" w:rsidRDefault="0007287A" w:rsidP="0007287A">
      <w:pPr>
        <w:tabs>
          <w:tab w:val="right" w:leader="dot" w:pos="9072"/>
        </w:tabs>
        <w:rPr>
          <w:rFonts w:cs="Arial"/>
          <w:sz w:val="20"/>
          <w:szCs w:val="20"/>
        </w:rPr>
      </w:pPr>
    </w:p>
    <w:p w14:paraId="791ED89B" w14:textId="77777777" w:rsidR="00207123" w:rsidRDefault="00207123" w:rsidP="0007287A">
      <w:pPr>
        <w:tabs>
          <w:tab w:val="right" w:leader="dot" w:pos="9072"/>
        </w:tabs>
        <w:rPr>
          <w:rFonts w:cs="Arial"/>
          <w:sz w:val="20"/>
          <w:szCs w:val="20"/>
        </w:rPr>
        <w:sectPr w:rsidR="00207123" w:rsidSect="0007287A">
          <w:type w:val="oddPage"/>
          <w:pgSz w:w="11906" w:h="16838"/>
          <w:pgMar w:top="1440" w:right="1440" w:bottom="1440" w:left="1440" w:header="708" w:footer="708" w:gutter="0"/>
          <w:pgNumType w:start="1"/>
          <w:cols w:space="708"/>
          <w:docGrid w:linePitch="360"/>
        </w:sectPr>
      </w:pPr>
    </w:p>
    <w:p w14:paraId="75C0465A" w14:textId="0B9DE6A7" w:rsidR="00566DB7" w:rsidRPr="00EF3B5A" w:rsidRDefault="00566DB7" w:rsidP="00566DB7">
      <w:pPr>
        <w:pStyle w:val="Plan1"/>
        <w:ind w:left="0" w:firstLine="0"/>
        <w:rPr>
          <w:rFonts w:cs="Arial"/>
        </w:rPr>
      </w:pPr>
      <w:r w:rsidRPr="00EF3B5A">
        <w:rPr>
          <w:rFonts w:cs="Arial"/>
        </w:rPr>
        <w:lastRenderedPageBreak/>
        <w:t xml:space="preserve">AIR-SCHED2 – Dust Management Plan requirements for </w:t>
      </w:r>
      <w:r w:rsidR="00384376">
        <w:rPr>
          <w:rFonts w:cs="Arial"/>
        </w:rPr>
        <w:t>AREA2</w:t>
      </w:r>
      <w:r w:rsidRPr="00EF3B5A">
        <w:rPr>
          <w:rFonts w:cs="Arial"/>
        </w:rPr>
        <w:t>-R1</w:t>
      </w:r>
    </w:p>
    <w:p w14:paraId="2559E292" w14:textId="3093E243" w:rsidR="00566DB7" w:rsidRPr="00EF3B5A" w:rsidRDefault="00566DB7" w:rsidP="00566DB7">
      <w:pPr>
        <w:pStyle w:val="Default"/>
        <w:spacing w:before="120" w:after="120"/>
        <w:rPr>
          <w:color w:val="auto"/>
          <w:sz w:val="20"/>
          <w:szCs w:val="20"/>
        </w:rPr>
      </w:pPr>
      <w:r w:rsidRPr="00EF3B5A">
        <w:rPr>
          <w:color w:val="auto"/>
          <w:sz w:val="20"/>
          <w:szCs w:val="20"/>
        </w:rPr>
        <w:t xml:space="preserve">These requirements apply to dust management plans prepared under Rule </w:t>
      </w:r>
      <w:r w:rsidR="00384376">
        <w:rPr>
          <w:color w:val="auto"/>
          <w:sz w:val="20"/>
          <w:szCs w:val="20"/>
        </w:rPr>
        <w:t>AREA2</w:t>
      </w:r>
      <w:r w:rsidRPr="00EF3B5A">
        <w:rPr>
          <w:color w:val="auto"/>
          <w:sz w:val="20"/>
          <w:szCs w:val="20"/>
        </w:rPr>
        <w:t xml:space="preserve">-R1 and can be used as a guide for dust management plans prepared under Rule </w:t>
      </w:r>
      <w:r w:rsidR="00384376">
        <w:rPr>
          <w:color w:val="auto"/>
          <w:sz w:val="20"/>
          <w:szCs w:val="20"/>
        </w:rPr>
        <w:t>AREA2</w:t>
      </w:r>
      <w:r w:rsidRPr="00EF3B5A">
        <w:rPr>
          <w:color w:val="auto"/>
          <w:sz w:val="20"/>
          <w:szCs w:val="20"/>
        </w:rPr>
        <w:t xml:space="preserve">-R2. </w:t>
      </w:r>
    </w:p>
    <w:p w14:paraId="0455BD21" w14:textId="77777777" w:rsidR="00566DB7" w:rsidRPr="00EF3B5A" w:rsidRDefault="00566DB7" w:rsidP="00566DB7">
      <w:pPr>
        <w:pStyle w:val="Default"/>
        <w:spacing w:before="120" w:after="120"/>
        <w:rPr>
          <w:b/>
          <w:bCs/>
          <w:color w:val="auto"/>
          <w:sz w:val="20"/>
          <w:szCs w:val="20"/>
        </w:rPr>
      </w:pPr>
      <w:r w:rsidRPr="00EF3B5A">
        <w:rPr>
          <w:b/>
          <w:bCs/>
          <w:color w:val="auto"/>
          <w:sz w:val="20"/>
          <w:szCs w:val="20"/>
        </w:rPr>
        <w:t xml:space="preserve">Part A: Contents </w:t>
      </w:r>
    </w:p>
    <w:p w14:paraId="68455667" w14:textId="77777777" w:rsidR="00566DB7" w:rsidRPr="00EF3B5A" w:rsidRDefault="00566DB7" w:rsidP="00566DB7">
      <w:pPr>
        <w:pStyle w:val="Default"/>
        <w:spacing w:before="120" w:after="120"/>
        <w:rPr>
          <w:color w:val="auto"/>
          <w:sz w:val="20"/>
          <w:szCs w:val="20"/>
        </w:rPr>
      </w:pPr>
      <w:r w:rsidRPr="00EF3B5A">
        <w:rPr>
          <w:color w:val="auto"/>
          <w:sz w:val="20"/>
          <w:szCs w:val="20"/>
        </w:rPr>
        <w:t xml:space="preserve">A dust management plan must be prepared for each </w:t>
      </w:r>
      <w:r w:rsidRPr="00EF3B5A">
        <w:rPr>
          <w:b/>
          <w:bCs/>
          <w:color w:val="auto"/>
          <w:sz w:val="20"/>
          <w:szCs w:val="20"/>
        </w:rPr>
        <w:t xml:space="preserve">subject site </w:t>
      </w:r>
      <w:r w:rsidRPr="00EF3B5A">
        <w:rPr>
          <w:color w:val="auto"/>
          <w:sz w:val="20"/>
          <w:szCs w:val="20"/>
        </w:rPr>
        <w:t xml:space="preserve">and contain: </w:t>
      </w:r>
    </w:p>
    <w:p w14:paraId="4710AF32" w14:textId="77777777" w:rsidR="00566DB7" w:rsidRPr="00EF3B5A" w:rsidRDefault="00566DB7" w:rsidP="00566DB7">
      <w:pPr>
        <w:pStyle w:val="Default"/>
        <w:numPr>
          <w:ilvl w:val="1"/>
          <w:numId w:val="136"/>
        </w:numPr>
        <w:spacing w:before="120" w:after="120"/>
        <w:ind w:left="567" w:hanging="567"/>
        <w:rPr>
          <w:color w:val="auto"/>
          <w:sz w:val="20"/>
          <w:szCs w:val="20"/>
        </w:rPr>
      </w:pPr>
      <w:r w:rsidRPr="00EF3B5A">
        <w:rPr>
          <w:color w:val="auto"/>
          <w:sz w:val="20"/>
          <w:szCs w:val="20"/>
        </w:rPr>
        <w:t xml:space="preserve">Title </w:t>
      </w:r>
    </w:p>
    <w:p w14:paraId="661DDBB7" w14:textId="43AF705F" w:rsidR="00566DB7" w:rsidRPr="00EF3B5A" w:rsidRDefault="00566DB7" w:rsidP="00566DB7">
      <w:pPr>
        <w:pStyle w:val="Default"/>
        <w:numPr>
          <w:ilvl w:val="1"/>
          <w:numId w:val="136"/>
        </w:numPr>
        <w:spacing w:before="120" w:after="120"/>
        <w:ind w:left="567" w:hanging="567"/>
        <w:rPr>
          <w:color w:val="auto"/>
          <w:sz w:val="20"/>
          <w:szCs w:val="20"/>
        </w:rPr>
      </w:pPr>
      <w:r w:rsidRPr="00EF3B5A">
        <w:rPr>
          <w:color w:val="auto"/>
          <w:sz w:val="20"/>
          <w:szCs w:val="20"/>
        </w:rPr>
        <w:t xml:space="preserve">A purpose to ensure that the discharge of </w:t>
      </w:r>
      <w:r w:rsidRPr="00EF3B5A">
        <w:rPr>
          <w:b/>
          <w:bCs/>
          <w:color w:val="auto"/>
          <w:sz w:val="20"/>
          <w:szCs w:val="20"/>
        </w:rPr>
        <w:t>PM</w:t>
      </w:r>
      <w:r w:rsidRPr="00EF3B5A">
        <w:rPr>
          <w:b/>
          <w:bCs/>
          <w:color w:val="auto"/>
          <w:sz w:val="20"/>
          <w:szCs w:val="20"/>
          <w:vertAlign w:val="subscript"/>
        </w:rPr>
        <w:t>10</w:t>
      </w:r>
      <w:r w:rsidRPr="00EF3B5A">
        <w:rPr>
          <w:b/>
          <w:bCs/>
          <w:color w:val="auto"/>
          <w:sz w:val="20"/>
          <w:szCs w:val="20"/>
        </w:rPr>
        <w:t xml:space="preserve"> </w:t>
      </w:r>
      <w:r w:rsidRPr="00EF3B5A">
        <w:rPr>
          <w:color w:val="auto"/>
          <w:sz w:val="20"/>
          <w:szCs w:val="20"/>
        </w:rPr>
        <w:t xml:space="preserve">into the </w:t>
      </w:r>
      <w:r w:rsidRPr="00EF3B5A">
        <w:rPr>
          <w:b/>
          <w:bCs/>
          <w:color w:val="auto"/>
          <w:sz w:val="20"/>
          <w:szCs w:val="20"/>
        </w:rPr>
        <w:t xml:space="preserve">Mount Maunganui Airshed </w:t>
      </w:r>
      <w:r w:rsidRPr="00EF3B5A">
        <w:rPr>
          <w:color w:val="auto"/>
          <w:sz w:val="20"/>
          <w:szCs w:val="20"/>
        </w:rPr>
        <w:t xml:space="preserve">is minimised to the greatest extent reasonably practicable to contribute to meeting the objectives of the AIR chapter without undue delay, to meet the general standards of Rule </w:t>
      </w:r>
      <w:r w:rsidR="00384376">
        <w:rPr>
          <w:color w:val="auto"/>
          <w:sz w:val="20"/>
          <w:szCs w:val="20"/>
        </w:rPr>
        <w:t>AREA2</w:t>
      </w:r>
      <w:r w:rsidRPr="00EF3B5A">
        <w:rPr>
          <w:color w:val="auto"/>
          <w:sz w:val="20"/>
          <w:szCs w:val="20"/>
        </w:rPr>
        <w:t xml:space="preserve">-R1 standards (1)(a) to (1)(f) and to be consistent with Policy AIR-P3 to achieve improvements in air quality. </w:t>
      </w:r>
    </w:p>
    <w:p w14:paraId="2282F16B" w14:textId="77777777" w:rsidR="00566DB7" w:rsidRPr="00EF3B5A" w:rsidRDefault="00566DB7" w:rsidP="00566DB7">
      <w:pPr>
        <w:pStyle w:val="Default"/>
        <w:numPr>
          <w:ilvl w:val="1"/>
          <w:numId w:val="136"/>
        </w:numPr>
        <w:spacing w:before="120" w:after="120"/>
        <w:ind w:left="567" w:hanging="567"/>
        <w:rPr>
          <w:color w:val="auto"/>
          <w:sz w:val="20"/>
          <w:szCs w:val="20"/>
        </w:rPr>
      </w:pPr>
      <w:r w:rsidRPr="00EF3B5A">
        <w:rPr>
          <w:color w:val="auto"/>
          <w:sz w:val="20"/>
          <w:szCs w:val="20"/>
        </w:rPr>
        <w:t xml:space="preserve">A map that includes a scale, a north point, the location of the </w:t>
      </w:r>
      <w:r w:rsidRPr="00EF3B5A">
        <w:rPr>
          <w:b/>
          <w:bCs/>
          <w:color w:val="auto"/>
          <w:sz w:val="20"/>
          <w:szCs w:val="20"/>
        </w:rPr>
        <w:t>subject site</w:t>
      </w:r>
      <w:r w:rsidRPr="00EF3B5A">
        <w:rPr>
          <w:color w:val="auto"/>
          <w:sz w:val="20"/>
          <w:szCs w:val="20"/>
        </w:rPr>
        <w:t xml:space="preserve">, distance to all </w:t>
      </w:r>
      <w:r w:rsidRPr="00EF3B5A">
        <w:rPr>
          <w:b/>
          <w:bCs/>
          <w:color w:val="auto"/>
          <w:sz w:val="20"/>
          <w:szCs w:val="20"/>
        </w:rPr>
        <w:t xml:space="preserve">sensitive areas, </w:t>
      </w:r>
      <w:r w:rsidRPr="00EF3B5A">
        <w:rPr>
          <w:color w:val="auto"/>
          <w:sz w:val="20"/>
          <w:szCs w:val="20"/>
        </w:rPr>
        <w:t xml:space="preserve">including any isolated dwellings within the industrial area and predominant wind directions at the </w:t>
      </w:r>
      <w:r w:rsidRPr="00EF3B5A">
        <w:rPr>
          <w:b/>
          <w:bCs/>
          <w:color w:val="auto"/>
          <w:sz w:val="20"/>
          <w:szCs w:val="20"/>
        </w:rPr>
        <w:t xml:space="preserve">subject site. </w:t>
      </w:r>
    </w:p>
    <w:p w14:paraId="14746BF7" w14:textId="77777777" w:rsidR="00566DB7" w:rsidRPr="00EF3B5A" w:rsidRDefault="00566DB7" w:rsidP="00566DB7">
      <w:pPr>
        <w:pStyle w:val="Default"/>
        <w:numPr>
          <w:ilvl w:val="1"/>
          <w:numId w:val="136"/>
        </w:numPr>
        <w:spacing w:before="120" w:after="120"/>
        <w:ind w:left="567" w:hanging="567"/>
        <w:rPr>
          <w:color w:val="auto"/>
          <w:sz w:val="20"/>
          <w:szCs w:val="20"/>
        </w:rPr>
      </w:pPr>
      <w:r w:rsidRPr="00EF3B5A">
        <w:rPr>
          <w:color w:val="auto"/>
          <w:sz w:val="20"/>
          <w:szCs w:val="20"/>
        </w:rPr>
        <w:t xml:space="preserve">Process description and method of operation including: </w:t>
      </w:r>
    </w:p>
    <w:p w14:paraId="515EB141" w14:textId="77777777" w:rsidR="00566DB7" w:rsidRPr="00EF3B5A" w:rsidRDefault="00566DB7" w:rsidP="00566DB7">
      <w:pPr>
        <w:pStyle w:val="Default"/>
        <w:numPr>
          <w:ilvl w:val="0"/>
          <w:numId w:val="137"/>
        </w:numPr>
        <w:spacing w:before="120" w:after="120"/>
        <w:ind w:left="1134" w:hanging="570"/>
        <w:rPr>
          <w:color w:val="auto"/>
          <w:sz w:val="20"/>
          <w:szCs w:val="20"/>
        </w:rPr>
      </w:pPr>
      <w:r w:rsidRPr="00EF3B5A">
        <w:rPr>
          <w:color w:val="auto"/>
          <w:sz w:val="20"/>
          <w:szCs w:val="20"/>
        </w:rPr>
        <w:t>A detailed description of the subject site, activity, and discharges to air;</w:t>
      </w:r>
    </w:p>
    <w:p w14:paraId="38C2F23D" w14:textId="77777777" w:rsidR="00566DB7" w:rsidRPr="00EF3B5A" w:rsidRDefault="00566DB7" w:rsidP="00566DB7">
      <w:pPr>
        <w:pStyle w:val="Default"/>
        <w:numPr>
          <w:ilvl w:val="0"/>
          <w:numId w:val="137"/>
        </w:numPr>
        <w:spacing w:before="120" w:after="120"/>
        <w:ind w:left="1134" w:hanging="570"/>
        <w:rPr>
          <w:color w:val="auto"/>
          <w:sz w:val="20"/>
          <w:szCs w:val="20"/>
        </w:rPr>
      </w:pPr>
      <w:r w:rsidRPr="00EF3B5A">
        <w:rPr>
          <w:color w:val="auto"/>
          <w:sz w:val="20"/>
          <w:szCs w:val="20"/>
        </w:rPr>
        <w:t>A description of the potential sources of dust emissions;</w:t>
      </w:r>
    </w:p>
    <w:p w14:paraId="29D3F005" w14:textId="77777777" w:rsidR="00566DB7" w:rsidRPr="00EF3B5A" w:rsidRDefault="00566DB7" w:rsidP="00566DB7">
      <w:pPr>
        <w:pStyle w:val="Default"/>
        <w:numPr>
          <w:ilvl w:val="0"/>
          <w:numId w:val="137"/>
        </w:numPr>
        <w:spacing w:before="120" w:after="120"/>
        <w:ind w:left="1134" w:hanging="570"/>
        <w:rPr>
          <w:color w:val="auto"/>
          <w:sz w:val="20"/>
          <w:szCs w:val="20"/>
        </w:rPr>
      </w:pPr>
      <w:r w:rsidRPr="00EF3B5A">
        <w:rPr>
          <w:color w:val="auto"/>
          <w:sz w:val="20"/>
          <w:szCs w:val="20"/>
        </w:rPr>
        <w:t xml:space="preserve">Any locational or operating constraints relevant to the management of </w:t>
      </w:r>
      <w:r w:rsidRPr="00EF3B5A">
        <w:rPr>
          <w:b/>
          <w:bCs/>
          <w:color w:val="auto"/>
          <w:sz w:val="20"/>
          <w:szCs w:val="20"/>
        </w:rPr>
        <w:t xml:space="preserve">handling </w:t>
      </w:r>
      <w:r w:rsidRPr="00EF3B5A">
        <w:rPr>
          <w:color w:val="auto"/>
          <w:sz w:val="20"/>
          <w:szCs w:val="20"/>
        </w:rPr>
        <w:t xml:space="preserve">of </w:t>
      </w:r>
      <w:r w:rsidRPr="00EF3B5A">
        <w:rPr>
          <w:b/>
          <w:bCs/>
          <w:color w:val="auto"/>
          <w:sz w:val="20"/>
          <w:szCs w:val="20"/>
        </w:rPr>
        <w:t xml:space="preserve">bulk solid materials </w:t>
      </w:r>
      <w:r w:rsidRPr="00EF3B5A">
        <w:rPr>
          <w:color w:val="auto"/>
          <w:sz w:val="20"/>
          <w:szCs w:val="20"/>
        </w:rPr>
        <w:t xml:space="preserve">and/or </w:t>
      </w:r>
      <w:r w:rsidRPr="00EF3B5A">
        <w:rPr>
          <w:b/>
          <w:bCs/>
          <w:color w:val="auto"/>
          <w:sz w:val="20"/>
          <w:szCs w:val="20"/>
        </w:rPr>
        <w:t>handling of</w:t>
      </w:r>
      <w:r w:rsidRPr="00EF3B5A">
        <w:rPr>
          <w:color w:val="auto"/>
          <w:sz w:val="20"/>
          <w:szCs w:val="20"/>
        </w:rPr>
        <w:t xml:space="preserve"> </w:t>
      </w:r>
      <w:r w:rsidRPr="00EF3B5A">
        <w:rPr>
          <w:b/>
          <w:bCs/>
          <w:color w:val="auto"/>
          <w:sz w:val="20"/>
          <w:szCs w:val="20"/>
        </w:rPr>
        <w:t>logs</w:t>
      </w:r>
      <w:r w:rsidRPr="00EF3B5A">
        <w:rPr>
          <w:color w:val="auto"/>
          <w:sz w:val="20"/>
          <w:szCs w:val="20"/>
        </w:rPr>
        <w:t>; and</w:t>
      </w:r>
    </w:p>
    <w:p w14:paraId="42ABABD6" w14:textId="77777777" w:rsidR="00566DB7" w:rsidRPr="00EF3B5A" w:rsidRDefault="00566DB7" w:rsidP="00566DB7">
      <w:pPr>
        <w:pStyle w:val="Default"/>
        <w:numPr>
          <w:ilvl w:val="0"/>
          <w:numId w:val="137"/>
        </w:numPr>
        <w:spacing w:before="120" w:after="120"/>
        <w:ind w:left="1134" w:hanging="570"/>
        <w:rPr>
          <w:color w:val="auto"/>
          <w:sz w:val="20"/>
          <w:szCs w:val="20"/>
        </w:rPr>
      </w:pPr>
      <w:r w:rsidRPr="00EF3B5A">
        <w:rPr>
          <w:color w:val="auto"/>
          <w:sz w:val="20"/>
          <w:szCs w:val="20"/>
        </w:rPr>
        <w:t xml:space="preserve">the type(s), volume(s) and frequency of </w:t>
      </w:r>
      <w:r w:rsidRPr="00EF3B5A">
        <w:rPr>
          <w:b/>
          <w:bCs/>
          <w:color w:val="auto"/>
          <w:sz w:val="20"/>
          <w:szCs w:val="20"/>
        </w:rPr>
        <w:t>handling</w:t>
      </w:r>
      <w:r w:rsidRPr="00EF3B5A">
        <w:rPr>
          <w:color w:val="auto"/>
          <w:sz w:val="20"/>
          <w:szCs w:val="20"/>
        </w:rPr>
        <w:t xml:space="preserve"> of </w:t>
      </w:r>
      <w:r w:rsidRPr="00EF3B5A">
        <w:rPr>
          <w:b/>
          <w:bCs/>
          <w:color w:val="auto"/>
          <w:sz w:val="20"/>
          <w:szCs w:val="20"/>
        </w:rPr>
        <w:t xml:space="preserve">bulk solid materials </w:t>
      </w:r>
      <w:r w:rsidRPr="00EF3B5A">
        <w:rPr>
          <w:color w:val="auto"/>
          <w:sz w:val="20"/>
          <w:szCs w:val="20"/>
        </w:rPr>
        <w:t xml:space="preserve">or </w:t>
      </w:r>
      <w:r w:rsidRPr="00EF3B5A">
        <w:rPr>
          <w:b/>
          <w:bCs/>
          <w:color w:val="auto"/>
          <w:sz w:val="20"/>
          <w:szCs w:val="20"/>
        </w:rPr>
        <w:t>handling of</w:t>
      </w:r>
      <w:r w:rsidRPr="00EF3B5A">
        <w:rPr>
          <w:color w:val="auto"/>
          <w:sz w:val="20"/>
          <w:szCs w:val="20"/>
        </w:rPr>
        <w:t xml:space="preserve"> </w:t>
      </w:r>
      <w:r w:rsidRPr="00EF3B5A">
        <w:rPr>
          <w:b/>
          <w:bCs/>
          <w:color w:val="auto"/>
          <w:sz w:val="20"/>
          <w:szCs w:val="20"/>
        </w:rPr>
        <w:t>logs</w:t>
      </w:r>
      <w:r w:rsidRPr="00EF3B5A">
        <w:rPr>
          <w:color w:val="auto"/>
          <w:sz w:val="20"/>
          <w:szCs w:val="20"/>
        </w:rPr>
        <w:t xml:space="preserve"> at the </w:t>
      </w:r>
      <w:r w:rsidRPr="00EF3B5A">
        <w:rPr>
          <w:b/>
          <w:bCs/>
          <w:color w:val="auto"/>
          <w:sz w:val="20"/>
          <w:szCs w:val="20"/>
        </w:rPr>
        <w:t>subject site.</w:t>
      </w:r>
    </w:p>
    <w:p w14:paraId="4EEBF72D" w14:textId="77777777" w:rsidR="00566DB7" w:rsidRPr="00EF3B5A" w:rsidRDefault="00566DB7" w:rsidP="00566DB7">
      <w:pPr>
        <w:pStyle w:val="Default"/>
        <w:numPr>
          <w:ilvl w:val="1"/>
          <w:numId w:val="136"/>
        </w:numPr>
        <w:spacing w:before="120" w:after="120"/>
        <w:ind w:left="567" w:hanging="567"/>
        <w:rPr>
          <w:color w:val="auto"/>
          <w:sz w:val="20"/>
          <w:szCs w:val="20"/>
        </w:rPr>
      </w:pPr>
      <w:r w:rsidRPr="00EF3B5A">
        <w:rPr>
          <w:color w:val="auto"/>
          <w:sz w:val="20"/>
          <w:szCs w:val="20"/>
        </w:rPr>
        <w:t xml:space="preserve">Methods of mitigation and standard operating procedures for the </w:t>
      </w:r>
      <w:r w:rsidRPr="00EF3B5A">
        <w:rPr>
          <w:b/>
          <w:bCs/>
          <w:color w:val="auto"/>
          <w:sz w:val="20"/>
          <w:szCs w:val="20"/>
        </w:rPr>
        <w:t>subject site</w:t>
      </w:r>
      <w:r w:rsidRPr="00EF3B5A">
        <w:rPr>
          <w:color w:val="auto"/>
          <w:sz w:val="20"/>
          <w:szCs w:val="20"/>
        </w:rPr>
        <w:t xml:space="preserve"> which must include details of dust emission reduction processes and practices including: </w:t>
      </w:r>
    </w:p>
    <w:p w14:paraId="4D76494C" w14:textId="77777777" w:rsidR="00566DB7" w:rsidRPr="00EF3B5A" w:rsidRDefault="00566DB7" w:rsidP="00566DB7">
      <w:pPr>
        <w:pStyle w:val="Default"/>
        <w:numPr>
          <w:ilvl w:val="0"/>
          <w:numId w:val="138"/>
        </w:numPr>
        <w:spacing w:before="120" w:after="120"/>
        <w:ind w:left="1134" w:hanging="567"/>
        <w:rPr>
          <w:color w:val="auto"/>
          <w:sz w:val="20"/>
          <w:szCs w:val="20"/>
        </w:rPr>
      </w:pPr>
      <w:r w:rsidRPr="00EF3B5A">
        <w:rPr>
          <w:color w:val="auto"/>
          <w:sz w:val="20"/>
          <w:szCs w:val="20"/>
        </w:rPr>
        <w:t xml:space="preserve">for all activities: </w:t>
      </w:r>
    </w:p>
    <w:p w14:paraId="4DE6BB2E" w14:textId="77777777" w:rsidR="00566DB7" w:rsidRPr="00EF3B5A" w:rsidRDefault="00566DB7" w:rsidP="00566DB7">
      <w:pPr>
        <w:pStyle w:val="Default"/>
        <w:numPr>
          <w:ilvl w:val="1"/>
          <w:numId w:val="138"/>
        </w:numPr>
        <w:spacing w:before="120" w:after="120"/>
        <w:ind w:left="1701" w:hanging="567"/>
        <w:rPr>
          <w:color w:val="auto"/>
          <w:sz w:val="20"/>
          <w:szCs w:val="20"/>
        </w:rPr>
      </w:pPr>
      <w:r w:rsidRPr="00EF3B5A">
        <w:rPr>
          <w:color w:val="auto"/>
          <w:sz w:val="20"/>
          <w:szCs w:val="20"/>
        </w:rPr>
        <w:t>Product movement paths, storage, and processing areas including conveyance systems, and whether these are indoors or outdoors;</w:t>
      </w:r>
    </w:p>
    <w:p w14:paraId="27A7B3FF" w14:textId="77777777" w:rsidR="00566DB7" w:rsidRPr="00EF3B5A" w:rsidRDefault="00566DB7" w:rsidP="00566DB7">
      <w:pPr>
        <w:pStyle w:val="Default"/>
        <w:numPr>
          <w:ilvl w:val="1"/>
          <w:numId w:val="138"/>
        </w:numPr>
        <w:spacing w:before="120" w:after="120"/>
        <w:ind w:left="1701" w:hanging="567"/>
        <w:rPr>
          <w:color w:val="auto"/>
          <w:sz w:val="20"/>
          <w:szCs w:val="20"/>
        </w:rPr>
      </w:pPr>
      <w:r w:rsidRPr="00EF3B5A">
        <w:rPr>
          <w:color w:val="auto"/>
          <w:sz w:val="20"/>
          <w:szCs w:val="20"/>
        </w:rPr>
        <w:t>Use of dust suppression (e.g. sprinkler/fog/misting) systems;</w:t>
      </w:r>
    </w:p>
    <w:p w14:paraId="67B100C5" w14:textId="77777777" w:rsidR="00566DB7" w:rsidRPr="00EF3B5A" w:rsidRDefault="00566DB7" w:rsidP="00566DB7">
      <w:pPr>
        <w:pStyle w:val="Default"/>
        <w:numPr>
          <w:ilvl w:val="1"/>
          <w:numId w:val="138"/>
        </w:numPr>
        <w:spacing w:before="120" w:after="120"/>
        <w:ind w:left="1701" w:hanging="567"/>
        <w:rPr>
          <w:color w:val="auto"/>
          <w:sz w:val="20"/>
          <w:szCs w:val="20"/>
        </w:rPr>
      </w:pPr>
      <w:r w:rsidRPr="00EF3B5A">
        <w:rPr>
          <w:color w:val="auto"/>
          <w:sz w:val="20"/>
          <w:szCs w:val="20"/>
        </w:rPr>
        <w:t>Use of wind speed limits relating to the subject site when operations must cease;</w:t>
      </w:r>
    </w:p>
    <w:p w14:paraId="0C777C2E" w14:textId="77777777" w:rsidR="00566DB7" w:rsidRPr="00EF3B5A" w:rsidRDefault="00566DB7" w:rsidP="00566DB7">
      <w:pPr>
        <w:pStyle w:val="Default"/>
        <w:numPr>
          <w:ilvl w:val="1"/>
          <w:numId w:val="138"/>
        </w:numPr>
        <w:spacing w:before="120" w:after="120"/>
        <w:ind w:left="1701" w:hanging="567"/>
        <w:rPr>
          <w:color w:val="auto"/>
          <w:sz w:val="20"/>
          <w:szCs w:val="20"/>
        </w:rPr>
      </w:pPr>
      <w:r w:rsidRPr="00EF3B5A">
        <w:rPr>
          <w:color w:val="auto"/>
          <w:sz w:val="20"/>
          <w:szCs w:val="20"/>
        </w:rPr>
        <w:t>Vehicle speed limits and vehicle unloading procedures to minimise dust;</w:t>
      </w:r>
    </w:p>
    <w:p w14:paraId="5EE3B8CA" w14:textId="77777777" w:rsidR="00566DB7" w:rsidRPr="00EF3B5A" w:rsidRDefault="00566DB7" w:rsidP="00566DB7">
      <w:pPr>
        <w:pStyle w:val="Default"/>
        <w:numPr>
          <w:ilvl w:val="1"/>
          <w:numId w:val="138"/>
        </w:numPr>
        <w:spacing w:before="120" w:after="120"/>
        <w:ind w:left="1701" w:hanging="567"/>
        <w:rPr>
          <w:color w:val="auto"/>
          <w:sz w:val="20"/>
          <w:szCs w:val="20"/>
        </w:rPr>
      </w:pPr>
      <w:r w:rsidRPr="00EF3B5A">
        <w:rPr>
          <w:color w:val="auto"/>
          <w:sz w:val="20"/>
          <w:szCs w:val="20"/>
        </w:rPr>
        <w:t>Site sweeping/vacuuming and containment protocols including hours of operation and sweeping frequency;</w:t>
      </w:r>
    </w:p>
    <w:p w14:paraId="6135138B" w14:textId="77777777" w:rsidR="00566DB7" w:rsidRPr="00EF3B5A" w:rsidRDefault="00566DB7" w:rsidP="00566DB7">
      <w:pPr>
        <w:pStyle w:val="Default"/>
        <w:numPr>
          <w:ilvl w:val="1"/>
          <w:numId w:val="138"/>
        </w:numPr>
        <w:spacing w:before="120" w:after="120"/>
        <w:ind w:left="1701" w:hanging="567"/>
        <w:rPr>
          <w:color w:val="auto"/>
          <w:sz w:val="20"/>
          <w:szCs w:val="20"/>
        </w:rPr>
      </w:pPr>
      <w:r w:rsidRPr="00EF3B5A">
        <w:rPr>
          <w:color w:val="auto"/>
          <w:sz w:val="20"/>
          <w:szCs w:val="20"/>
        </w:rPr>
        <w:t>Inventory of mitigation measures in place on or about 28 November 2019;</w:t>
      </w:r>
    </w:p>
    <w:p w14:paraId="4C3BA67E" w14:textId="77777777" w:rsidR="00566DB7" w:rsidRPr="00EF3B5A" w:rsidRDefault="00566DB7" w:rsidP="00566DB7">
      <w:pPr>
        <w:pStyle w:val="Default"/>
        <w:numPr>
          <w:ilvl w:val="1"/>
          <w:numId w:val="138"/>
        </w:numPr>
        <w:spacing w:before="120" w:after="120"/>
        <w:ind w:left="1701" w:hanging="567"/>
        <w:rPr>
          <w:color w:val="auto"/>
          <w:sz w:val="20"/>
          <w:szCs w:val="20"/>
        </w:rPr>
      </w:pPr>
      <w:r w:rsidRPr="00EF3B5A">
        <w:rPr>
          <w:color w:val="auto"/>
          <w:sz w:val="20"/>
          <w:szCs w:val="20"/>
        </w:rPr>
        <w:t>Inventory of current mitigation measures, including equipment, materials and procedures;</w:t>
      </w:r>
    </w:p>
    <w:p w14:paraId="276F184D" w14:textId="77777777" w:rsidR="00566DB7" w:rsidRPr="00EF3B5A" w:rsidRDefault="00566DB7" w:rsidP="00566DB7">
      <w:pPr>
        <w:pStyle w:val="Default"/>
        <w:numPr>
          <w:ilvl w:val="1"/>
          <w:numId w:val="138"/>
        </w:numPr>
        <w:spacing w:before="120" w:after="120"/>
        <w:ind w:left="1701" w:hanging="567"/>
        <w:rPr>
          <w:color w:val="auto"/>
          <w:sz w:val="20"/>
          <w:szCs w:val="20"/>
        </w:rPr>
      </w:pPr>
      <w:r w:rsidRPr="00EF3B5A">
        <w:rPr>
          <w:color w:val="auto"/>
          <w:sz w:val="20"/>
          <w:szCs w:val="20"/>
        </w:rPr>
        <w:t>Proposed further mitigation measures, including equipment, materials and procedures</w:t>
      </w:r>
    </w:p>
    <w:p w14:paraId="6C04045B" w14:textId="77777777" w:rsidR="00566DB7" w:rsidRPr="00EF3B5A" w:rsidRDefault="00566DB7" w:rsidP="00566DB7">
      <w:pPr>
        <w:pStyle w:val="Default"/>
        <w:numPr>
          <w:ilvl w:val="1"/>
          <w:numId w:val="138"/>
        </w:numPr>
        <w:spacing w:before="120" w:after="120"/>
        <w:ind w:left="1701" w:hanging="567"/>
        <w:rPr>
          <w:color w:val="auto"/>
          <w:sz w:val="20"/>
          <w:szCs w:val="20"/>
        </w:rPr>
      </w:pPr>
      <w:r w:rsidRPr="00EF3B5A">
        <w:rPr>
          <w:color w:val="auto"/>
          <w:sz w:val="20"/>
          <w:szCs w:val="20"/>
        </w:rPr>
        <w:t>Frequency of equipment maintenance programmes; and</w:t>
      </w:r>
    </w:p>
    <w:p w14:paraId="712814B6" w14:textId="77777777" w:rsidR="00566DB7" w:rsidRPr="00EF3B5A" w:rsidRDefault="00566DB7" w:rsidP="00566DB7">
      <w:pPr>
        <w:pStyle w:val="Default"/>
        <w:numPr>
          <w:ilvl w:val="1"/>
          <w:numId w:val="138"/>
        </w:numPr>
        <w:spacing w:before="120" w:after="120"/>
        <w:ind w:left="1701" w:hanging="567"/>
        <w:rPr>
          <w:color w:val="auto"/>
          <w:sz w:val="20"/>
          <w:szCs w:val="20"/>
        </w:rPr>
      </w:pPr>
      <w:r w:rsidRPr="00EF3B5A">
        <w:rPr>
          <w:color w:val="auto"/>
          <w:sz w:val="20"/>
          <w:szCs w:val="20"/>
        </w:rPr>
        <w:t>Contingency procedures.</w:t>
      </w:r>
    </w:p>
    <w:p w14:paraId="29AF7B7C" w14:textId="77777777" w:rsidR="00566DB7" w:rsidRPr="00EF3B5A" w:rsidRDefault="00566DB7" w:rsidP="00566DB7">
      <w:pPr>
        <w:pStyle w:val="Default"/>
        <w:numPr>
          <w:ilvl w:val="0"/>
          <w:numId w:val="138"/>
        </w:numPr>
        <w:spacing w:before="120" w:after="120"/>
        <w:ind w:left="1134" w:hanging="567"/>
        <w:rPr>
          <w:color w:val="auto"/>
          <w:sz w:val="20"/>
          <w:szCs w:val="20"/>
        </w:rPr>
      </w:pPr>
      <w:r w:rsidRPr="00EF3B5A">
        <w:rPr>
          <w:color w:val="auto"/>
          <w:sz w:val="20"/>
          <w:szCs w:val="20"/>
        </w:rPr>
        <w:t xml:space="preserve">for </w:t>
      </w:r>
      <w:r w:rsidRPr="00EF3B5A">
        <w:rPr>
          <w:b/>
          <w:bCs/>
          <w:color w:val="auto"/>
          <w:sz w:val="20"/>
          <w:szCs w:val="20"/>
        </w:rPr>
        <w:t>bulk solid materials</w:t>
      </w:r>
      <w:r w:rsidRPr="00EF3B5A">
        <w:rPr>
          <w:color w:val="auto"/>
          <w:sz w:val="20"/>
          <w:szCs w:val="20"/>
        </w:rPr>
        <w:t xml:space="preserve"> only: </w:t>
      </w:r>
    </w:p>
    <w:p w14:paraId="4C211724" w14:textId="77777777" w:rsidR="00566DB7" w:rsidRPr="00EF3B5A" w:rsidRDefault="00566DB7" w:rsidP="00566DB7">
      <w:pPr>
        <w:pStyle w:val="Default"/>
        <w:numPr>
          <w:ilvl w:val="1"/>
          <w:numId w:val="138"/>
        </w:numPr>
        <w:spacing w:before="120" w:after="120"/>
        <w:ind w:left="1701" w:hanging="567"/>
        <w:rPr>
          <w:color w:val="auto"/>
          <w:sz w:val="20"/>
          <w:szCs w:val="20"/>
        </w:rPr>
      </w:pPr>
      <w:r w:rsidRPr="00EF3B5A">
        <w:rPr>
          <w:color w:val="auto"/>
          <w:sz w:val="20"/>
          <w:szCs w:val="20"/>
        </w:rPr>
        <w:t xml:space="preserve">Exclusion or buffer areas within the subject site where no outdoor storage is permitted; </w:t>
      </w:r>
    </w:p>
    <w:p w14:paraId="2C81AAC7" w14:textId="77777777" w:rsidR="00566DB7" w:rsidRPr="00EF3B5A" w:rsidRDefault="00566DB7" w:rsidP="00566DB7">
      <w:pPr>
        <w:pStyle w:val="Default"/>
        <w:numPr>
          <w:ilvl w:val="1"/>
          <w:numId w:val="138"/>
        </w:numPr>
        <w:spacing w:before="120" w:after="120"/>
        <w:ind w:left="1701" w:hanging="567"/>
        <w:rPr>
          <w:color w:val="auto"/>
          <w:sz w:val="20"/>
          <w:szCs w:val="20"/>
        </w:rPr>
      </w:pPr>
      <w:r w:rsidRPr="00EF3B5A">
        <w:rPr>
          <w:color w:val="auto"/>
          <w:sz w:val="20"/>
          <w:szCs w:val="20"/>
        </w:rPr>
        <w:lastRenderedPageBreak/>
        <w:t>Use of covers or containment systems for outdoor storage areas;</w:t>
      </w:r>
    </w:p>
    <w:p w14:paraId="058160F3" w14:textId="77777777" w:rsidR="00566DB7" w:rsidRPr="00EF3B5A" w:rsidRDefault="00566DB7" w:rsidP="00566DB7">
      <w:pPr>
        <w:pStyle w:val="Default"/>
        <w:numPr>
          <w:ilvl w:val="1"/>
          <w:numId w:val="138"/>
        </w:numPr>
        <w:spacing w:before="120" w:after="120"/>
        <w:ind w:left="1701" w:hanging="567"/>
        <w:rPr>
          <w:color w:val="auto"/>
          <w:sz w:val="20"/>
          <w:szCs w:val="20"/>
        </w:rPr>
      </w:pPr>
      <w:r w:rsidRPr="00EF3B5A">
        <w:rPr>
          <w:color w:val="auto"/>
          <w:sz w:val="20"/>
          <w:szCs w:val="20"/>
        </w:rPr>
        <w:t xml:space="preserve">For enclosed operations, emission pathways and general containment provisions , the extent of air extraction and treatment systems installed and their performance specifications; and </w:t>
      </w:r>
    </w:p>
    <w:p w14:paraId="4F70F6C9" w14:textId="77777777" w:rsidR="00566DB7" w:rsidRPr="00EF3B5A" w:rsidRDefault="00566DB7" w:rsidP="00566DB7">
      <w:pPr>
        <w:pStyle w:val="Default"/>
        <w:numPr>
          <w:ilvl w:val="1"/>
          <w:numId w:val="138"/>
        </w:numPr>
        <w:spacing w:before="120" w:after="120"/>
        <w:ind w:left="1701" w:hanging="567"/>
        <w:rPr>
          <w:color w:val="auto"/>
          <w:sz w:val="20"/>
          <w:szCs w:val="20"/>
        </w:rPr>
      </w:pPr>
      <w:r w:rsidRPr="00EF3B5A">
        <w:rPr>
          <w:color w:val="auto"/>
          <w:sz w:val="20"/>
          <w:szCs w:val="20"/>
        </w:rPr>
        <w:t xml:space="preserve">Materials spill management response protocols </w:t>
      </w:r>
    </w:p>
    <w:p w14:paraId="3BB852D0" w14:textId="77777777" w:rsidR="00566DB7" w:rsidRPr="00EF3B5A" w:rsidRDefault="00566DB7" w:rsidP="00566DB7">
      <w:pPr>
        <w:pStyle w:val="Default"/>
        <w:numPr>
          <w:ilvl w:val="1"/>
          <w:numId w:val="136"/>
        </w:numPr>
        <w:spacing w:before="360" w:after="120"/>
        <w:ind w:left="567" w:hanging="567"/>
        <w:rPr>
          <w:color w:val="auto"/>
          <w:sz w:val="20"/>
          <w:szCs w:val="20"/>
        </w:rPr>
      </w:pPr>
      <w:r w:rsidRPr="00EF3B5A">
        <w:rPr>
          <w:color w:val="auto"/>
          <w:sz w:val="20"/>
          <w:szCs w:val="20"/>
        </w:rPr>
        <w:t xml:space="preserve">A monitoring programme which must: </w:t>
      </w:r>
    </w:p>
    <w:p w14:paraId="294DCE94" w14:textId="77777777" w:rsidR="00566DB7" w:rsidRPr="00EF3B5A" w:rsidRDefault="00566DB7" w:rsidP="00566DB7">
      <w:pPr>
        <w:pStyle w:val="Default"/>
        <w:numPr>
          <w:ilvl w:val="0"/>
          <w:numId w:val="139"/>
        </w:numPr>
        <w:spacing w:before="120" w:after="120"/>
        <w:ind w:left="1134" w:hanging="578"/>
        <w:rPr>
          <w:color w:val="auto"/>
          <w:sz w:val="20"/>
          <w:szCs w:val="20"/>
        </w:rPr>
      </w:pPr>
      <w:r w:rsidRPr="00EF3B5A">
        <w:rPr>
          <w:color w:val="auto"/>
          <w:sz w:val="20"/>
          <w:szCs w:val="20"/>
        </w:rPr>
        <w:t xml:space="preserve">Be designed by a </w:t>
      </w:r>
      <w:r w:rsidRPr="00EF3B5A">
        <w:rPr>
          <w:b/>
          <w:bCs/>
          <w:color w:val="auto"/>
          <w:sz w:val="20"/>
          <w:szCs w:val="20"/>
        </w:rPr>
        <w:t>SQEP</w:t>
      </w:r>
      <w:r w:rsidRPr="00EF3B5A">
        <w:rPr>
          <w:color w:val="auto"/>
          <w:sz w:val="20"/>
          <w:szCs w:val="20"/>
        </w:rPr>
        <w:t xml:space="preserve"> to monitor ambient </w:t>
      </w:r>
      <w:r w:rsidRPr="00EF3B5A">
        <w:rPr>
          <w:b/>
          <w:bCs/>
          <w:color w:val="auto"/>
          <w:sz w:val="20"/>
          <w:szCs w:val="20"/>
        </w:rPr>
        <w:t>PM</w:t>
      </w:r>
      <w:r w:rsidRPr="00EF3B5A">
        <w:rPr>
          <w:b/>
          <w:bCs/>
          <w:color w:val="auto"/>
          <w:sz w:val="20"/>
          <w:szCs w:val="20"/>
          <w:vertAlign w:val="subscript"/>
        </w:rPr>
        <w:t>10</w:t>
      </w:r>
      <w:r w:rsidRPr="00EF3B5A">
        <w:rPr>
          <w:color w:val="auto"/>
          <w:sz w:val="20"/>
          <w:szCs w:val="20"/>
        </w:rPr>
        <w:t xml:space="preserve"> concentrations in accordance with relevant good practice; </w:t>
      </w:r>
    </w:p>
    <w:p w14:paraId="28FAD584" w14:textId="77777777" w:rsidR="00566DB7" w:rsidRPr="00EF3B5A" w:rsidRDefault="00566DB7" w:rsidP="00566DB7">
      <w:pPr>
        <w:pStyle w:val="Default"/>
        <w:numPr>
          <w:ilvl w:val="0"/>
          <w:numId w:val="139"/>
        </w:numPr>
        <w:spacing w:before="120" w:after="120"/>
        <w:ind w:left="1134" w:hanging="578"/>
        <w:rPr>
          <w:color w:val="auto"/>
          <w:sz w:val="20"/>
          <w:szCs w:val="20"/>
        </w:rPr>
      </w:pPr>
      <w:r w:rsidRPr="00EF3B5A">
        <w:rPr>
          <w:color w:val="auto"/>
          <w:sz w:val="20"/>
          <w:szCs w:val="20"/>
        </w:rPr>
        <w:t xml:space="preserve">Include a description of types and locations of devices for </w:t>
      </w:r>
      <w:r w:rsidRPr="00EF3B5A">
        <w:rPr>
          <w:b/>
          <w:bCs/>
          <w:color w:val="auto"/>
          <w:sz w:val="20"/>
          <w:szCs w:val="20"/>
        </w:rPr>
        <w:t>PM</w:t>
      </w:r>
      <w:r w:rsidRPr="00EF3B5A">
        <w:rPr>
          <w:b/>
          <w:bCs/>
          <w:color w:val="auto"/>
          <w:sz w:val="20"/>
          <w:szCs w:val="20"/>
          <w:vertAlign w:val="subscript"/>
        </w:rPr>
        <w:t>10</w:t>
      </w:r>
      <w:r w:rsidRPr="00EF3B5A">
        <w:rPr>
          <w:color w:val="auto"/>
          <w:sz w:val="20"/>
          <w:szCs w:val="20"/>
        </w:rPr>
        <w:t xml:space="preserve"> and meteorological conditions monitoring; </w:t>
      </w:r>
    </w:p>
    <w:p w14:paraId="39DDE2F3" w14:textId="77777777" w:rsidR="00566DB7" w:rsidRPr="00EF3B5A" w:rsidRDefault="00566DB7" w:rsidP="00566DB7">
      <w:pPr>
        <w:pStyle w:val="Default"/>
        <w:numPr>
          <w:ilvl w:val="0"/>
          <w:numId w:val="139"/>
        </w:numPr>
        <w:spacing w:before="120" w:after="120"/>
        <w:ind w:left="1134" w:hanging="578"/>
        <w:rPr>
          <w:color w:val="auto"/>
          <w:sz w:val="20"/>
          <w:szCs w:val="20"/>
        </w:rPr>
      </w:pPr>
      <w:r w:rsidRPr="00EF3B5A">
        <w:rPr>
          <w:color w:val="auto"/>
          <w:sz w:val="20"/>
          <w:szCs w:val="20"/>
        </w:rPr>
        <w:t xml:space="preserve">Provide data that allows for a technically robust comparison with the trigger values in Part A clause (7); </w:t>
      </w:r>
    </w:p>
    <w:p w14:paraId="10584E62" w14:textId="77777777" w:rsidR="00566DB7" w:rsidRPr="00EF3B5A" w:rsidRDefault="00566DB7" w:rsidP="00566DB7">
      <w:pPr>
        <w:pStyle w:val="Default"/>
        <w:numPr>
          <w:ilvl w:val="0"/>
          <w:numId w:val="139"/>
        </w:numPr>
        <w:spacing w:before="120" w:after="120"/>
        <w:ind w:left="1134" w:hanging="578"/>
        <w:rPr>
          <w:color w:val="auto"/>
          <w:sz w:val="20"/>
          <w:szCs w:val="20"/>
        </w:rPr>
      </w:pPr>
      <w:r w:rsidRPr="00EF3B5A">
        <w:rPr>
          <w:color w:val="auto"/>
          <w:sz w:val="20"/>
          <w:szCs w:val="20"/>
        </w:rPr>
        <w:t xml:space="preserve">Be continuous monitoring with a minimum of ten-minute resolution; </w:t>
      </w:r>
    </w:p>
    <w:p w14:paraId="26C3D1BB" w14:textId="77777777" w:rsidR="00566DB7" w:rsidRPr="00EF3B5A" w:rsidRDefault="00566DB7" w:rsidP="00566DB7">
      <w:pPr>
        <w:pStyle w:val="Default"/>
        <w:numPr>
          <w:ilvl w:val="0"/>
          <w:numId w:val="139"/>
        </w:numPr>
        <w:spacing w:before="120" w:after="120"/>
        <w:ind w:left="1134" w:hanging="578"/>
        <w:rPr>
          <w:color w:val="auto"/>
          <w:sz w:val="20"/>
          <w:szCs w:val="20"/>
        </w:rPr>
      </w:pPr>
      <w:r w:rsidRPr="00EF3B5A">
        <w:rPr>
          <w:color w:val="auto"/>
          <w:sz w:val="20"/>
          <w:szCs w:val="20"/>
        </w:rPr>
        <w:t xml:space="preserve">Be telemetered with alarms; </w:t>
      </w:r>
    </w:p>
    <w:p w14:paraId="4151BB64" w14:textId="77777777" w:rsidR="00566DB7" w:rsidRPr="00EF3B5A" w:rsidRDefault="00566DB7" w:rsidP="00566DB7">
      <w:pPr>
        <w:pStyle w:val="Default"/>
        <w:numPr>
          <w:ilvl w:val="0"/>
          <w:numId w:val="139"/>
        </w:numPr>
        <w:spacing w:before="120" w:after="120"/>
        <w:ind w:left="1134" w:hanging="578"/>
        <w:rPr>
          <w:color w:val="auto"/>
          <w:sz w:val="20"/>
          <w:szCs w:val="20"/>
        </w:rPr>
      </w:pPr>
      <w:r w:rsidRPr="00EF3B5A">
        <w:rPr>
          <w:color w:val="auto"/>
          <w:sz w:val="20"/>
          <w:szCs w:val="20"/>
        </w:rPr>
        <w:t xml:space="preserve">Be installed, commissioned, operated, serviced, and maintained in accordance with the manufacturer’s instructions and any appropriate standards; </w:t>
      </w:r>
    </w:p>
    <w:p w14:paraId="778EB79A" w14:textId="77777777" w:rsidR="00566DB7" w:rsidRPr="00EF3B5A" w:rsidRDefault="00566DB7" w:rsidP="00566DB7">
      <w:pPr>
        <w:pStyle w:val="Default"/>
        <w:numPr>
          <w:ilvl w:val="0"/>
          <w:numId w:val="139"/>
        </w:numPr>
        <w:spacing w:before="120" w:after="120"/>
        <w:ind w:left="1134" w:hanging="578"/>
        <w:rPr>
          <w:color w:val="auto"/>
          <w:sz w:val="20"/>
          <w:szCs w:val="20"/>
        </w:rPr>
      </w:pPr>
      <w:r w:rsidRPr="00EF3B5A">
        <w:rPr>
          <w:color w:val="auto"/>
          <w:sz w:val="20"/>
          <w:szCs w:val="20"/>
        </w:rPr>
        <w:t xml:space="preserve">Have as a minimum one monitor funded by the owner or occupier of the subject site; </w:t>
      </w:r>
    </w:p>
    <w:p w14:paraId="39268BB4" w14:textId="77777777" w:rsidR="00566DB7" w:rsidRPr="00EF3B5A" w:rsidRDefault="00566DB7" w:rsidP="00566DB7">
      <w:pPr>
        <w:pStyle w:val="Default"/>
        <w:numPr>
          <w:ilvl w:val="0"/>
          <w:numId w:val="139"/>
        </w:numPr>
        <w:spacing w:before="120" w:after="120"/>
        <w:ind w:left="1134" w:hanging="578"/>
        <w:rPr>
          <w:color w:val="auto"/>
          <w:sz w:val="20"/>
          <w:szCs w:val="20"/>
        </w:rPr>
      </w:pPr>
      <w:r w:rsidRPr="00EF3B5A">
        <w:rPr>
          <w:color w:val="auto"/>
          <w:sz w:val="20"/>
          <w:szCs w:val="20"/>
        </w:rPr>
        <w:t xml:space="preserve">Produce validated data in accordance with the Good Practice Guide for Air Quality Monitoring and Data Management, including the valid data requirements of 75% for averaging and 95% for data capture; </w:t>
      </w:r>
    </w:p>
    <w:p w14:paraId="16CA3C81" w14:textId="77777777" w:rsidR="00566DB7" w:rsidRPr="00EF3B5A" w:rsidRDefault="00566DB7" w:rsidP="00566DB7">
      <w:pPr>
        <w:pStyle w:val="Default"/>
        <w:numPr>
          <w:ilvl w:val="0"/>
          <w:numId w:val="139"/>
        </w:numPr>
        <w:spacing w:before="120" w:after="120"/>
        <w:ind w:left="1134" w:hanging="578"/>
        <w:rPr>
          <w:color w:val="auto"/>
          <w:sz w:val="20"/>
          <w:szCs w:val="20"/>
        </w:rPr>
      </w:pPr>
      <w:r w:rsidRPr="00EF3B5A">
        <w:rPr>
          <w:color w:val="auto"/>
          <w:sz w:val="20"/>
          <w:szCs w:val="20"/>
        </w:rPr>
        <w:t xml:space="preserve">Specify monitors compliant with either NESAQ Schedule 2 or equivalency as demonstrated through AS 3580.9.17-2018 or EN 12341:2014; </w:t>
      </w:r>
    </w:p>
    <w:p w14:paraId="677FD89C" w14:textId="77777777" w:rsidR="00566DB7" w:rsidRPr="00EF3B5A" w:rsidRDefault="00566DB7" w:rsidP="00566DB7">
      <w:pPr>
        <w:pStyle w:val="Default"/>
        <w:numPr>
          <w:ilvl w:val="0"/>
          <w:numId w:val="139"/>
        </w:numPr>
        <w:spacing w:before="120" w:after="120"/>
        <w:ind w:left="1134" w:hanging="578"/>
        <w:rPr>
          <w:color w:val="auto"/>
          <w:sz w:val="20"/>
          <w:szCs w:val="20"/>
        </w:rPr>
      </w:pPr>
      <w:r w:rsidRPr="00EF3B5A">
        <w:rPr>
          <w:color w:val="auto"/>
          <w:sz w:val="20"/>
          <w:szCs w:val="20"/>
        </w:rPr>
        <w:t>Require that all monitoring data collected must be provided to the Regional Council as follows:</w:t>
      </w:r>
    </w:p>
    <w:p w14:paraId="2EA5B7E8" w14:textId="77777777" w:rsidR="00566DB7" w:rsidRPr="00EF3B5A" w:rsidRDefault="00566DB7" w:rsidP="00566DB7">
      <w:pPr>
        <w:pStyle w:val="Default"/>
        <w:numPr>
          <w:ilvl w:val="0"/>
          <w:numId w:val="140"/>
        </w:numPr>
        <w:spacing w:before="120" w:after="120"/>
        <w:ind w:left="1701" w:hanging="567"/>
        <w:rPr>
          <w:color w:val="auto"/>
          <w:sz w:val="20"/>
          <w:szCs w:val="20"/>
        </w:rPr>
      </w:pPr>
      <w:r w:rsidRPr="00EF3B5A">
        <w:rPr>
          <w:color w:val="auto"/>
          <w:sz w:val="20"/>
          <w:szCs w:val="20"/>
        </w:rPr>
        <w:t>Raw monthly data to be provided via electronic access to the Regional Council by the 5th day of the following month;</w:t>
      </w:r>
    </w:p>
    <w:p w14:paraId="268D13F4" w14:textId="77777777" w:rsidR="00566DB7" w:rsidRPr="00EF3B5A" w:rsidRDefault="00566DB7" w:rsidP="00566DB7">
      <w:pPr>
        <w:pStyle w:val="Default"/>
        <w:numPr>
          <w:ilvl w:val="0"/>
          <w:numId w:val="140"/>
        </w:numPr>
        <w:spacing w:before="120" w:after="120"/>
        <w:ind w:left="1701" w:hanging="567"/>
        <w:rPr>
          <w:color w:val="auto"/>
          <w:sz w:val="20"/>
          <w:szCs w:val="20"/>
        </w:rPr>
      </w:pPr>
      <w:r w:rsidRPr="00EF3B5A">
        <w:rPr>
          <w:color w:val="auto"/>
          <w:sz w:val="20"/>
          <w:szCs w:val="20"/>
        </w:rPr>
        <w:t>Validated quarterly data to be provided via electronic access to the Regional Council on 1 February, 1 May, 1 August, and 1 November of every year; and</w:t>
      </w:r>
    </w:p>
    <w:p w14:paraId="0D4334DC" w14:textId="77777777" w:rsidR="00566DB7" w:rsidRPr="00EF3B5A" w:rsidRDefault="00566DB7" w:rsidP="00566DB7">
      <w:pPr>
        <w:pStyle w:val="Default"/>
        <w:numPr>
          <w:ilvl w:val="0"/>
          <w:numId w:val="140"/>
        </w:numPr>
        <w:spacing w:before="120" w:after="120"/>
        <w:ind w:left="1701" w:hanging="567"/>
        <w:rPr>
          <w:color w:val="auto"/>
          <w:sz w:val="20"/>
          <w:szCs w:val="20"/>
        </w:rPr>
      </w:pPr>
      <w:r w:rsidRPr="00EF3B5A">
        <w:rPr>
          <w:color w:val="auto"/>
          <w:sz w:val="20"/>
          <w:szCs w:val="20"/>
        </w:rPr>
        <w:t xml:space="preserve">Any exceedance of the trigger values set out in Part A clause(7) must be notified to the Regional Council in writing within 5 working days of the exceedance. </w:t>
      </w:r>
    </w:p>
    <w:p w14:paraId="664F9EC2" w14:textId="77777777" w:rsidR="00566DB7" w:rsidRPr="00EF3B5A" w:rsidRDefault="00566DB7" w:rsidP="00566DB7">
      <w:pPr>
        <w:pStyle w:val="Default"/>
        <w:numPr>
          <w:ilvl w:val="0"/>
          <w:numId w:val="139"/>
        </w:numPr>
        <w:spacing w:before="120" w:after="120"/>
        <w:ind w:left="1134" w:hanging="567"/>
        <w:rPr>
          <w:color w:val="auto"/>
          <w:sz w:val="20"/>
          <w:szCs w:val="20"/>
        </w:rPr>
      </w:pPr>
      <w:r w:rsidRPr="00EF3B5A">
        <w:rPr>
          <w:color w:val="auto"/>
          <w:sz w:val="20"/>
          <w:szCs w:val="20"/>
        </w:rPr>
        <w:t>Requires records to be kept, including documentation of maintenance and control parameters.</w:t>
      </w:r>
    </w:p>
    <w:p w14:paraId="178A5338" w14:textId="77777777" w:rsidR="00566DB7" w:rsidRPr="00EF3B5A" w:rsidRDefault="00566DB7" w:rsidP="00566DB7">
      <w:pPr>
        <w:pStyle w:val="Default"/>
        <w:numPr>
          <w:ilvl w:val="1"/>
          <w:numId w:val="136"/>
        </w:numPr>
        <w:spacing w:before="360" w:after="120"/>
        <w:ind w:left="567" w:hanging="567"/>
        <w:rPr>
          <w:color w:val="auto"/>
          <w:sz w:val="20"/>
          <w:szCs w:val="20"/>
        </w:rPr>
      </w:pPr>
      <w:r w:rsidRPr="00EF3B5A">
        <w:rPr>
          <w:color w:val="auto"/>
          <w:sz w:val="20"/>
          <w:szCs w:val="20"/>
        </w:rPr>
        <w:t xml:space="preserve">The following </w:t>
      </w:r>
      <w:r w:rsidRPr="00EF3B5A">
        <w:rPr>
          <w:b/>
          <w:bCs/>
          <w:color w:val="auto"/>
          <w:sz w:val="20"/>
          <w:szCs w:val="20"/>
        </w:rPr>
        <w:t>PM</w:t>
      </w:r>
      <w:r w:rsidRPr="00EF3B5A">
        <w:rPr>
          <w:b/>
          <w:bCs/>
          <w:color w:val="auto"/>
          <w:sz w:val="20"/>
          <w:szCs w:val="20"/>
          <w:vertAlign w:val="subscript"/>
        </w:rPr>
        <w:t>10</w:t>
      </w:r>
      <w:r w:rsidRPr="00EF3B5A">
        <w:rPr>
          <w:color w:val="auto"/>
          <w:sz w:val="20"/>
          <w:szCs w:val="20"/>
        </w:rPr>
        <w:t xml:space="preserve"> trigger values for use in Part B and IPAR standard(3)(e):</w:t>
      </w:r>
    </w:p>
    <w:p w14:paraId="30A73D8C" w14:textId="77777777" w:rsidR="00566DB7" w:rsidRPr="00EF3B5A" w:rsidRDefault="00566DB7" w:rsidP="00566DB7">
      <w:pPr>
        <w:pStyle w:val="Default"/>
        <w:numPr>
          <w:ilvl w:val="0"/>
          <w:numId w:val="141"/>
        </w:numPr>
        <w:spacing w:before="120" w:after="120"/>
        <w:ind w:left="1134" w:hanging="567"/>
        <w:rPr>
          <w:color w:val="auto"/>
          <w:sz w:val="20"/>
          <w:szCs w:val="20"/>
        </w:rPr>
      </w:pPr>
      <w:r w:rsidRPr="00EF3B5A">
        <w:rPr>
          <w:color w:val="auto"/>
          <w:sz w:val="20"/>
          <w:szCs w:val="20"/>
        </w:rPr>
        <w:t>150 micrograms per cubic metre (calculated as a rolling 1-hour average concentration under Schedule 1 NESAQ) recorded by the monitoring devices in the monitoring programme set out in clause 6;</w:t>
      </w:r>
    </w:p>
    <w:p w14:paraId="1AF0F229" w14:textId="77777777" w:rsidR="00566DB7" w:rsidRPr="00EF3B5A" w:rsidRDefault="00566DB7" w:rsidP="00566DB7">
      <w:pPr>
        <w:pStyle w:val="Default"/>
        <w:ind w:firstLine="567"/>
        <w:rPr>
          <w:color w:val="auto"/>
          <w:sz w:val="20"/>
          <w:szCs w:val="20"/>
        </w:rPr>
      </w:pPr>
      <w:r w:rsidRPr="00EF3B5A">
        <w:rPr>
          <w:color w:val="auto"/>
          <w:sz w:val="20"/>
          <w:szCs w:val="20"/>
        </w:rPr>
        <w:t xml:space="preserve">OR </w:t>
      </w:r>
    </w:p>
    <w:p w14:paraId="2886E19E" w14:textId="77777777" w:rsidR="00566DB7" w:rsidRPr="00EF3B5A" w:rsidRDefault="00566DB7" w:rsidP="00566DB7">
      <w:pPr>
        <w:pStyle w:val="Default"/>
        <w:numPr>
          <w:ilvl w:val="0"/>
          <w:numId w:val="141"/>
        </w:numPr>
        <w:spacing w:before="120" w:after="120"/>
        <w:ind w:left="1134" w:hanging="567"/>
        <w:rPr>
          <w:color w:val="auto"/>
          <w:sz w:val="20"/>
          <w:szCs w:val="20"/>
        </w:rPr>
      </w:pPr>
      <w:r w:rsidRPr="00EF3B5A">
        <w:rPr>
          <w:color w:val="auto"/>
          <w:sz w:val="20"/>
          <w:szCs w:val="20"/>
        </w:rPr>
        <w:t>65 micrograms per cubic metre (calculated as a rolling 12-hour average) recorded by the monitoring devices in the monitoring programme set out in clause 6.</w:t>
      </w:r>
    </w:p>
    <w:p w14:paraId="598A3241" w14:textId="77777777" w:rsidR="00566DB7" w:rsidRPr="00EF3B5A" w:rsidRDefault="00566DB7" w:rsidP="00566DB7">
      <w:pPr>
        <w:pStyle w:val="Default"/>
        <w:numPr>
          <w:ilvl w:val="1"/>
          <w:numId w:val="136"/>
        </w:numPr>
        <w:spacing w:before="360" w:after="120"/>
        <w:ind w:left="567" w:hanging="567"/>
        <w:rPr>
          <w:color w:val="auto"/>
          <w:sz w:val="20"/>
          <w:szCs w:val="20"/>
        </w:rPr>
      </w:pPr>
      <w:r w:rsidRPr="00EF3B5A">
        <w:rPr>
          <w:color w:val="auto"/>
          <w:sz w:val="20"/>
          <w:szCs w:val="20"/>
        </w:rPr>
        <w:t>Complaints procedures must include:</w:t>
      </w:r>
    </w:p>
    <w:p w14:paraId="25B6C8DF" w14:textId="77777777" w:rsidR="00566DB7" w:rsidRPr="00EF3B5A" w:rsidRDefault="00566DB7" w:rsidP="00566DB7">
      <w:pPr>
        <w:pStyle w:val="Default"/>
        <w:numPr>
          <w:ilvl w:val="0"/>
          <w:numId w:val="142"/>
        </w:numPr>
        <w:spacing w:before="120" w:after="120"/>
        <w:ind w:left="1134" w:hanging="567"/>
        <w:rPr>
          <w:color w:val="auto"/>
          <w:sz w:val="20"/>
          <w:szCs w:val="20"/>
        </w:rPr>
      </w:pPr>
      <w:r w:rsidRPr="00EF3B5A">
        <w:rPr>
          <w:color w:val="auto"/>
          <w:sz w:val="20"/>
          <w:szCs w:val="20"/>
        </w:rPr>
        <w:t>The name of the contact person and contact details for complaints from the community;</w:t>
      </w:r>
    </w:p>
    <w:p w14:paraId="7044E402" w14:textId="77777777" w:rsidR="00566DB7" w:rsidRPr="00EF3B5A" w:rsidRDefault="00566DB7" w:rsidP="00566DB7">
      <w:pPr>
        <w:pStyle w:val="Default"/>
        <w:numPr>
          <w:ilvl w:val="0"/>
          <w:numId w:val="142"/>
        </w:numPr>
        <w:spacing w:before="120" w:after="120"/>
        <w:ind w:left="1134" w:hanging="567"/>
        <w:rPr>
          <w:color w:val="auto"/>
          <w:sz w:val="20"/>
          <w:szCs w:val="20"/>
        </w:rPr>
      </w:pPr>
      <w:r w:rsidRPr="00EF3B5A">
        <w:rPr>
          <w:color w:val="auto"/>
          <w:sz w:val="20"/>
          <w:szCs w:val="20"/>
        </w:rPr>
        <w:t>Complaints procedures for staff;</w:t>
      </w:r>
    </w:p>
    <w:p w14:paraId="1DEC0821" w14:textId="77777777" w:rsidR="00566DB7" w:rsidRPr="00EF3B5A" w:rsidRDefault="00566DB7" w:rsidP="00566DB7">
      <w:pPr>
        <w:pStyle w:val="Default"/>
        <w:numPr>
          <w:ilvl w:val="0"/>
          <w:numId w:val="142"/>
        </w:numPr>
        <w:spacing w:before="120" w:after="120"/>
        <w:ind w:left="1134" w:hanging="567"/>
        <w:rPr>
          <w:color w:val="auto"/>
          <w:sz w:val="20"/>
          <w:szCs w:val="20"/>
        </w:rPr>
      </w:pPr>
      <w:r w:rsidRPr="00EF3B5A">
        <w:rPr>
          <w:color w:val="auto"/>
          <w:sz w:val="20"/>
          <w:szCs w:val="20"/>
        </w:rPr>
        <w:t>Maintenance of a complaints/incidents register that includes any actions undertaken to respond to the complaint, including further dust control measures;</w:t>
      </w:r>
    </w:p>
    <w:p w14:paraId="0300A6F2" w14:textId="77777777" w:rsidR="00566DB7" w:rsidRPr="00EF3B5A" w:rsidRDefault="00566DB7" w:rsidP="00566DB7">
      <w:pPr>
        <w:pStyle w:val="Default"/>
        <w:numPr>
          <w:ilvl w:val="0"/>
          <w:numId w:val="142"/>
        </w:numPr>
        <w:spacing w:before="120" w:after="120"/>
        <w:ind w:left="1134" w:hanging="567"/>
        <w:rPr>
          <w:color w:val="auto"/>
          <w:sz w:val="20"/>
          <w:szCs w:val="20"/>
        </w:rPr>
      </w:pPr>
      <w:r w:rsidRPr="00EF3B5A">
        <w:rPr>
          <w:color w:val="auto"/>
          <w:sz w:val="20"/>
          <w:szCs w:val="20"/>
        </w:rPr>
        <w:lastRenderedPageBreak/>
        <w:t>A complaint response protocol, including methods for recording of any on-site activity, including type and approximate volume of material being handled, dust mitigation measures in place at the time, and wind conditions at the time of complaint; and procedures for investigating and remedying the cause of complaint and providing response to complainant;</w:t>
      </w:r>
    </w:p>
    <w:p w14:paraId="4B1133EE" w14:textId="77777777" w:rsidR="00566DB7" w:rsidRPr="00EF3B5A" w:rsidRDefault="00566DB7" w:rsidP="00566DB7">
      <w:pPr>
        <w:pStyle w:val="Default"/>
        <w:numPr>
          <w:ilvl w:val="0"/>
          <w:numId w:val="142"/>
        </w:numPr>
        <w:spacing w:before="120" w:after="120"/>
        <w:ind w:left="1134" w:hanging="567"/>
        <w:rPr>
          <w:color w:val="auto"/>
          <w:sz w:val="20"/>
          <w:szCs w:val="20"/>
        </w:rPr>
      </w:pPr>
      <w:r w:rsidRPr="00EF3B5A">
        <w:rPr>
          <w:color w:val="auto"/>
          <w:sz w:val="20"/>
          <w:szCs w:val="20"/>
        </w:rPr>
        <w:t>A protocol for determining further mitigation measures that may be required on site;</w:t>
      </w:r>
    </w:p>
    <w:p w14:paraId="6E021D22" w14:textId="77777777" w:rsidR="00566DB7" w:rsidRPr="00EF3B5A" w:rsidRDefault="00566DB7" w:rsidP="00566DB7">
      <w:pPr>
        <w:pStyle w:val="Default"/>
        <w:numPr>
          <w:ilvl w:val="0"/>
          <w:numId w:val="142"/>
        </w:numPr>
        <w:spacing w:before="120" w:after="120"/>
        <w:ind w:left="1134" w:hanging="567"/>
        <w:rPr>
          <w:color w:val="auto"/>
          <w:sz w:val="20"/>
          <w:szCs w:val="20"/>
        </w:rPr>
      </w:pPr>
      <w:r w:rsidRPr="00EF3B5A">
        <w:rPr>
          <w:color w:val="auto"/>
          <w:sz w:val="20"/>
          <w:szCs w:val="20"/>
        </w:rPr>
        <w:t>Timeframes for communication to the Regional Council and complainant; and</w:t>
      </w:r>
    </w:p>
    <w:p w14:paraId="622492DE" w14:textId="77777777" w:rsidR="00566DB7" w:rsidRPr="00EF3B5A" w:rsidRDefault="00566DB7" w:rsidP="00566DB7">
      <w:pPr>
        <w:pStyle w:val="Default"/>
        <w:numPr>
          <w:ilvl w:val="0"/>
          <w:numId w:val="142"/>
        </w:numPr>
        <w:spacing w:before="120" w:after="120"/>
        <w:ind w:left="1134" w:hanging="567"/>
        <w:rPr>
          <w:color w:val="auto"/>
          <w:sz w:val="20"/>
          <w:szCs w:val="20"/>
        </w:rPr>
      </w:pPr>
      <w:r w:rsidRPr="00EF3B5A">
        <w:rPr>
          <w:color w:val="auto"/>
          <w:sz w:val="20"/>
          <w:szCs w:val="20"/>
        </w:rPr>
        <w:t>Reporting requirements that include the complaints/incidents register which must be submitted to the Regional Council at least once per calendar year.</w:t>
      </w:r>
    </w:p>
    <w:p w14:paraId="30232FAF" w14:textId="77777777" w:rsidR="00566DB7" w:rsidRPr="00EF3B5A" w:rsidRDefault="00566DB7" w:rsidP="00566DB7">
      <w:pPr>
        <w:pStyle w:val="Default"/>
        <w:numPr>
          <w:ilvl w:val="1"/>
          <w:numId w:val="136"/>
        </w:numPr>
        <w:spacing w:before="360" w:after="120"/>
        <w:ind w:left="567" w:hanging="567"/>
        <w:rPr>
          <w:color w:val="auto"/>
          <w:sz w:val="20"/>
          <w:szCs w:val="20"/>
        </w:rPr>
      </w:pPr>
      <w:r w:rsidRPr="00EF3B5A">
        <w:rPr>
          <w:color w:val="auto"/>
          <w:sz w:val="20"/>
          <w:szCs w:val="20"/>
        </w:rPr>
        <w:t>Staff training procedures must include:</w:t>
      </w:r>
    </w:p>
    <w:p w14:paraId="50E908AA" w14:textId="77777777" w:rsidR="00566DB7" w:rsidRPr="00EF3B5A" w:rsidRDefault="00566DB7" w:rsidP="00566DB7">
      <w:pPr>
        <w:pStyle w:val="Default"/>
        <w:numPr>
          <w:ilvl w:val="0"/>
          <w:numId w:val="143"/>
        </w:numPr>
        <w:spacing w:before="120" w:after="120"/>
        <w:ind w:left="1134" w:hanging="567"/>
        <w:rPr>
          <w:color w:val="auto"/>
          <w:sz w:val="20"/>
          <w:szCs w:val="20"/>
        </w:rPr>
      </w:pPr>
      <w:r w:rsidRPr="00EF3B5A">
        <w:rPr>
          <w:color w:val="auto"/>
          <w:sz w:val="20"/>
          <w:szCs w:val="20"/>
        </w:rPr>
        <w:t>Components of the dust management plan that staff are to be trained in;</w:t>
      </w:r>
    </w:p>
    <w:p w14:paraId="16FE5586" w14:textId="77777777" w:rsidR="00566DB7" w:rsidRPr="00EF3B5A" w:rsidRDefault="00566DB7" w:rsidP="00566DB7">
      <w:pPr>
        <w:pStyle w:val="Default"/>
        <w:numPr>
          <w:ilvl w:val="0"/>
          <w:numId w:val="143"/>
        </w:numPr>
        <w:spacing w:before="120" w:after="120"/>
        <w:ind w:left="1134" w:hanging="567"/>
        <w:rPr>
          <w:color w:val="auto"/>
          <w:sz w:val="20"/>
          <w:szCs w:val="20"/>
        </w:rPr>
      </w:pPr>
      <w:r w:rsidRPr="00EF3B5A">
        <w:rPr>
          <w:color w:val="auto"/>
          <w:sz w:val="20"/>
          <w:szCs w:val="20"/>
        </w:rPr>
        <w:t>Methods used to train staff;</w:t>
      </w:r>
    </w:p>
    <w:p w14:paraId="3623C182" w14:textId="77777777" w:rsidR="00566DB7" w:rsidRPr="00EF3B5A" w:rsidRDefault="00566DB7" w:rsidP="00566DB7">
      <w:pPr>
        <w:pStyle w:val="Default"/>
        <w:numPr>
          <w:ilvl w:val="0"/>
          <w:numId w:val="143"/>
        </w:numPr>
        <w:spacing w:before="120" w:after="120"/>
        <w:ind w:left="1134" w:hanging="567"/>
        <w:rPr>
          <w:color w:val="auto"/>
          <w:sz w:val="20"/>
          <w:szCs w:val="20"/>
        </w:rPr>
      </w:pPr>
      <w:r w:rsidRPr="00EF3B5A">
        <w:rPr>
          <w:color w:val="auto"/>
          <w:sz w:val="20"/>
          <w:szCs w:val="20"/>
        </w:rPr>
        <w:t>Frequency of staff training; and</w:t>
      </w:r>
    </w:p>
    <w:p w14:paraId="14C36B2D" w14:textId="77777777" w:rsidR="00566DB7" w:rsidRPr="00EF3B5A" w:rsidRDefault="00566DB7" w:rsidP="00566DB7">
      <w:pPr>
        <w:pStyle w:val="Default"/>
        <w:numPr>
          <w:ilvl w:val="0"/>
          <w:numId w:val="143"/>
        </w:numPr>
        <w:spacing w:before="120" w:after="120"/>
        <w:ind w:left="1134" w:hanging="567"/>
        <w:rPr>
          <w:color w:val="auto"/>
          <w:sz w:val="20"/>
          <w:szCs w:val="20"/>
        </w:rPr>
      </w:pPr>
      <w:r w:rsidRPr="00EF3B5A">
        <w:rPr>
          <w:color w:val="auto"/>
          <w:sz w:val="20"/>
          <w:szCs w:val="20"/>
        </w:rPr>
        <w:t>How and where staff training records are to be kept.</w:t>
      </w:r>
    </w:p>
    <w:p w14:paraId="27F353BF" w14:textId="77777777" w:rsidR="00566DB7" w:rsidRPr="00EF3B5A" w:rsidRDefault="00566DB7" w:rsidP="00566DB7">
      <w:pPr>
        <w:pStyle w:val="Default"/>
        <w:numPr>
          <w:ilvl w:val="1"/>
          <w:numId w:val="136"/>
        </w:numPr>
        <w:spacing w:before="360" w:after="120"/>
        <w:ind w:left="567" w:hanging="567"/>
        <w:rPr>
          <w:color w:val="auto"/>
          <w:sz w:val="20"/>
          <w:szCs w:val="20"/>
        </w:rPr>
      </w:pPr>
      <w:r w:rsidRPr="00EF3B5A">
        <w:rPr>
          <w:color w:val="auto"/>
          <w:sz w:val="20"/>
          <w:szCs w:val="20"/>
        </w:rPr>
        <w:t>System review and reporting procedures must include:</w:t>
      </w:r>
    </w:p>
    <w:p w14:paraId="3CE09B48" w14:textId="77777777" w:rsidR="00566DB7" w:rsidRPr="00EF3B5A" w:rsidRDefault="00566DB7" w:rsidP="00566DB7">
      <w:pPr>
        <w:pStyle w:val="Default"/>
        <w:numPr>
          <w:ilvl w:val="0"/>
          <w:numId w:val="144"/>
        </w:numPr>
        <w:spacing w:before="120" w:after="120"/>
        <w:ind w:left="1134" w:hanging="567"/>
        <w:rPr>
          <w:color w:val="auto"/>
          <w:sz w:val="20"/>
          <w:szCs w:val="20"/>
        </w:rPr>
      </w:pPr>
      <w:r w:rsidRPr="00EF3B5A">
        <w:rPr>
          <w:color w:val="auto"/>
          <w:sz w:val="20"/>
          <w:szCs w:val="20"/>
        </w:rPr>
        <w:t>The process for reviewing the overall dust management system performance;</w:t>
      </w:r>
    </w:p>
    <w:p w14:paraId="0FB1EB48" w14:textId="77777777" w:rsidR="00566DB7" w:rsidRPr="00EF3B5A" w:rsidRDefault="00566DB7" w:rsidP="00566DB7">
      <w:pPr>
        <w:pStyle w:val="Default"/>
        <w:numPr>
          <w:ilvl w:val="0"/>
          <w:numId w:val="144"/>
        </w:numPr>
        <w:spacing w:before="120" w:after="120"/>
        <w:ind w:left="1134" w:hanging="567"/>
        <w:rPr>
          <w:color w:val="auto"/>
          <w:sz w:val="20"/>
          <w:szCs w:val="20"/>
        </w:rPr>
      </w:pPr>
      <w:r w:rsidRPr="00EF3B5A">
        <w:rPr>
          <w:color w:val="auto"/>
          <w:sz w:val="20"/>
          <w:szCs w:val="20"/>
        </w:rPr>
        <w:t xml:space="preserve">Types and frequency of reports not otherwise provided to the Regional Council such as site/process/equipment upgrades; and </w:t>
      </w:r>
    </w:p>
    <w:p w14:paraId="379BDFA1" w14:textId="77777777" w:rsidR="00566DB7" w:rsidRPr="00EF3B5A" w:rsidRDefault="00566DB7" w:rsidP="00566DB7">
      <w:pPr>
        <w:pStyle w:val="Default"/>
        <w:numPr>
          <w:ilvl w:val="0"/>
          <w:numId w:val="144"/>
        </w:numPr>
        <w:spacing w:before="120" w:after="120"/>
        <w:ind w:left="1134" w:hanging="567"/>
        <w:rPr>
          <w:color w:val="auto"/>
          <w:sz w:val="20"/>
          <w:szCs w:val="20"/>
        </w:rPr>
      </w:pPr>
      <w:r w:rsidRPr="00EF3B5A">
        <w:rPr>
          <w:color w:val="auto"/>
          <w:sz w:val="20"/>
          <w:szCs w:val="20"/>
        </w:rPr>
        <w:t xml:space="preserve">External audits and ISO certification (optional). </w:t>
      </w:r>
    </w:p>
    <w:p w14:paraId="71DEFF59" w14:textId="77777777" w:rsidR="00566DB7" w:rsidRPr="00EF3B5A" w:rsidRDefault="00566DB7" w:rsidP="00566DB7">
      <w:pPr>
        <w:pStyle w:val="Default"/>
        <w:spacing w:before="360" w:after="120"/>
        <w:rPr>
          <w:b/>
          <w:bCs/>
          <w:color w:val="auto"/>
          <w:sz w:val="20"/>
          <w:szCs w:val="20"/>
        </w:rPr>
      </w:pPr>
      <w:r w:rsidRPr="00EF3B5A">
        <w:rPr>
          <w:b/>
          <w:bCs/>
          <w:color w:val="auto"/>
          <w:sz w:val="20"/>
          <w:szCs w:val="20"/>
        </w:rPr>
        <w:t xml:space="preserve">Part B: Investigation and Reporting </w:t>
      </w:r>
    </w:p>
    <w:p w14:paraId="12F6EDB3" w14:textId="77777777" w:rsidR="00566DB7" w:rsidRPr="00EF3B5A" w:rsidRDefault="00566DB7" w:rsidP="00566DB7">
      <w:pPr>
        <w:pStyle w:val="Default"/>
        <w:numPr>
          <w:ilvl w:val="0"/>
          <w:numId w:val="145"/>
        </w:numPr>
        <w:spacing w:before="120" w:after="120"/>
        <w:ind w:left="1134" w:hanging="567"/>
        <w:rPr>
          <w:color w:val="auto"/>
          <w:sz w:val="20"/>
          <w:szCs w:val="20"/>
        </w:rPr>
      </w:pPr>
      <w:r w:rsidRPr="00EF3B5A">
        <w:rPr>
          <w:color w:val="auto"/>
          <w:sz w:val="20"/>
          <w:szCs w:val="20"/>
        </w:rPr>
        <w:t xml:space="preserve">In the event that either of the trigger values set out in Part A Clause (7) are exceeded, then an investigation must be undertaken as soon as reasonably practicable by, or under the direction of, a </w:t>
      </w:r>
      <w:r w:rsidRPr="00EF3B5A">
        <w:rPr>
          <w:b/>
          <w:bCs/>
          <w:color w:val="auto"/>
          <w:sz w:val="20"/>
          <w:szCs w:val="20"/>
        </w:rPr>
        <w:t>SQEP</w:t>
      </w:r>
      <w:r w:rsidRPr="00EF3B5A">
        <w:rPr>
          <w:color w:val="auto"/>
          <w:sz w:val="20"/>
          <w:szCs w:val="20"/>
        </w:rPr>
        <w:t xml:space="preserve"> to: </w:t>
      </w:r>
    </w:p>
    <w:p w14:paraId="2609A2F4" w14:textId="77777777" w:rsidR="00566DB7" w:rsidRPr="00EF3B5A" w:rsidRDefault="00566DB7" w:rsidP="00566DB7">
      <w:pPr>
        <w:pStyle w:val="Default"/>
        <w:numPr>
          <w:ilvl w:val="0"/>
          <w:numId w:val="146"/>
        </w:numPr>
        <w:spacing w:before="120" w:after="120"/>
        <w:ind w:left="1701" w:hanging="567"/>
        <w:rPr>
          <w:color w:val="auto"/>
          <w:sz w:val="20"/>
          <w:szCs w:val="20"/>
        </w:rPr>
      </w:pPr>
      <w:r w:rsidRPr="00EF3B5A">
        <w:rPr>
          <w:color w:val="auto"/>
          <w:sz w:val="20"/>
          <w:szCs w:val="20"/>
        </w:rPr>
        <w:t xml:space="preserve">Determine the cause of and reasons for the trigger value being exceeded; </w:t>
      </w:r>
    </w:p>
    <w:p w14:paraId="5ABD2396" w14:textId="77777777" w:rsidR="00566DB7" w:rsidRPr="00EF3B5A" w:rsidRDefault="00566DB7" w:rsidP="00566DB7">
      <w:pPr>
        <w:pStyle w:val="Default"/>
        <w:numPr>
          <w:ilvl w:val="0"/>
          <w:numId w:val="146"/>
        </w:numPr>
        <w:spacing w:before="120" w:after="120"/>
        <w:ind w:left="1701" w:hanging="567"/>
        <w:rPr>
          <w:color w:val="auto"/>
          <w:sz w:val="20"/>
          <w:szCs w:val="20"/>
        </w:rPr>
      </w:pPr>
      <w:r w:rsidRPr="00EF3B5A">
        <w:rPr>
          <w:color w:val="auto"/>
          <w:sz w:val="20"/>
          <w:szCs w:val="20"/>
        </w:rPr>
        <w:t xml:space="preserve">Identify corrective actions required to minimise the potential for the trigger value being exceeded in the future; and </w:t>
      </w:r>
    </w:p>
    <w:p w14:paraId="250B0D22" w14:textId="77777777" w:rsidR="00566DB7" w:rsidRPr="00EF3B5A" w:rsidRDefault="00566DB7" w:rsidP="00566DB7">
      <w:pPr>
        <w:pStyle w:val="Default"/>
        <w:numPr>
          <w:ilvl w:val="0"/>
          <w:numId w:val="146"/>
        </w:numPr>
        <w:spacing w:before="120" w:after="120"/>
        <w:ind w:left="1701" w:hanging="567"/>
        <w:rPr>
          <w:color w:val="auto"/>
          <w:sz w:val="20"/>
          <w:szCs w:val="20"/>
        </w:rPr>
      </w:pPr>
      <w:r w:rsidRPr="00EF3B5A">
        <w:rPr>
          <w:color w:val="auto"/>
          <w:sz w:val="20"/>
          <w:szCs w:val="20"/>
        </w:rPr>
        <w:t xml:space="preserve">Set out the timeframes for implementation of the identified corrective actions; </w:t>
      </w:r>
    </w:p>
    <w:p w14:paraId="34038A73" w14:textId="77777777" w:rsidR="00566DB7" w:rsidRPr="00EF3B5A" w:rsidRDefault="00566DB7" w:rsidP="00566DB7">
      <w:pPr>
        <w:pStyle w:val="Default"/>
        <w:numPr>
          <w:ilvl w:val="0"/>
          <w:numId w:val="145"/>
        </w:numPr>
        <w:spacing w:before="120" w:after="120"/>
        <w:ind w:left="1134" w:hanging="567"/>
        <w:rPr>
          <w:color w:val="auto"/>
          <w:sz w:val="20"/>
          <w:szCs w:val="20"/>
        </w:rPr>
      </w:pPr>
      <w:r w:rsidRPr="00EF3B5A">
        <w:rPr>
          <w:color w:val="auto"/>
          <w:sz w:val="20"/>
          <w:szCs w:val="20"/>
        </w:rPr>
        <w:t xml:space="preserve">The investigation results and findings must be documented by the </w:t>
      </w:r>
      <w:r w:rsidRPr="00EF3B5A">
        <w:rPr>
          <w:b/>
          <w:bCs/>
          <w:color w:val="auto"/>
          <w:sz w:val="20"/>
          <w:szCs w:val="20"/>
        </w:rPr>
        <w:t>SQEP</w:t>
      </w:r>
      <w:r w:rsidRPr="00EF3B5A">
        <w:rPr>
          <w:color w:val="auto"/>
          <w:sz w:val="20"/>
          <w:szCs w:val="20"/>
        </w:rPr>
        <w:t xml:space="preserve"> in an Investigation Report; </w:t>
      </w:r>
    </w:p>
    <w:p w14:paraId="06E320FE" w14:textId="77777777" w:rsidR="00566DB7" w:rsidRPr="00EF3B5A" w:rsidRDefault="00566DB7" w:rsidP="00566DB7">
      <w:pPr>
        <w:pStyle w:val="Default"/>
        <w:numPr>
          <w:ilvl w:val="0"/>
          <w:numId w:val="145"/>
        </w:numPr>
        <w:spacing w:before="120" w:after="120"/>
        <w:ind w:left="1134" w:hanging="567"/>
        <w:rPr>
          <w:color w:val="auto"/>
          <w:sz w:val="20"/>
          <w:szCs w:val="20"/>
        </w:rPr>
      </w:pPr>
      <w:r w:rsidRPr="00EF3B5A">
        <w:rPr>
          <w:color w:val="auto"/>
          <w:sz w:val="20"/>
          <w:szCs w:val="20"/>
        </w:rPr>
        <w:t xml:space="preserve">The Investigation Report in (b) must be provided to the Regional Council within two months of the trigger value being exceeded; </w:t>
      </w:r>
    </w:p>
    <w:p w14:paraId="52756120" w14:textId="77777777" w:rsidR="00566DB7" w:rsidRPr="00EF3B5A" w:rsidRDefault="00566DB7" w:rsidP="00566DB7">
      <w:pPr>
        <w:pStyle w:val="Default"/>
        <w:numPr>
          <w:ilvl w:val="0"/>
          <w:numId w:val="145"/>
        </w:numPr>
        <w:spacing w:before="120" w:after="120"/>
        <w:ind w:left="1134" w:hanging="567"/>
        <w:rPr>
          <w:color w:val="auto"/>
          <w:sz w:val="20"/>
          <w:szCs w:val="20"/>
        </w:rPr>
      </w:pPr>
      <w:r w:rsidRPr="00EF3B5A">
        <w:rPr>
          <w:color w:val="auto"/>
          <w:sz w:val="20"/>
          <w:szCs w:val="20"/>
        </w:rPr>
        <w:t xml:space="preserve">The owner of the </w:t>
      </w:r>
      <w:r w:rsidRPr="00EF3B5A">
        <w:rPr>
          <w:b/>
          <w:bCs/>
          <w:color w:val="auto"/>
          <w:sz w:val="20"/>
          <w:szCs w:val="20"/>
        </w:rPr>
        <w:t>subject site</w:t>
      </w:r>
      <w:r w:rsidRPr="00EF3B5A">
        <w:rPr>
          <w:color w:val="auto"/>
          <w:sz w:val="20"/>
          <w:szCs w:val="20"/>
        </w:rPr>
        <w:t xml:space="preserve"> and/or the parties responsible for the activity/operation that caused the exceedance of the trigger values must implement the corrective actions within the timeframes identified by the </w:t>
      </w:r>
      <w:r w:rsidRPr="00EF3B5A">
        <w:rPr>
          <w:b/>
          <w:bCs/>
          <w:color w:val="auto"/>
          <w:sz w:val="20"/>
          <w:szCs w:val="20"/>
        </w:rPr>
        <w:t>SQEP</w:t>
      </w:r>
      <w:r w:rsidRPr="00EF3B5A">
        <w:rPr>
          <w:color w:val="auto"/>
          <w:sz w:val="20"/>
          <w:szCs w:val="20"/>
        </w:rPr>
        <w:t xml:space="preserve"> in the Investigation Report and must provide written confirmation to the Regional Council within 5 working days of completion of the actions. </w:t>
      </w:r>
    </w:p>
    <w:p w14:paraId="7C1BF2F2" w14:textId="77777777" w:rsidR="00566DB7" w:rsidRPr="00EF3B5A" w:rsidRDefault="00566DB7" w:rsidP="00566DB7">
      <w:pPr>
        <w:pStyle w:val="Default"/>
        <w:numPr>
          <w:ilvl w:val="0"/>
          <w:numId w:val="145"/>
        </w:numPr>
        <w:spacing w:before="120" w:after="120"/>
        <w:ind w:left="1134" w:hanging="567"/>
        <w:rPr>
          <w:color w:val="auto"/>
          <w:sz w:val="20"/>
          <w:szCs w:val="20"/>
        </w:rPr>
      </w:pPr>
      <w:r w:rsidRPr="00EF3B5A">
        <w:rPr>
          <w:color w:val="auto"/>
          <w:sz w:val="20"/>
          <w:szCs w:val="20"/>
        </w:rPr>
        <w:t xml:space="preserve">An annual report prepared by a </w:t>
      </w:r>
      <w:r w:rsidRPr="00EF3B5A">
        <w:rPr>
          <w:b/>
          <w:bCs/>
          <w:color w:val="auto"/>
          <w:sz w:val="20"/>
          <w:szCs w:val="20"/>
        </w:rPr>
        <w:t>SQEP</w:t>
      </w:r>
      <w:r w:rsidRPr="00EF3B5A">
        <w:rPr>
          <w:color w:val="auto"/>
          <w:sz w:val="20"/>
          <w:szCs w:val="20"/>
        </w:rPr>
        <w:t xml:space="preserve"> must be provided to the Regional Council and to Ngāi te Rangi for the </w:t>
      </w:r>
      <w:r w:rsidRPr="00EF3B5A">
        <w:rPr>
          <w:b/>
          <w:bCs/>
          <w:color w:val="auto"/>
          <w:sz w:val="20"/>
          <w:szCs w:val="20"/>
        </w:rPr>
        <w:t>Port Industry Area</w:t>
      </w:r>
      <w:r w:rsidRPr="00EF3B5A">
        <w:rPr>
          <w:color w:val="auto"/>
          <w:sz w:val="20"/>
          <w:szCs w:val="20"/>
        </w:rPr>
        <w:t xml:space="preserve">, on 30 June of every year containing the following: </w:t>
      </w:r>
    </w:p>
    <w:p w14:paraId="57442473" w14:textId="77777777" w:rsidR="00566DB7" w:rsidRPr="00EF3B5A" w:rsidRDefault="00566DB7" w:rsidP="00566DB7">
      <w:pPr>
        <w:pStyle w:val="Default"/>
        <w:numPr>
          <w:ilvl w:val="0"/>
          <w:numId w:val="147"/>
        </w:numPr>
        <w:spacing w:before="120" w:after="120"/>
        <w:ind w:left="1701" w:hanging="567"/>
        <w:rPr>
          <w:color w:val="auto"/>
          <w:sz w:val="20"/>
          <w:szCs w:val="20"/>
        </w:rPr>
      </w:pPr>
      <w:r w:rsidRPr="00EF3B5A">
        <w:rPr>
          <w:color w:val="auto"/>
          <w:sz w:val="20"/>
          <w:szCs w:val="20"/>
        </w:rPr>
        <w:t>A summary of the year’s monitoring data;</w:t>
      </w:r>
    </w:p>
    <w:p w14:paraId="6C373767" w14:textId="77777777" w:rsidR="00566DB7" w:rsidRPr="00EF3B5A" w:rsidRDefault="00566DB7" w:rsidP="00566DB7">
      <w:pPr>
        <w:pStyle w:val="Default"/>
        <w:numPr>
          <w:ilvl w:val="0"/>
          <w:numId w:val="147"/>
        </w:numPr>
        <w:spacing w:before="120" w:after="120"/>
        <w:ind w:left="1701" w:hanging="567"/>
        <w:rPr>
          <w:color w:val="auto"/>
          <w:sz w:val="20"/>
          <w:szCs w:val="20"/>
        </w:rPr>
      </w:pPr>
      <w:r w:rsidRPr="00EF3B5A">
        <w:rPr>
          <w:color w:val="auto"/>
          <w:sz w:val="20"/>
          <w:szCs w:val="20"/>
        </w:rPr>
        <w:t xml:space="preserve">Details of investigations into all exceedances of the trigger value; </w:t>
      </w:r>
    </w:p>
    <w:p w14:paraId="1D554C47" w14:textId="77777777" w:rsidR="00566DB7" w:rsidRPr="00EF3B5A" w:rsidRDefault="00566DB7" w:rsidP="00566DB7">
      <w:pPr>
        <w:pStyle w:val="Default"/>
        <w:numPr>
          <w:ilvl w:val="0"/>
          <w:numId w:val="147"/>
        </w:numPr>
        <w:spacing w:before="120" w:after="120"/>
        <w:ind w:left="1701" w:hanging="567"/>
        <w:rPr>
          <w:color w:val="auto"/>
          <w:sz w:val="20"/>
          <w:szCs w:val="20"/>
        </w:rPr>
      </w:pPr>
      <w:r w:rsidRPr="00EF3B5A">
        <w:rPr>
          <w:color w:val="auto"/>
          <w:sz w:val="20"/>
          <w:szCs w:val="20"/>
        </w:rPr>
        <w:t xml:space="preserve">Steps taken to implement corrective actions; </w:t>
      </w:r>
    </w:p>
    <w:p w14:paraId="6C5BFBF5" w14:textId="77777777" w:rsidR="00566DB7" w:rsidRPr="00EF3B5A" w:rsidRDefault="00566DB7" w:rsidP="00566DB7">
      <w:pPr>
        <w:pStyle w:val="Default"/>
        <w:numPr>
          <w:ilvl w:val="0"/>
          <w:numId w:val="147"/>
        </w:numPr>
        <w:spacing w:before="120" w:after="120"/>
        <w:ind w:left="1701" w:hanging="567"/>
        <w:rPr>
          <w:color w:val="auto"/>
          <w:sz w:val="20"/>
          <w:szCs w:val="20"/>
        </w:rPr>
      </w:pPr>
      <w:r w:rsidRPr="00EF3B5A">
        <w:rPr>
          <w:color w:val="auto"/>
          <w:sz w:val="20"/>
          <w:szCs w:val="20"/>
        </w:rPr>
        <w:t xml:space="preserve">Ongoing actions to reduce discharges of contaminants from the site; and </w:t>
      </w:r>
    </w:p>
    <w:p w14:paraId="1FDDE0BD" w14:textId="77777777" w:rsidR="00566DB7" w:rsidRPr="00EF3B5A" w:rsidRDefault="00566DB7" w:rsidP="00566DB7">
      <w:pPr>
        <w:pStyle w:val="Default"/>
        <w:numPr>
          <w:ilvl w:val="0"/>
          <w:numId w:val="147"/>
        </w:numPr>
        <w:spacing w:before="120" w:after="120"/>
        <w:ind w:left="1701" w:hanging="567"/>
        <w:rPr>
          <w:color w:val="auto"/>
          <w:sz w:val="20"/>
          <w:szCs w:val="20"/>
        </w:rPr>
      </w:pPr>
      <w:r w:rsidRPr="00EF3B5A">
        <w:rPr>
          <w:color w:val="auto"/>
          <w:sz w:val="20"/>
          <w:szCs w:val="20"/>
        </w:rPr>
        <w:lastRenderedPageBreak/>
        <w:t xml:space="preserve">Changes/modifications to the air quality monitoring programme; and </w:t>
      </w:r>
    </w:p>
    <w:p w14:paraId="1E037A85" w14:textId="77777777" w:rsidR="00566DB7" w:rsidRPr="00EF3B5A" w:rsidRDefault="00566DB7" w:rsidP="00566DB7">
      <w:pPr>
        <w:pStyle w:val="Default"/>
        <w:numPr>
          <w:ilvl w:val="0"/>
          <w:numId w:val="145"/>
        </w:numPr>
        <w:spacing w:before="120" w:after="120"/>
        <w:ind w:left="1134" w:hanging="567"/>
        <w:rPr>
          <w:color w:val="auto"/>
          <w:sz w:val="20"/>
          <w:szCs w:val="20"/>
        </w:rPr>
      </w:pPr>
      <w:r w:rsidRPr="00EF3B5A">
        <w:rPr>
          <w:color w:val="auto"/>
          <w:sz w:val="20"/>
          <w:szCs w:val="20"/>
        </w:rPr>
        <w:t xml:space="preserve">For the </w:t>
      </w:r>
      <w:r w:rsidRPr="00EF3B5A">
        <w:rPr>
          <w:b/>
          <w:bCs/>
          <w:color w:val="auto"/>
          <w:sz w:val="20"/>
          <w:szCs w:val="20"/>
        </w:rPr>
        <w:t>Port Industry Area</w:t>
      </w:r>
      <w:r w:rsidRPr="00EF3B5A">
        <w:rPr>
          <w:color w:val="auto"/>
          <w:sz w:val="20"/>
          <w:szCs w:val="20"/>
        </w:rPr>
        <w:t xml:space="preserve">, the port company must hold and must invite Ngāi te Rangi and operators identified within the dust management plan to an annual meeting with Ngāi te Rangi to share the results of the annual report required by (e). </w:t>
      </w:r>
    </w:p>
    <w:p w14:paraId="067FFB37" w14:textId="77777777" w:rsidR="00566DB7" w:rsidRPr="00EF3B5A" w:rsidRDefault="00566DB7" w:rsidP="00566DB7">
      <w:pPr>
        <w:pStyle w:val="Default"/>
        <w:spacing w:before="360" w:after="120"/>
        <w:ind w:left="567"/>
        <w:rPr>
          <w:color w:val="auto"/>
          <w:sz w:val="20"/>
          <w:szCs w:val="20"/>
        </w:rPr>
      </w:pPr>
      <w:r w:rsidRPr="00EF3B5A">
        <w:rPr>
          <w:b/>
          <w:bCs/>
          <w:color w:val="auto"/>
          <w:sz w:val="20"/>
          <w:szCs w:val="20"/>
        </w:rPr>
        <w:t xml:space="preserve">Explanatory note 1 </w:t>
      </w:r>
    </w:p>
    <w:p w14:paraId="76D5179D" w14:textId="77777777" w:rsidR="00566DB7" w:rsidRPr="00EF3B5A" w:rsidRDefault="00566DB7" w:rsidP="00566DB7">
      <w:pPr>
        <w:pStyle w:val="Default"/>
        <w:spacing w:before="120" w:after="120"/>
        <w:ind w:left="567"/>
        <w:rPr>
          <w:color w:val="auto"/>
          <w:sz w:val="20"/>
          <w:szCs w:val="20"/>
        </w:rPr>
      </w:pPr>
      <w:r w:rsidRPr="00EF3B5A">
        <w:rPr>
          <w:color w:val="auto"/>
          <w:sz w:val="20"/>
          <w:szCs w:val="20"/>
        </w:rPr>
        <w:t xml:space="preserve">For the purposes of Part A (4)(d) as it applies to the type(s), volume(s) and frequency of handling of logs: </w:t>
      </w:r>
    </w:p>
    <w:p w14:paraId="67F7C96F" w14:textId="77777777" w:rsidR="00566DB7" w:rsidRPr="00EF3B5A" w:rsidRDefault="00566DB7" w:rsidP="00566DB7">
      <w:pPr>
        <w:pStyle w:val="Default"/>
        <w:numPr>
          <w:ilvl w:val="0"/>
          <w:numId w:val="148"/>
        </w:numPr>
        <w:spacing w:before="120" w:after="120"/>
        <w:ind w:left="993"/>
        <w:rPr>
          <w:color w:val="auto"/>
          <w:sz w:val="20"/>
          <w:szCs w:val="20"/>
        </w:rPr>
      </w:pPr>
      <w:r w:rsidRPr="00EF3B5A">
        <w:rPr>
          <w:color w:val="auto"/>
          <w:sz w:val="20"/>
          <w:szCs w:val="20"/>
        </w:rPr>
        <w:t xml:space="preserve">Types refers to barked or debarked; and </w:t>
      </w:r>
    </w:p>
    <w:p w14:paraId="27F79AA4" w14:textId="77777777" w:rsidR="00566DB7" w:rsidRPr="00EF3B5A" w:rsidRDefault="00566DB7" w:rsidP="00566DB7">
      <w:pPr>
        <w:pStyle w:val="Default"/>
        <w:numPr>
          <w:ilvl w:val="0"/>
          <w:numId w:val="148"/>
        </w:numPr>
        <w:spacing w:before="120" w:after="120"/>
        <w:ind w:left="993"/>
        <w:rPr>
          <w:color w:val="auto"/>
          <w:sz w:val="20"/>
          <w:szCs w:val="20"/>
        </w:rPr>
      </w:pPr>
      <w:r w:rsidRPr="00EF3B5A">
        <w:rPr>
          <w:color w:val="auto"/>
          <w:sz w:val="20"/>
          <w:szCs w:val="20"/>
        </w:rPr>
        <w:t xml:space="preserve">Volume and frequency refers to annual export throughput. </w:t>
      </w:r>
    </w:p>
    <w:p w14:paraId="60F44DF5" w14:textId="77777777" w:rsidR="00566DB7" w:rsidRPr="00EF3B5A" w:rsidRDefault="00566DB7" w:rsidP="00566DB7">
      <w:pPr>
        <w:pStyle w:val="Default"/>
        <w:spacing w:before="120" w:after="120"/>
        <w:ind w:left="567"/>
        <w:rPr>
          <w:color w:val="auto"/>
          <w:sz w:val="20"/>
          <w:szCs w:val="20"/>
        </w:rPr>
      </w:pPr>
      <w:r w:rsidRPr="00EF3B5A">
        <w:rPr>
          <w:b/>
          <w:bCs/>
          <w:color w:val="auto"/>
          <w:sz w:val="20"/>
          <w:szCs w:val="20"/>
        </w:rPr>
        <w:t xml:space="preserve">Explanatory note 2 </w:t>
      </w:r>
    </w:p>
    <w:p w14:paraId="175F9BAE" w14:textId="77777777" w:rsidR="00566DB7" w:rsidRPr="00EF3B5A" w:rsidRDefault="00566DB7" w:rsidP="00566DB7">
      <w:pPr>
        <w:pStyle w:val="Default"/>
        <w:spacing w:before="120" w:after="120"/>
        <w:ind w:left="567"/>
        <w:rPr>
          <w:color w:val="auto"/>
          <w:sz w:val="20"/>
          <w:szCs w:val="20"/>
        </w:rPr>
      </w:pPr>
      <w:r w:rsidRPr="00EF3B5A">
        <w:rPr>
          <w:color w:val="auto"/>
          <w:sz w:val="20"/>
          <w:szCs w:val="20"/>
        </w:rPr>
        <w:t xml:space="preserve">Examples of process improvements include: targets for debarking logs; and targets for improvement in technology (e.g. improved hopper design) and methodology (e.g. trailer-style loading in preference to bunk loading). </w:t>
      </w:r>
    </w:p>
    <w:p w14:paraId="49E4165C" w14:textId="77777777" w:rsidR="00566DB7" w:rsidRPr="00EF3B5A" w:rsidRDefault="00566DB7" w:rsidP="00566DB7">
      <w:pPr>
        <w:pStyle w:val="Default"/>
        <w:spacing w:before="120" w:after="120"/>
        <w:ind w:left="567"/>
        <w:rPr>
          <w:color w:val="auto"/>
          <w:sz w:val="20"/>
          <w:szCs w:val="20"/>
        </w:rPr>
      </w:pPr>
      <w:r w:rsidRPr="00EF3B5A">
        <w:rPr>
          <w:b/>
          <w:bCs/>
          <w:color w:val="auto"/>
          <w:sz w:val="20"/>
          <w:szCs w:val="20"/>
        </w:rPr>
        <w:t xml:space="preserve">Explanatory note 3 </w:t>
      </w:r>
    </w:p>
    <w:p w14:paraId="4E3AB172" w14:textId="77777777" w:rsidR="00566DB7" w:rsidRPr="00EF3B5A" w:rsidRDefault="00566DB7" w:rsidP="00566DB7">
      <w:pPr>
        <w:pStyle w:val="Default"/>
        <w:spacing w:before="120" w:after="120"/>
        <w:ind w:firstLine="567"/>
        <w:rPr>
          <w:color w:val="auto"/>
          <w:sz w:val="20"/>
          <w:szCs w:val="20"/>
        </w:rPr>
      </w:pPr>
      <w:r w:rsidRPr="00EF3B5A">
        <w:rPr>
          <w:color w:val="auto"/>
          <w:sz w:val="20"/>
          <w:szCs w:val="20"/>
        </w:rPr>
        <w:t>For Standard Operating Procedures, not all elements apply to log handling.</w:t>
      </w:r>
    </w:p>
    <w:p w14:paraId="3CB63D14" w14:textId="77777777" w:rsidR="00566DB7" w:rsidRPr="00EF3B5A" w:rsidRDefault="00566DB7" w:rsidP="00566DB7">
      <w:pPr>
        <w:pStyle w:val="Default"/>
        <w:spacing w:before="120" w:after="120"/>
        <w:rPr>
          <w:color w:val="auto"/>
          <w:sz w:val="20"/>
          <w:szCs w:val="20"/>
          <w:highlight w:val="yellow"/>
        </w:rPr>
      </w:pPr>
    </w:p>
    <w:p w14:paraId="3895C78B" w14:textId="77777777" w:rsidR="00566DB7" w:rsidRPr="00EF3B5A" w:rsidRDefault="00566DB7" w:rsidP="00566DB7">
      <w:pPr>
        <w:tabs>
          <w:tab w:val="right" w:leader="dot" w:pos="9072"/>
        </w:tabs>
        <w:ind w:left="0" w:firstLine="0"/>
        <w:rPr>
          <w:sz w:val="20"/>
        </w:rPr>
      </w:pPr>
    </w:p>
    <w:p w14:paraId="1CC5C9E8" w14:textId="77777777" w:rsidR="00B67CA5" w:rsidRPr="00EF3B5A" w:rsidRDefault="00B67CA5" w:rsidP="0007287A">
      <w:pPr>
        <w:tabs>
          <w:tab w:val="right" w:leader="dot" w:pos="9072"/>
        </w:tabs>
        <w:rPr>
          <w:sz w:val="20"/>
        </w:rPr>
        <w:sectPr w:rsidR="00B67CA5" w:rsidRPr="00EF3B5A" w:rsidSect="0007287A">
          <w:type w:val="oddPage"/>
          <w:pgSz w:w="11906" w:h="16838"/>
          <w:pgMar w:top="1440" w:right="1440" w:bottom="1440" w:left="1440" w:header="708" w:footer="708" w:gutter="0"/>
          <w:pgNumType w:start="1"/>
          <w:cols w:space="708"/>
          <w:docGrid w:linePitch="360"/>
        </w:sectPr>
      </w:pPr>
    </w:p>
    <w:p w14:paraId="7DBF9177" w14:textId="0EF6D426" w:rsidR="00B67CA5" w:rsidRPr="00EF3B5A" w:rsidRDefault="00B67CA5" w:rsidP="00B67CA5">
      <w:pPr>
        <w:pStyle w:val="Plan1"/>
        <w:ind w:left="0" w:firstLine="0"/>
        <w:rPr>
          <w:rFonts w:cs="Arial"/>
        </w:rPr>
      </w:pPr>
      <w:r w:rsidRPr="00EF3B5A">
        <w:rPr>
          <w:rFonts w:cs="Arial"/>
        </w:rPr>
        <w:lastRenderedPageBreak/>
        <w:t>AIR-SCHED3 – Subject Site Exceptions</w:t>
      </w:r>
    </w:p>
    <w:p w14:paraId="24B80F53" w14:textId="77777777" w:rsidR="0052031D" w:rsidRPr="00EF3B5A" w:rsidRDefault="0052031D" w:rsidP="0052031D">
      <w:pPr>
        <w:ind w:left="0" w:firstLine="0"/>
        <w:rPr>
          <w:rFonts w:cs="Arial"/>
          <w:b/>
          <w:bCs/>
          <w:sz w:val="20"/>
          <w:szCs w:val="20"/>
        </w:rPr>
      </w:pPr>
      <w:r w:rsidRPr="00EF3B5A">
        <w:rPr>
          <w:rFonts w:cs="Arial"/>
          <w:b/>
          <w:bCs/>
          <w:sz w:val="20"/>
          <w:szCs w:val="20"/>
        </w:rPr>
        <w:t>Definitions of Port of Tauranga and De Havilland Way subject sites</w:t>
      </w:r>
    </w:p>
    <w:p w14:paraId="4430B619" w14:textId="77777777" w:rsidR="0052031D" w:rsidRPr="00EF3B5A" w:rsidRDefault="0052031D" w:rsidP="0052031D">
      <w:pPr>
        <w:pStyle w:val="ListParagraph"/>
        <w:numPr>
          <w:ilvl w:val="1"/>
          <w:numId w:val="149"/>
        </w:numPr>
        <w:spacing w:before="0" w:after="0" w:line="360" w:lineRule="auto"/>
        <w:ind w:left="1134" w:hanging="1134"/>
        <w:jc w:val="both"/>
        <w:rPr>
          <w:rFonts w:cs="Arial"/>
          <w:b/>
          <w:bCs/>
          <w:sz w:val="20"/>
          <w:szCs w:val="20"/>
        </w:rPr>
      </w:pPr>
      <w:r w:rsidRPr="00EF3B5A">
        <w:rPr>
          <w:rFonts w:cs="Arial"/>
          <w:b/>
          <w:bCs/>
          <w:sz w:val="20"/>
          <w:szCs w:val="20"/>
        </w:rPr>
        <w:t>Port of Tauranga</w:t>
      </w:r>
    </w:p>
    <w:p w14:paraId="1BC6B9D9" w14:textId="77777777" w:rsidR="0052031D" w:rsidRPr="00EF3B5A" w:rsidRDefault="0052031D" w:rsidP="0052031D">
      <w:pPr>
        <w:ind w:left="1134" w:firstLine="0"/>
        <w:rPr>
          <w:rFonts w:cs="Arial"/>
          <w:b/>
          <w:bCs/>
          <w:sz w:val="20"/>
          <w:szCs w:val="20"/>
        </w:rPr>
      </w:pPr>
      <w:r w:rsidRPr="00EF3B5A">
        <w:rPr>
          <w:rFonts w:cs="Arial"/>
          <w:sz w:val="20"/>
          <w:szCs w:val="20"/>
        </w:rPr>
        <w:t xml:space="preserve">The </w:t>
      </w:r>
      <w:r w:rsidRPr="00EF3B5A">
        <w:rPr>
          <w:rFonts w:cs="Arial"/>
          <w:b/>
          <w:bCs/>
          <w:sz w:val="20"/>
          <w:szCs w:val="20"/>
        </w:rPr>
        <w:t>Port Industry Area</w:t>
      </w:r>
      <w:r w:rsidRPr="00EF3B5A">
        <w:rPr>
          <w:rFonts w:cs="Arial"/>
          <w:sz w:val="20"/>
          <w:szCs w:val="20"/>
        </w:rPr>
        <w:t xml:space="preserve"> (the red polygon in Figure 1.) forms one </w:t>
      </w:r>
      <w:r w:rsidRPr="00EF3B5A">
        <w:rPr>
          <w:rFonts w:cs="Arial"/>
          <w:b/>
          <w:bCs/>
          <w:sz w:val="20"/>
          <w:szCs w:val="20"/>
        </w:rPr>
        <w:t xml:space="preserve">subject site. </w:t>
      </w:r>
    </w:p>
    <w:p w14:paraId="31D4685D" w14:textId="77777777" w:rsidR="0052031D" w:rsidRPr="00EF3B5A" w:rsidRDefault="0052031D" w:rsidP="0052031D">
      <w:pPr>
        <w:ind w:left="1134" w:firstLine="0"/>
        <w:rPr>
          <w:rFonts w:cs="Arial"/>
          <w:sz w:val="20"/>
          <w:szCs w:val="20"/>
        </w:rPr>
      </w:pPr>
      <w:r w:rsidRPr="00EF3B5A">
        <w:rPr>
          <w:rFonts w:cs="Arial"/>
          <w:sz w:val="20"/>
          <w:szCs w:val="20"/>
        </w:rPr>
        <w:t>The rationale for the location of the proposed boundary is that effects on air quality, namely discharge of particulate to air, occurring in this area as a result of numerous bulk solids material handling and log handling activities would not be readily differentiated from one another, and therefore should be managed as a single subject site not numerous sites.</w:t>
      </w:r>
    </w:p>
    <w:p w14:paraId="3CB489E8" w14:textId="77777777" w:rsidR="0052031D" w:rsidRPr="00EF3B5A" w:rsidRDefault="0052031D" w:rsidP="0052031D">
      <w:pPr>
        <w:ind w:left="1134" w:firstLine="0"/>
        <w:rPr>
          <w:rFonts w:cs="Arial"/>
          <w:strike/>
          <w:sz w:val="20"/>
          <w:szCs w:val="20"/>
        </w:rPr>
      </w:pPr>
      <w:r w:rsidRPr="00EF3B5A">
        <w:rPr>
          <w:rFonts w:cs="Arial"/>
          <w:sz w:val="20"/>
          <w:szCs w:val="20"/>
        </w:rPr>
        <w:t>There are some complexities and nuances with the ownership and control of certain areas encompassed with the red polygon;</w:t>
      </w:r>
    </w:p>
    <w:p w14:paraId="751B661D" w14:textId="77777777" w:rsidR="0052031D" w:rsidRPr="00EF3B5A" w:rsidRDefault="0052031D" w:rsidP="0052031D">
      <w:pPr>
        <w:ind w:left="1134" w:firstLine="0"/>
        <w:rPr>
          <w:rFonts w:cs="Arial"/>
          <w:sz w:val="20"/>
          <w:szCs w:val="20"/>
        </w:rPr>
      </w:pPr>
      <w:r w:rsidRPr="00EF3B5A">
        <w:rPr>
          <w:rFonts w:cs="Arial"/>
          <w:sz w:val="20"/>
          <w:szCs w:val="20"/>
        </w:rPr>
        <w:t xml:space="preserve">At 12 February 2024 POTL does not regulate the handling of bulk solids materials or logs with its procedures in some areas within the </w:t>
      </w:r>
      <w:r w:rsidRPr="00EF3B5A">
        <w:rPr>
          <w:rFonts w:cs="Arial"/>
          <w:b/>
          <w:bCs/>
          <w:sz w:val="20"/>
          <w:szCs w:val="20"/>
        </w:rPr>
        <w:t xml:space="preserve">Port Industry Area </w:t>
      </w:r>
      <w:r w:rsidRPr="00EF3B5A">
        <w:rPr>
          <w:rFonts w:cs="Arial"/>
          <w:sz w:val="20"/>
          <w:szCs w:val="20"/>
        </w:rPr>
        <w:t>and does not currently maintain any operational control of activities within those areas.</w:t>
      </w:r>
    </w:p>
    <w:p w14:paraId="49ED2E37" w14:textId="77777777" w:rsidR="0052031D" w:rsidRPr="00EF3B5A" w:rsidRDefault="0052031D" w:rsidP="0052031D">
      <w:pPr>
        <w:ind w:left="1134" w:firstLine="0"/>
        <w:rPr>
          <w:rFonts w:cs="Arial"/>
          <w:strike/>
          <w:sz w:val="20"/>
          <w:szCs w:val="20"/>
        </w:rPr>
      </w:pPr>
    </w:p>
    <w:p w14:paraId="6664BB7F" w14:textId="77777777" w:rsidR="0052031D" w:rsidRPr="00EF3B5A" w:rsidRDefault="0052031D" w:rsidP="0007287A">
      <w:pPr>
        <w:tabs>
          <w:tab w:val="right" w:leader="dot" w:pos="9072"/>
        </w:tabs>
        <w:rPr>
          <w:rFonts w:cs="Arial"/>
          <w:sz w:val="20"/>
          <w:szCs w:val="20"/>
        </w:rPr>
        <w:sectPr w:rsidR="0052031D" w:rsidRPr="00EF3B5A" w:rsidSect="0007287A">
          <w:type w:val="oddPage"/>
          <w:pgSz w:w="11906" w:h="16838"/>
          <w:pgMar w:top="1440" w:right="1440" w:bottom="1440" w:left="1440" w:header="708" w:footer="708" w:gutter="0"/>
          <w:pgNumType w:start="1"/>
          <w:cols w:space="708"/>
          <w:docGrid w:linePitch="360"/>
        </w:sectPr>
      </w:pPr>
    </w:p>
    <w:p w14:paraId="2C1E87A0" w14:textId="77777777" w:rsidR="0052031D" w:rsidRPr="00EF3B5A" w:rsidRDefault="0052031D" w:rsidP="0052031D">
      <w:pPr>
        <w:ind w:left="0" w:firstLine="0"/>
        <w:rPr>
          <w:rFonts w:cs="Arial"/>
          <w:b/>
          <w:bCs/>
          <w:sz w:val="20"/>
          <w:szCs w:val="20"/>
        </w:rPr>
      </w:pPr>
      <w:r w:rsidRPr="00EF3B5A">
        <w:rPr>
          <w:rFonts w:cs="Arial"/>
          <w:noProof/>
          <w:sz w:val="20"/>
          <w:szCs w:val="20"/>
          <w:lang w:eastAsia="en-NZ"/>
        </w:rPr>
        <w:lastRenderedPageBreak/>
        <w:drawing>
          <wp:anchor distT="0" distB="0" distL="114300" distR="114300" simplePos="0" relativeHeight="251661312" behindDoc="0" locked="0" layoutInCell="1" allowOverlap="1" wp14:anchorId="08C1A2E3" wp14:editId="07928D99">
            <wp:simplePos x="0" y="0"/>
            <wp:positionH relativeFrom="column">
              <wp:posOffset>-635</wp:posOffset>
            </wp:positionH>
            <wp:positionV relativeFrom="paragraph">
              <wp:posOffset>475615</wp:posOffset>
            </wp:positionV>
            <wp:extent cx="7077075" cy="4954905"/>
            <wp:effectExtent l="0" t="0" r="952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7077075" cy="4954905"/>
                    </a:xfrm>
                    <a:prstGeom prst="rect">
                      <a:avLst/>
                    </a:prstGeom>
                  </pic:spPr>
                </pic:pic>
              </a:graphicData>
            </a:graphic>
            <wp14:sizeRelH relativeFrom="margin">
              <wp14:pctWidth>0</wp14:pctWidth>
            </wp14:sizeRelH>
            <wp14:sizeRelV relativeFrom="margin">
              <wp14:pctHeight>0</wp14:pctHeight>
            </wp14:sizeRelV>
          </wp:anchor>
        </w:drawing>
      </w:r>
      <w:r w:rsidRPr="00EF3B5A">
        <w:rPr>
          <w:rFonts w:cs="Arial"/>
          <w:b/>
          <w:bCs/>
          <w:sz w:val="20"/>
          <w:szCs w:val="20"/>
        </w:rPr>
        <w:t>Figure 1: Aerial Image Showing the Extent of the Port of Tauranga “subject site” – Port Operational Area</w:t>
      </w:r>
      <w:r w:rsidRPr="00EF3B5A">
        <w:rPr>
          <w:rFonts w:cs="Arial"/>
          <w:sz w:val="20"/>
          <w:szCs w:val="20"/>
        </w:rPr>
        <w:t xml:space="preserve"> (shown by the black polygon) and </w:t>
      </w:r>
      <w:r w:rsidRPr="00EF3B5A">
        <w:rPr>
          <w:rFonts w:cs="Arial"/>
          <w:b/>
          <w:bCs/>
          <w:sz w:val="20"/>
          <w:szCs w:val="20"/>
        </w:rPr>
        <w:t>Port Industry Area</w:t>
      </w:r>
      <w:r w:rsidRPr="00EF3B5A">
        <w:rPr>
          <w:rFonts w:cs="Arial"/>
          <w:sz w:val="20"/>
          <w:szCs w:val="20"/>
        </w:rPr>
        <w:t xml:space="preserve"> (shown by the red polygon)</w:t>
      </w:r>
    </w:p>
    <w:p w14:paraId="2A45D8BF" w14:textId="77777777" w:rsidR="0052031D" w:rsidRPr="00EF3B5A" w:rsidRDefault="0052031D" w:rsidP="0052031D"/>
    <w:p w14:paraId="5498E623" w14:textId="77777777" w:rsidR="0052031D" w:rsidRPr="00EF3B5A" w:rsidRDefault="0052031D" w:rsidP="0052031D">
      <w:pPr>
        <w:spacing w:line="276" w:lineRule="auto"/>
        <w:rPr>
          <w:rFonts w:ascii="Garamond" w:hAnsi="Garamond"/>
          <w:strike/>
          <w:sz w:val="24"/>
          <w:szCs w:val="24"/>
        </w:rPr>
        <w:sectPr w:rsidR="0052031D" w:rsidRPr="00EF3B5A" w:rsidSect="00CC4729">
          <w:pgSz w:w="16838" w:h="11906" w:orient="landscape"/>
          <w:pgMar w:top="1440" w:right="1440" w:bottom="1440" w:left="1440" w:header="708" w:footer="708" w:gutter="0"/>
          <w:cols w:space="708"/>
          <w:docGrid w:linePitch="360"/>
        </w:sectPr>
      </w:pPr>
    </w:p>
    <w:p w14:paraId="0F0028C5" w14:textId="77777777" w:rsidR="0052031D" w:rsidRPr="00EF3B5A" w:rsidRDefault="0052031D" w:rsidP="0052031D">
      <w:pPr>
        <w:pStyle w:val="ListParagraph"/>
        <w:numPr>
          <w:ilvl w:val="1"/>
          <w:numId w:val="149"/>
        </w:numPr>
        <w:ind w:left="1134" w:hanging="708"/>
        <w:contextualSpacing w:val="0"/>
        <w:jc w:val="both"/>
        <w:rPr>
          <w:rFonts w:cs="Arial"/>
          <w:b/>
          <w:bCs/>
          <w:sz w:val="20"/>
          <w:szCs w:val="20"/>
        </w:rPr>
      </w:pPr>
      <w:r w:rsidRPr="00EF3B5A">
        <w:rPr>
          <w:rFonts w:cs="Arial"/>
          <w:b/>
          <w:bCs/>
          <w:sz w:val="20"/>
          <w:szCs w:val="20"/>
        </w:rPr>
        <w:lastRenderedPageBreak/>
        <w:t>101 Aerodrome Road</w:t>
      </w:r>
    </w:p>
    <w:p w14:paraId="1428CA43" w14:textId="77777777" w:rsidR="0052031D" w:rsidRPr="00EF3B5A" w:rsidRDefault="0052031D" w:rsidP="0052031D">
      <w:pPr>
        <w:ind w:left="1134" w:hanging="5"/>
        <w:rPr>
          <w:rFonts w:cs="Arial"/>
          <w:sz w:val="20"/>
          <w:szCs w:val="20"/>
        </w:rPr>
      </w:pPr>
      <w:r w:rsidRPr="00EF3B5A">
        <w:rPr>
          <w:rFonts w:cs="Arial"/>
          <w:sz w:val="20"/>
          <w:szCs w:val="20"/>
        </w:rPr>
        <w:t>The subject site shall be the leasehold area of 3.1417 hectares as defined as Lot 1 DP 403092 and described in Record of Title 410120. The Record of Title shows the owner of the lease as MM Group 3 Limited with the lease extending to 30 April 2049 and there is a fencing covenant relating to the lease. Refer to Figure 2 and Figure 3.</w:t>
      </w:r>
    </w:p>
    <w:p w14:paraId="7BE424C2" w14:textId="77777777" w:rsidR="0052031D" w:rsidRPr="00EF3B5A" w:rsidRDefault="0052031D" w:rsidP="0052031D">
      <w:pPr>
        <w:ind w:left="1134" w:hanging="5"/>
        <w:rPr>
          <w:rFonts w:cs="Arial"/>
          <w:sz w:val="20"/>
          <w:szCs w:val="20"/>
        </w:rPr>
      </w:pPr>
      <w:r w:rsidRPr="00EF3B5A">
        <w:rPr>
          <w:rFonts w:cs="Arial"/>
          <w:sz w:val="20"/>
          <w:szCs w:val="20"/>
        </w:rPr>
        <w:t>The leasehold area is part of a larger site of 54.4858 hectares owned by Tauranga City Council (Whareroa 2A2B1 Block) as described in Record of Title SA2B/115. That land extends from 101 Aerodrome Road (this being the leasehold area), across De Havilland Way (not legal road reserve), to the 11 hangars that are shown in Figure 2, and part of the runway of Tauranga Airport, and the southern boundary being the Tauranga Harbour.</w:t>
      </w:r>
    </w:p>
    <w:p w14:paraId="7A631E0F" w14:textId="77777777" w:rsidR="0052031D" w:rsidRPr="00EF3B5A" w:rsidRDefault="0052031D" w:rsidP="0052031D">
      <w:pPr>
        <w:ind w:left="1134" w:hanging="5"/>
        <w:rPr>
          <w:rFonts w:cs="Arial"/>
          <w:sz w:val="20"/>
          <w:szCs w:val="20"/>
        </w:rPr>
      </w:pPr>
      <w:r w:rsidRPr="00EF3B5A">
        <w:rPr>
          <w:rFonts w:cs="Arial"/>
          <w:sz w:val="20"/>
          <w:szCs w:val="20"/>
        </w:rPr>
        <w:t>Within 101 Aerodrome Road there are several warehouse buildings that may be occupied by different tenants and supporting a range of activities within the site. In the past the site has often had a mix of activities, including handling of different bulk solid materials and different operators. Since this is a large site with a mix of separate activities within it, it is appropriately considered as a subject site in the same way as the Port of Tauranga and managed through a single Dust Management Plan.</w:t>
      </w:r>
    </w:p>
    <w:p w14:paraId="478521C1" w14:textId="77777777" w:rsidR="0052031D" w:rsidRPr="00EF3B5A" w:rsidRDefault="0052031D" w:rsidP="0052031D">
      <w:pPr>
        <w:ind w:left="1134" w:hanging="5"/>
        <w:rPr>
          <w:rFonts w:cs="Arial"/>
          <w:sz w:val="20"/>
          <w:szCs w:val="20"/>
        </w:rPr>
      </w:pPr>
      <w:r w:rsidRPr="00EF3B5A">
        <w:rPr>
          <w:rFonts w:cs="Arial"/>
          <w:sz w:val="20"/>
          <w:szCs w:val="20"/>
        </w:rPr>
        <w:t>The leasehold area is a legally defined area that is certain, and that this is the fenced area for all activities within 101 Aerodrome Road. It is acknowledged that that the concrete walls of the buildings in the south-west corner of the subject site form the boundary at that location without the need for a physical fence since there are no openings (windows, or doors) along these walls.</w:t>
      </w:r>
    </w:p>
    <w:p w14:paraId="596CD023" w14:textId="77777777" w:rsidR="0052031D" w:rsidRPr="00EF3B5A" w:rsidRDefault="0052031D" w:rsidP="0052031D">
      <w:pPr>
        <w:rPr>
          <w:rFonts w:ascii="Garamond" w:hAnsi="Garamond"/>
          <w:b/>
          <w:bCs/>
          <w:sz w:val="24"/>
          <w:szCs w:val="24"/>
        </w:rPr>
      </w:pPr>
      <w:r w:rsidRPr="00EF3B5A">
        <w:rPr>
          <w:rFonts w:cs="Arial"/>
          <w:noProof/>
          <w:sz w:val="20"/>
          <w:szCs w:val="20"/>
          <w:lang w:eastAsia="en-NZ"/>
        </w:rPr>
        <w:drawing>
          <wp:anchor distT="0" distB="0" distL="114300" distR="114300" simplePos="0" relativeHeight="251665408" behindDoc="0" locked="0" layoutInCell="1" allowOverlap="1" wp14:anchorId="712ECE0D" wp14:editId="2BA3B4D9">
            <wp:simplePos x="0" y="0"/>
            <wp:positionH relativeFrom="column">
              <wp:posOffset>0</wp:posOffset>
            </wp:positionH>
            <wp:positionV relativeFrom="paragraph">
              <wp:posOffset>285115</wp:posOffset>
            </wp:positionV>
            <wp:extent cx="5798820" cy="3705225"/>
            <wp:effectExtent l="0" t="0" r="0" b="9525"/>
            <wp:wrapTopAndBottom/>
            <wp:docPr id="3" name="Picture 3" descr="A picture containing indoor, LEGO,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LEGO, toy&#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98820" cy="3705225"/>
                    </a:xfrm>
                    <a:prstGeom prst="rect">
                      <a:avLst/>
                    </a:prstGeom>
                  </pic:spPr>
                </pic:pic>
              </a:graphicData>
            </a:graphic>
            <wp14:sizeRelH relativeFrom="margin">
              <wp14:pctWidth>0</wp14:pctWidth>
            </wp14:sizeRelH>
            <wp14:sizeRelV relativeFrom="margin">
              <wp14:pctHeight>0</wp14:pctHeight>
            </wp14:sizeRelV>
          </wp:anchor>
        </w:drawing>
      </w:r>
      <w:r w:rsidRPr="00EF3B5A">
        <w:rPr>
          <w:rFonts w:cs="Arial"/>
          <w:b/>
          <w:bCs/>
          <w:sz w:val="20"/>
          <w:szCs w:val="20"/>
        </w:rPr>
        <w:t>Figure 2: Aerial image showing cadastral boundary of 101 Aerodrome Road Lease</w:t>
      </w:r>
      <w:r w:rsidRPr="00EF3B5A">
        <w:rPr>
          <w:rFonts w:ascii="Garamond" w:hAnsi="Garamond"/>
          <w:b/>
          <w:bCs/>
          <w:sz w:val="24"/>
          <w:szCs w:val="24"/>
        </w:rPr>
        <w:t xml:space="preserve"> Area.</w:t>
      </w:r>
    </w:p>
    <w:p w14:paraId="3E79C58D" w14:textId="77777777" w:rsidR="0052031D" w:rsidRPr="00EF3B5A" w:rsidRDefault="0052031D" w:rsidP="0052031D">
      <w:pPr>
        <w:rPr>
          <w:rFonts w:ascii="Garamond" w:hAnsi="Garamond"/>
        </w:rPr>
      </w:pPr>
      <w:r w:rsidRPr="00EF3B5A">
        <w:rPr>
          <w:rFonts w:ascii="Garamond" w:hAnsi="Garamond"/>
          <w:noProof/>
          <w:lang w:eastAsia="en-NZ"/>
        </w:rPr>
        <mc:AlternateContent>
          <mc:Choice Requires="wps">
            <w:drawing>
              <wp:anchor distT="45720" distB="45720" distL="114300" distR="114300" simplePos="0" relativeHeight="251664384" behindDoc="0" locked="0" layoutInCell="1" allowOverlap="1" wp14:anchorId="425DA081" wp14:editId="1CE34D22">
                <wp:simplePos x="0" y="0"/>
                <wp:positionH relativeFrom="column">
                  <wp:posOffset>4476750</wp:posOffset>
                </wp:positionH>
                <wp:positionV relativeFrom="paragraph">
                  <wp:posOffset>2379345</wp:posOffset>
                </wp:positionV>
                <wp:extent cx="1133475" cy="7524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752475"/>
                        </a:xfrm>
                        <a:prstGeom prst="rect">
                          <a:avLst/>
                        </a:prstGeom>
                        <a:noFill/>
                        <a:ln w="9525">
                          <a:noFill/>
                          <a:miter lim="800000"/>
                          <a:headEnd/>
                          <a:tailEnd/>
                        </a:ln>
                      </wps:spPr>
                      <wps:txbx>
                        <w:txbxContent>
                          <w:p w14:paraId="46967D29" w14:textId="77777777" w:rsidR="0052031D" w:rsidRPr="00B60D6E" w:rsidRDefault="0052031D" w:rsidP="0052031D">
                            <w:pPr>
                              <w:rPr>
                                <w:b/>
                                <w:bCs/>
                                <w:color w:val="000000" w:themeColor="text1"/>
                                <w:sz w:val="36"/>
                                <w:szCs w:val="36"/>
                              </w:rPr>
                            </w:pPr>
                            <w:r w:rsidRPr="00B60D6E">
                              <w:rPr>
                                <w:b/>
                                <w:bCs/>
                                <w:color w:val="000000" w:themeColor="text1"/>
                                <w:sz w:val="36"/>
                                <w:szCs w:val="36"/>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5DA081" id="_x0000_t202" coordsize="21600,21600" o:spt="202" path="m,l,21600r21600,l21600,xe">
                <v:stroke joinstyle="miter"/>
                <v:path gradientshapeok="t" o:connecttype="rect"/>
              </v:shapetype>
              <v:shape id="Text Box 2" o:spid="_x0000_s1026" type="#_x0000_t202" style="position:absolute;left:0;text-align:left;margin-left:352.5pt;margin-top:187.35pt;width:89.25pt;height:59.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" filled="f" stroked="f">
                <v:textbox>
                  <w:txbxContent>
                    <w:p w14:paraId="46967D29" w14:textId="77777777" w:rsidR="0052031D" w:rsidRPr="00B60D6E" w:rsidRDefault="0052031D" w:rsidP="0052031D">
                      <w:pPr>
                        <w:rPr>
                          <w:b/>
                          <w:bCs/>
                          <w:color w:val="000000" w:themeColor="text1"/>
                          <w:sz w:val="36"/>
                          <w:szCs w:val="36"/>
                        </w:rPr>
                      </w:pPr>
                      <w:r w:rsidRPr="00B60D6E">
                        <w:rPr>
                          <w:b/>
                          <w:bCs/>
                          <w:color w:val="000000" w:themeColor="text1"/>
                          <w:sz w:val="36"/>
                          <w:szCs w:val="36"/>
                        </w:rPr>
                        <w:t>N</w:t>
                      </w:r>
                    </w:p>
                  </w:txbxContent>
                </v:textbox>
              </v:shape>
            </w:pict>
          </mc:Fallback>
        </mc:AlternateContent>
      </w:r>
      <w:r w:rsidRPr="00EF3B5A">
        <w:rPr>
          <w:rFonts w:ascii="Garamond" w:hAnsi="Garamond"/>
          <w:noProof/>
          <w:lang w:eastAsia="en-NZ"/>
        </w:rPr>
        <w:drawing>
          <wp:anchor distT="0" distB="0" distL="114300" distR="114300" simplePos="0" relativeHeight="251663360" behindDoc="0" locked="0" layoutInCell="1" allowOverlap="1" wp14:anchorId="5712C3C7" wp14:editId="05ED8C80">
            <wp:simplePos x="0" y="0"/>
            <wp:positionH relativeFrom="column">
              <wp:posOffset>5130800</wp:posOffset>
            </wp:positionH>
            <wp:positionV relativeFrom="paragraph">
              <wp:posOffset>3025140</wp:posOffset>
            </wp:positionV>
            <wp:extent cx="628650" cy="628650"/>
            <wp:effectExtent l="0" t="0" r="0" b="0"/>
            <wp:wrapNone/>
            <wp:docPr id="9" name="Graphic 9" descr="Map comp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Map compass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28650" cy="628650"/>
                    </a:xfrm>
                    <a:prstGeom prst="rect">
                      <a:avLst/>
                    </a:prstGeom>
                  </pic:spPr>
                </pic:pic>
              </a:graphicData>
            </a:graphic>
            <wp14:sizeRelH relativeFrom="margin">
              <wp14:pctWidth>0</wp14:pctWidth>
            </wp14:sizeRelH>
            <wp14:sizeRelV relativeFrom="margin">
              <wp14:pctHeight>0</wp14:pctHeight>
            </wp14:sizeRelV>
          </wp:anchor>
        </w:drawing>
      </w:r>
    </w:p>
    <w:p w14:paraId="609C8F35" w14:textId="77777777" w:rsidR="0052031D" w:rsidRPr="00EF3B5A" w:rsidRDefault="0052031D" w:rsidP="0052031D">
      <w:pPr>
        <w:rPr>
          <w:rFonts w:cs="Arial"/>
          <w:sz w:val="20"/>
          <w:szCs w:val="20"/>
        </w:rPr>
        <w:sectPr w:rsidR="0052031D" w:rsidRPr="00EF3B5A">
          <w:pgSz w:w="11906" w:h="16838"/>
          <w:pgMar w:top="1440" w:right="1440" w:bottom="1440" w:left="1440" w:header="708" w:footer="708" w:gutter="0"/>
          <w:cols w:space="708"/>
          <w:docGrid w:linePitch="360"/>
        </w:sectPr>
      </w:pPr>
      <w:r w:rsidRPr="00EF3B5A">
        <w:rPr>
          <w:rFonts w:cs="Arial"/>
          <w:sz w:val="20"/>
          <w:szCs w:val="20"/>
        </w:rPr>
        <w:t xml:space="preserve">Source:  </w:t>
      </w:r>
      <w:hyperlink r:id="rId21" w:history="1">
        <w:r w:rsidRPr="00EF3B5A">
          <w:rPr>
            <w:rStyle w:val="Hyperlink"/>
            <w:rFonts w:cs="Arial"/>
            <w:color w:val="auto"/>
            <w:sz w:val="20"/>
            <w:szCs w:val="20"/>
          </w:rPr>
          <w:t>MAPI - Tauranga City Council</w:t>
        </w:r>
      </w:hyperlink>
    </w:p>
    <w:p w14:paraId="5FE180C7" w14:textId="77777777" w:rsidR="0052031D" w:rsidRPr="00EF3B5A" w:rsidRDefault="0052031D" w:rsidP="0052031D">
      <w:pPr>
        <w:rPr>
          <w:rFonts w:cs="Arial"/>
          <w:b/>
          <w:bCs/>
          <w:sz w:val="20"/>
          <w:szCs w:val="20"/>
        </w:rPr>
      </w:pPr>
      <w:r w:rsidRPr="00EF3B5A">
        <w:rPr>
          <w:rFonts w:cs="Arial"/>
          <w:noProof/>
          <w:sz w:val="20"/>
          <w:szCs w:val="20"/>
          <w:lang w:eastAsia="en-NZ"/>
        </w:rPr>
        <w:lastRenderedPageBreak/>
        <w:drawing>
          <wp:anchor distT="0" distB="0" distL="114300" distR="114300" simplePos="0" relativeHeight="251667456" behindDoc="0" locked="0" layoutInCell="1" allowOverlap="1" wp14:anchorId="51A0BE60" wp14:editId="1EB44E68">
            <wp:simplePos x="0" y="0"/>
            <wp:positionH relativeFrom="column">
              <wp:posOffset>0</wp:posOffset>
            </wp:positionH>
            <wp:positionV relativeFrom="paragraph">
              <wp:posOffset>285750</wp:posOffset>
            </wp:positionV>
            <wp:extent cx="7153275" cy="4923790"/>
            <wp:effectExtent l="0" t="0" r="9525" b="0"/>
            <wp:wrapTopAndBottom/>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7153275" cy="4923790"/>
                    </a:xfrm>
                    <a:prstGeom prst="rect">
                      <a:avLst/>
                    </a:prstGeom>
                  </pic:spPr>
                </pic:pic>
              </a:graphicData>
            </a:graphic>
            <wp14:sizeRelH relativeFrom="margin">
              <wp14:pctWidth>0</wp14:pctWidth>
            </wp14:sizeRelH>
            <wp14:sizeRelV relativeFrom="margin">
              <wp14:pctHeight>0</wp14:pctHeight>
            </wp14:sizeRelV>
          </wp:anchor>
        </w:drawing>
      </w:r>
      <w:r w:rsidRPr="00EF3B5A">
        <w:rPr>
          <w:rFonts w:cs="Arial"/>
          <w:b/>
          <w:bCs/>
          <w:sz w:val="20"/>
          <w:szCs w:val="20"/>
        </w:rPr>
        <w:t>Figure 3: Lease Plan</w:t>
      </w:r>
    </w:p>
    <w:p w14:paraId="69164023" w14:textId="77777777" w:rsidR="0052031D" w:rsidRPr="00EF3B5A" w:rsidRDefault="0052031D" w:rsidP="0052031D">
      <w:pPr>
        <w:rPr>
          <w:rFonts w:ascii="Garamond" w:hAnsi="Garamond"/>
        </w:rPr>
      </w:pPr>
    </w:p>
    <w:p w14:paraId="3B9FFBFD" w14:textId="24E2387D" w:rsidR="00207123" w:rsidRDefault="0052031D" w:rsidP="0052031D">
      <w:pPr>
        <w:rPr>
          <w:rStyle w:val="Hyperlink"/>
          <w:rFonts w:cs="Arial"/>
          <w:color w:val="auto"/>
          <w:sz w:val="20"/>
          <w:szCs w:val="20"/>
        </w:rPr>
        <w:sectPr w:rsidR="00207123" w:rsidSect="0052031D">
          <w:pgSz w:w="16838" w:h="11906" w:orient="landscape"/>
          <w:pgMar w:top="1440" w:right="1440" w:bottom="1440" w:left="1440" w:header="708" w:footer="708" w:gutter="0"/>
          <w:pgNumType w:start="1"/>
          <w:cols w:space="708"/>
          <w:docGrid w:linePitch="360"/>
        </w:sectPr>
      </w:pPr>
      <w:r w:rsidRPr="00EF3B5A">
        <w:rPr>
          <w:rFonts w:cs="Arial"/>
          <w:sz w:val="20"/>
          <w:szCs w:val="20"/>
        </w:rPr>
        <w:t xml:space="preserve">Source: Record of Title 410120, </w:t>
      </w:r>
      <w:r w:rsidRPr="00B12C6C">
        <w:rPr>
          <w:rFonts w:cs="Arial"/>
          <w:sz w:val="20"/>
          <w:szCs w:val="20"/>
        </w:rPr>
        <w:t>Land Record Search (linz.govt.nz)</w:t>
      </w:r>
    </w:p>
    <w:p w14:paraId="0F1833C8" w14:textId="06B727EC" w:rsidR="00051C97" w:rsidRPr="00EF3B5A" w:rsidRDefault="003617A5" w:rsidP="00051C97">
      <w:pPr>
        <w:pStyle w:val="Plan1"/>
        <w:rPr>
          <w:rFonts w:cs="Arial"/>
        </w:rPr>
      </w:pPr>
      <w:r w:rsidRPr="00EF3B5A">
        <w:rPr>
          <w:rFonts w:cs="Arial"/>
        </w:rPr>
        <w:lastRenderedPageBreak/>
        <w:t>Definition of Terms</w:t>
      </w:r>
    </w:p>
    <w:p w14:paraId="4A5EB9E6" w14:textId="2A83CEBA" w:rsidR="006A1DEC" w:rsidRPr="00EF3B5A" w:rsidRDefault="0028180D" w:rsidP="00C742BC">
      <w:pPr>
        <w:ind w:left="0" w:firstLine="0"/>
        <w:rPr>
          <w:sz w:val="20"/>
        </w:rPr>
      </w:pPr>
      <w:r w:rsidRPr="00EF3B5A">
        <w:rPr>
          <w:b/>
          <w:bCs/>
          <w:sz w:val="20"/>
        </w:rPr>
        <w:t>Bulk solid material</w:t>
      </w:r>
      <w:r w:rsidRPr="00EF3B5A">
        <w:rPr>
          <w:sz w:val="20"/>
        </w:rPr>
        <w:t xml:space="preserve"> means materials consisting of, or including, fragments that could be discharged as dust or </w:t>
      </w:r>
      <w:r w:rsidRPr="00EF3B5A">
        <w:rPr>
          <w:b/>
          <w:bCs/>
          <w:sz w:val="20"/>
        </w:rPr>
        <w:t>particulates</w:t>
      </w:r>
      <w:r w:rsidRPr="00EF3B5A">
        <w:rPr>
          <w:sz w:val="20"/>
        </w:rPr>
        <w:t xml:space="preserve">. These materials include but are not limited to: gravel, quarried rock, </w:t>
      </w:r>
      <w:r w:rsidRPr="00EF3B5A">
        <w:rPr>
          <w:b/>
          <w:bCs/>
          <w:sz w:val="20"/>
        </w:rPr>
        <w:t>fertiliser</w:t>
      </w:r>
      <w:r w:rsidRPr="00EF3B5A">
        <w:rPr>
          <w:sz w:val="20"/>
        </w:rPr>
        <w:t>, coal, cement, flour, rock aggregate, grains, compost, palm kernel extract, tapioca, and woodchip (but do not include logs, salt, or other materials not in bulk form, such as materials contained in a bag, container or similar).</w:t>
      </w:r>
    </w:p>
    <w:p w14:paraId="65E0F4BD" w14:textId="77777777" w:rsidR="0028180D" w:rsidRPr="00EF3B5A" w:rsidRDefault="0028180D" w:rsidP="0028180D">
      <w:pPr>
        <w:tabs>
          <w:tab w:val="left" w:pos="3402"/>
        </w:tabs>
        <w:ind w:left="0" w:firstLine="0"/>
        <w:rPr>
          <w:b/>
          <w:bCs/>
          <w:sz w:val="20"/>
        </w:rPr>
      </w:pPr>
      <w:r w:rsidRPr="00EF3B5A">
        <w:rPr>
          <w:b/>
          <w:bCs/>
          <w:sz w:val="20"/>
        </w:rPr>
        <w:t xml:space="preserve">Handling of logs </w:t>
      </w:r>
      <w:r w:rsidRPr="00EF3B5A">
        <w:rPr>
          <w:sz w:val="20"/>
        </w:rPr>
        <w:t xml:space="preserve">means conveying, transferring, loading, unloading, storage, and debarking of logs, and ancillary activities within the </w:t>
      </w:r>
      <w:r w:rsidRPr="00EF3B5A">
        <w:rPr>
          <w:b/>
          <w:sz w:val="20"/>
        </w:rPr>
        <w:t>Mount Maunganui Airshed</w:t>
      </w:r>
      <w:r w:rsidRPr="00EF3B5A">
        <w:rPr>
          <w:sz w:val="20"/>
        </w:rPr>
        <w:t>, but does not include fumigation.</w:t>
      </w:r>
      <w:r w:rsidRPr="00EF3B5A">
        <w:rPr>
          <w:b/>
          <w:bCs/>
          <w:sz w:val="20"/>
        </w:rPr>
        <w:t xml:space="preserve"> </w:t>
      </w:r>
    </w:p>
    <w:p w14:paraId="6C861D23" w14:textId="17493319" w:rsidR="0028180D" w:rsidRPr="00EF3B5A" w:rsidRDefault="0028180D" w:rsidP="0028180D">
      <w:pPr>
        <w:ind w:left="0" w:firstLine="0"/>
        <w:rPr>
          <w:sz w:val="20"/>
        </w:rPr>
      </w:pPr>
      <w:r w:rsidRPr="00EF3B5A">
        <w:rPr>
          <w:b/>
          <w:bCs/>
          <w:sz w:val="20"/>
        </w:rPr>
        <w:t xml:space="preserve">Mount Maunganui Airshed </w:t>
      </w:r>
      <w:r w:rsidRPr="00EF3B5A">
        <w:rPr>
          <w:sz w:val="20"/>
        </w:rPr>
        <w:t xml:space="preserve">means the area of Mount Maunganui and Tauranga specified by the Minister for the Environment as a separate </w:t>
      </w:r>
      <w:r w:rsidRPr="00EF3B5A">
        <w:rPr>
          <w:b/>
          <w:sz w:val="20"/>
        </w:rPr>
        <w:t>airshed</w:t>
      </w:r>
      <w:r w:rsidRPr="00EF3B5A">
        <w:rPr>
          <w:sz w:val="20"/>
        </w:rPr>
        <w:t>, by notice in the New Zealand Gazette</w:t>
      </w:r>
      <w:r w:rsidRPr="00EF3B5A">
        <w:rPr>
          <w:sz w:val="20"/>
          <w:vertAlign w:val="superscript"/>
        </w:rPr>
        <w:footnoteReference w:id="1"/>
      </w:r>
      <w:r w:rsidRPr="00EF3B5A">
        <w:rPr>
          <w:sz w:val="20"/>
        </w:rPr>
        <w:t xml:space="preserve"> on 31 October 2019.</w:t>
      </w:r>
    </w:p>
    <w:p w14:paraId="3BE3ADDE" w14:textId="77777777" w:rsidR="0028180D" w:rsidRPr="00EF3B5A" w:rsidRDefault="0028180D" w:rsidP="0028180D">
      <w:pPr>
        <w:ind w:left="0" w:firstLine="0"/>
        <w:rPr>
          <w:b/>
          <w:bCs/>
          <w:sz w:val="20"/>
        </w:rPr>
      </w:pPr>
      <w:r w:rsidRPr="00EF3B5A">
        <w:rPr>
          <w:b/>
          <w:bCs/>
          <w:sz w:val="20"/>
        </w:rPr>
        <w:t xml:space="preserve">Port company </w:t>
      </w:r>
      <w:r w:rsidRPr="00EF3B5A">
        <w:rPr>
          <w:sz w:val="20"/>
        </w:rPr>
        <w:t>is as defined by the Port Companies Act 1988.</w:t>
      </w:r>
    </w:p>
    <w:p w14:paraId="2891FB76" w14:textId="77777777" w:rsidR="0028180D" w:rsidRPr="00EF3B5A" w:rsidRDefault="0028180D" w:rsidP="0028180D">
      <w:pPr>
        <w:ind w:left="0" w:firstLine="0"/>
        <w:rPr>
          <w:b/>
          <w:bCs/>
          <w:sz w:val="20"/>
        </w:rPr>
      </w:pPr>
      <w:r w:rsidRPr="00EF3B5A">
        <w:rPr>
          <w:b/>
          <w:bCs/>
          <w:sz w:val="20"/>
        </w:rPr>
        <w:t xml:space="preserve">Port Industry Area </w:t>
      </w:r>
      <w:r w:rsidRPr="00EF3B5A">
        <w:rPr>
          <w:bCs/>
          <w:sz w:val="20"/>
        </w:rPr>
        <w:t>is the</w:t>
      </w:r>
      <w:r w:rsidRPr="00EF3B5A">
        <w:rPr>
          <w:sz w:val="20"/>
        </w:rPr>
        <w:t xml:space="preserve"> area shown within the red polygon in Figure 1 of AIRSCHED3</w:t>
      </w:r>
    </w:p>
    <w:p w14:paraId="0368A13B" w14:textId="77777777" w:rsidR="0028180D" w:rsidRPr="00EF3B5A" w:rsidRDefault="0028180D" w:rsidP="0028180D">
      <w:pPr>
        <w:ind w:left="0" w:firstLine="0"/>
        <w:rPr>
          <w:b/>
          <w:bCs/>
          <w:sz w:val="20"/>
        </w:rPr>
      </w:pPr>
      <w:r w:rsidRPr="00EF3B5A">
        <w:rPr>
          <w:b/>
          <w:bCs/>
          <w:sz w:val="20"/>
        </w:rPr>
        <w:t xml:space="preserve">Port Operational Area </w:t>
      </w:r>
      <w:r w:rsidRPr="00EF3B5A">
        <w:rPr>
          <w:sz w:val="20"/>
        </w:rPr>
        <w:t>is the area shown within the black polygon in Figure 1 in AIRSCHED3</w:t>
      </w:r>
    </w:p>
    <w:p w14:paraId="06B4C173" w14:textId="1E87EC61" w:rsidR="0007287A" w:rsidRPr="00EF3B5A" w:rsidRDefault="0007287A" w:rsidP="00E26EF2">
      <w:pPr>
        <w:spacing w:before="240"/>
        <w:ind w:left="0" w:firstLine="0"/>
        <w:rPr>
          <w:b/>
          <w:sz w:val="20"/>
        </w:rPr>
      </w:pPr>
      <w:r w:rsidRPr="00EF3B5A">
        <w:rPr>
          <w:b/>
          <w:bCs/>
          <w:sz w:val="20"/>
        </w:rPr>
        <w:t xml:space="preserve">SQEP </w:t>
      </w:r>
      <w:r w:rsidRPr="00EF3B5A">
        <w:rPr>
          <w:bCs/>
          <w:sz w:val="20"/>
        </w:rPr>
        <w:t>(for the purposes of the Air Quality chapter only) means a Suitably Qualified and Experienced independent Person who has professional qualification, training, skills, and experience relating to discharges to air, and can give authoritative assessment, advice and analysis on performance relating to the subject matter using relevant national and international standards and guidelines</w:t>
      </w:r>
    </w:p>
    <w:p w14:paraId="4218B752" w14:textId="129A2EA2" w:rsidR="00A6526F" w:rsidRPr="00EF3B5A" w:rsidRDefault="0007287A" w:rsidP="00192130">
      <w:pPr>
        <w:ind w:left="0" w:firstLine="0"/>
        <w:rPr>
          <w:b/>
          <w:bCs/>
          <w:sz w:val="20"/>
        </w:rPr>
      </w:pPr>
      <w:r w:rsidRPr="00EF3B5A">
        <w:rPr>
          <w:b/>
          <w:bCs/>
          <w:sz w:val="20"/>
        </w:rPr>
        <w:t xml:space="preserve">Subject site </w:t>
      </w:r>
      <w:r w:rsidRPr="00EF3B5A">
        <w:rPr>
          <w:sz w:val="20"/>
        </w:rPr>
        <w:t>means the property except where otherwise mapped in AIRSCHED3.</w:t>
      </w:r>
    </w:p>
    <w:sectPr w:rsidR="00A6526F" w:rsidRPr="00EF3B5A" w:rsidSect="000D4AA7">
      <w:type w:val="oddPag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5A9BF" w14:textId="77777777" w:rsidR="00E85D9F" w:rsidRDefault="00E85D9F" w:rsidP="008C0D42">
      <w:pPr>
        <w:spacing w:before="0" w:after="0"/>
      </w:pPr>
      <w:r>
        <w:separator/>
      </w:r>
    </w:p>
  </w:endnote>
  <w:endnote w:type="continuationSeparator" w:id="0">
    <w:p w14:paraId="5D13CC61" w14:textId="77777777" w:rsidR="00E85D9F" w:rsidRDefault="00E85D9F" w:rsidP="008C0D4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8854817"/>
      <w:docPartObj>
        <w:docPartGallery w:val="Page Numbers (Bottom of Page)"/>
        <w:docPartUnique/>
      </w:docPartObj>
    </w:sdtPr>
    <w:sdtContent>
      <w:sdt>
        <w:sdtPr>
          <w:id w:val="2022733333"/>
          <w:docPartObj>
            <w:docPartGallery w:val="Page Numbers (Top of Page)"/>
            <w:docPartUnique/>
          </w:docPartObj>
        </w:sdtPr>
        <w:sdtContent>
          <w:p w14:paraId="77BC16EE" w14:textId="1CFA6363" w:rsidR="00967EE0" w:rsidRDefault="00967EE0" w:rsidP="00397484">
            <w:pPr>
              <w:pStyle w:val="Footer"/>
              <w:tabs>
                <w:tab w:val="right" w:pos="9072"/>
              </w:tabs>
            </w:pPr>
            <w:r w:rsidRPr="00397484">
              <w:rPr>
                <w:rFonts w:cs="Arial"/>
                <w:b/>
                <w:color w:val="0063A3"/>
                <w:sz w:val="18"/>
                <w:szCs w:val="18"/>
              </w:rPr>
              <w:t>BAY OF PLENTY REGIONAL COUNCIL</w:t>
            </w:r>
            <w:r w:rsidRPr="00397484">
              <w:rPr>
                <w:rFonts w:cs="Arial"/>
                <w:b/>
                <w:sz w:val="18"/>
                <w:szCs w:val="18"/>
              </w:rPr>
              <w:t xml:space="preserve"> </w:t>
            </w:r>
            <w:r w:rsidRPr="00397484">
              <w:rPr>
                <w:rFonts w:cs="Arial"/>
                <w:b/>
                <w:color w:val="0096DC"/>
                <w:sz w:val="18"/>
                <w:szCs w:val="18"/>
              </w:rPr>
              <w:t>TOI MOANA</w:t>
            </w:r>
            <w:r>
              <w:rPr>
                <w:rFonts w:cs="Arial"/>
                <w:b/>
                <w:color w:val="0096DC"/>
                <w:szCs w:val="18"/>
              </w:rPr>
              <w:tab/>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78BFF" w14:textId="6E4E170B" w:rsidR="00967EE0" w:rsidRPr="00397484" w:rsidRDefault="00000000" w:rsidP="00397484">
    <w:pPr>
      <w:pStyle w:val="Footer"/>
      <w:tabs>
        <w:tab w:val="left" w:pos="5103"/>
      </w:tabs>
    </w:pPr>
    <w:sdt>
      <w:sdtPr>
        <w:id w:val="-1403829461"/>
        <w:docPartObj>
          <w:docPartGallery w:val="Page Numbers (Bottom of Page)"/>
          <w:docPartUnique/>
        </w:docPartObj>
      </w:sdtPr>
      <w:sdtEndPr>
        <w:rPr>
          <w:noProof/>
        </w:rPr>
      </w:sdtEndPr>
      <w:sdtContent>
        <w:r w:rsidR="00967EE0" w:rsidRPr="009418DC">
          <w:rPr>
            <w:rFonts w:cs="Arial"/>
            <w:b/>
            <w:i/>
            <w:color w:val="0096DC"/>
            <w:sz w:val="18"/>
            <w:szCs w:val="18"/>
          </w:rPr>
          <w:fldChar w:fldCharType="begin"/>
        </w:r>
        <w:r w:rsidR="00967EE0" w:rsidRPr="009418DC">
          <w:rPr>
            <w:rFonts w:cs="Arial"/>
            <w:b/>
            <w:i/>
            <w:color w:val="0096DC"/>
            <w:sz w:val="18"/>
            <w:szCs w:val="18"/>
          </w:rPr>
          <w:instrText xml:space="preserve"> PAGE   \* MERGEFORMAT </w:instrText>
        </w:r>
        <w:r w:rsidR="00967EE0" w:rsidRPr="009418DC">
          <w:rPr>
            <w:rFonts w:cs="Arial"/>
            <w:b/>
            <w:i/>
            <w:color w:val="0096DC"/>
            <w:sz w:val="18"/>
            <w:szCs w:val="18"/>
          </w:rPr>
          <w:fldChar w:fldCharType="separate"/>
        </w:r>
        <w:r w:rsidR="003B69AC">
          <w:rPr>
            <w:rFonts w:cs="Arial"/>
            <w:b/>
            <w:i/>
            <w:noProof/>
            <w:color w:val="0096DC"/>
            <w:sz w:val="18"/>
            <w:szCs w:val="18"/>
          </w:rPr>
          <w:t>2</w:t>
        </w:r>
        <w:r w:rsidR="00967EE0" w:rsidRPr="009418DC">
          <w:rPr>
            <w:rFonts w:cs="Arial"/>
            <w:b/>
            <w:i/>
            <w:color w:val="0096DC"/>
            <w:sz w:val="18"/>
            <w:szCs w:val="18"/>
          </w:rPr>
          <w:fldChar w:fldCharType="end"/>
        </w:r>
      </w:sdtContent>
    </w:sdt>
    <w:r w:rsidR="00967EE0" w:rsidRPr="00397484">
      <w:rPr>
        <w:rFonts w:cs="Arial"/>
        <w:b/>
        <w:i/>
        <w:noProof/>
        <w:color w:val="0096DC"/>
        <w:sz w:val="18"/>
        <w:szCs w:val="18"/>
      </w:rPr>
      <w:tab/>
    </w:r>
    <w:r w:rsidR="00967EE0" w:rsidRPr="00397484">
      <w:rPr>
        <w:rFonts w:cs="Arial"/>
        <w:b/>
        <w:i/>
        <w:noProof/>
        <w:color w:val="0096DC"/>
        <w:sz w:val="18"/>
        <w:szCs w:val="18"/>
      </w:rPr>
      <w:tab/>
      <w:t>Bay of Plenty Regional Natural Resources Plan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AA68D" w14:textId="43BF3C8F" w:rsidR="00967EE0" w:rsidRDefault="00967EE0" w:rsidP="009418DC">
    <w:pPr>
      <w:pStyle w:val="Footer"/>
      <w:jc w:val="right"/>
    </w:pPr>
    <w:r w:rsidRPr="00397484">
      <w:rPr>
        <w:rFonts w:cs="Arial"/>
        <w:b/>
        <w:color w:val="0063A3"/>
        <w:sz w:val="18"/>
        <w:szCs w:val="18"/>
      </w:rPr>
      <w:t>BAY OF PLENTY REGIONAL COUNCIL</w:t>
    </w:r>
    <w:r w:rsidRPr="00397484">
      <w:rPr>
        <w:rFonts w:cs="Arial"/>
        <w:b/>
        <w:sz w:val="18"/>
        <w:szCs w:val="18"/>
      </w:rPr>
      <w:t xml:space="preserve"> </w:t>
    </w:r>
    <w:r w:rsidRPr="00397484">
      <w:rPr>
        <w:rFonts w:cs="Arial"/>
        <w:b/>
        <w:color w:val="0096DC"/>
        <w:sz w:val="18"/>
        <w:szCs w:val="18"/>
      </w:rPr>
      <w:t>TOI MOANA</w:t>
    </w:r>
    <w:r>
      <w:rPr>
        <w:rFonts w:cs="Arial"/>
        <w:b/>
        <w:color w:val="0096DC"/>
        <w:sz w:val="18"/>
        <w:szCs w:val="18"/>
      </w:rPr>
      <w:tab/>
    </w:r>
    <w:sdt>
      <w:sdtPr>
        <w:id w:val="-1575821254"/>
        <w:docPartObj>
          <w:docPartGallery w:val="Page Numbers (Bottom of Page)"/>
          <w:docPartUnique/>
        </w:docPartObj>
      </w:sdtPr>
      <w:sdtEndPr>
        <w:rPr>
          <w:noProof/>
        </w:rPr>
      </w:sdtEndPr>
      <w:sdtContent>
        <w:r w:rsidRPr="009418DC">
          <w:rPr>
            <w:rFonts w:cs="Arial"/>
            <w:b/>
            <w:i/>
            <w:color w:val="0096DC"/>
            <w:sz w:val="18"/>
            <w:szCs w:val="18"/>
          </w:rPr>
          <w:fldChar w:fldCharType="begin"/>
        </w:r>
        <w:r w:rsidRPr="009418DC">
          <w:rPr>
            <w:rFonts w:cs="Arial"/>
            <w:b/>
            <w:i/>
            <w:color w:val="0096DC"/>
            <w:sz w:val="18"/>
            <w:szCs w:val="18"/>
          </w:rPr>
          <w:instrText xml:space="preserve"> PAGE   \* MERGEFORMAT </w:instrText>
        </w:r>
        <w:r w:rsidRPr="009418DC">
          <w:rPr>
            <w:rFonts w:cs="Arial"/>
            <w:b/>
            <w:i/>
            <w:color w:val="0096DC"/>
            <w:sz w:val="18"/>
            <w:szCs w:val="18"/>
          </w:rPr>
          <w:fldChar w:fldCharType="separate"/>
        </w:r>
        <w:r w:rsidR="003B69AC">
          <w:rPr>
            <w:rFonts w:cs="Arial"/>
            <w:b/>
            <w:i/>
            <w:noProof/>
            <w:color w:val="0096DC"/>
            <w:sz w:val="18"/>
            <w:szCs w:val="18"/>
          </w:rPr>
          <w:t>3</w:t>
        </w:r>
        <w:r w:rsidRPr="009418DC">
          <w:rPr>
            <w:rFonts w:cs="Arial"/>
            <w:b/>
            <w:i/>
            <w:color w:val="0096DC"/>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017C3" w14:textId="77777777" w:rsidR="00E85D9F" w:rsidRDefault="00E85D9F" w:rsidP="008C0D42">
      <w:pPr>
        <w:spacing w:before="0" w:after="0"/>
      </w:pPr>
      <w:r>
        <w:separator/>
      </w:r>
    </w:p>
  </w:footnote>
  <w:footnote w:type="continuationSeparator" w:id="0">
    <w:p w14:paraId="26FEDF70" w14:textId="77777777" w:rsidR="00E85D9F" w:rsidRDefault="00E85D9F" w:rsidP="008C0D42">
      <w:pPr>
        <w:spacing w:before="0" w:after="0"/>
      </w:pPr>
      <w:r>
        <w:continuationSeparator/>
      </w:r>
    </w:p>
  </w:footnote>
  <w:footnote w:id="1">
    <w:p w14:paraId="6E3A0CBD" w14:textId="77777777" w:rsidR="0028180D" w:rsidRPr="00B60D6E" w:rsidRDefault="0028180D" w:rsidP="0028180D">
      <w:pPr>
        <w:pStyle w:val="FootnoteText"/>
      </w:pPr>
      <w:r w:rsidRPr="00327932">
        <w:rPr>
          <w:rStyle w:val="FootnoteReference"/>
        </w:rPr>
        <w:footnoteRef/>
      </w:r>
      <w:r w:rsidRPr="00327932">
        <w:t xml:space="preserve"> Bay of Plenty Regional Airshed Notice 2019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21D35" w14:textId="2DDCA841" w:rsidR="00967EE0" w:rsidRDefault="00967EE0">
    <w:pPr>
      <w:pStyle w:val="Header"/>
    </w:pPr>
    <w:r w:rsidRPr="00F038FD">
      <w:rPr>
        <w:rFonts w:cs="Arial"/>
        <w:b/>
        <w:i/>
        <w:color w:val="0096DC"/>
        <w:sz w:val="18"/>
        <w:szCs w:val="18"/>
      </w:rPr>
      <w:t>Air Quality</w:t>
    </w:r>
    <w:r w:rsidRPr="00F038FD">
      <w:rPr>
        <w:rFonts w:cs="Arial"/>
        <w:b/>
        <w:i/>
        <w:color w:val="0096DC"/>
        <w:sz w:val="18"/>
        <w:szCs w:val="18"/>
      </w:rPr>
      <w:tab/>
    </w:r>
    <w:r>
      <w:rPr>
        <w:rFonts w:cs="Arial"/>
        <w:b/>
        <w:i/>
        <w:color w:val="0096DC"/>
        <w:sz w:val="18"/>
        <w:szCs w:val="18"/>
      </w:rPr>
      <w:tab/>
      <w:t>[Proposed date]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3E9C2" w14:textId="527F3C65" w:rsidR="00967EE0" w:rsidRPr="00F038FD" w:rsidRDefault="00967EE0" w:rsidP="00B72F9A">
    <w:pPr>
      <w:pStyle w:val="Header"/>
      <w:pBdr>
        <w:bottom w:val="single" w:sz="4" w:space="1" w:color="0096DC"/>
      </w:pBdr>
      <w:tabs>
        <w:tab w:val="right" w:pos="9072"/>
        <w:tab w:val="right" w:pos="14459"/>
      </w:tabs>
      <w:rPr>
        <w:rFonts w:cs="Arial"/>
        <w:b/>
        <w:i/>
        <w:color w:val="0096DC"/>
        <w:sz w:val="18"/>
        <w:szCs w:val="18"/>
      </w:rPr>
    </w:pPr>
    <w:r w:rsidRPr="00F038FD">
      <w:rPr>
        <w:rFonts w:cs="Arial"/>
        <w:b/>
        <w:i/>
        <w:color w:val="0096DC"/>
        <w:sz w:val="18"/>
        <w:szCs w:val="18"/>
      </w:rPr>
      <w:t xml:space="preserve">Air </w:t>
    </w:r>
    <w:r w:rsidR="00BE66C7">
      <w:rPr>
        <w:rFonts w:cs="Arial"/>
        <w:b/>
        <w:i/>
        <w:color w:val="0096DC"/>
        <w:sz w:val="18"/>
        <w:szCs w:val="18"/>
      </w:rPr>
      <w:tab/>
    </w:r>
    <w:r w:rsidRPr="00F038FD">
      <w:rPr>
        <w:rFonts w:cs="Arial"/>
        <w:b/>
        <w:i/>
        <w:color w:val="0096DC"/>
        <w:sz w:val="18"/>
        <w:szCs w:val="18"/>
      </w:rPr>
      <w:tab/>
    </w:r>
    <w:r>
      <w:rPr>
        <w:rFonts w:cs="Arial"/>
        <w:b/>
        <w:i/>
        <w:color w:val="0096DC"/>
        <w:sz w:val="18"/>
        <w:szCs w:val="18"/>
      </w:rPr>
      <w:tab/>
      <w:t>Version 1</w:t>
    </w:r>
    <w:r w:rsidR="00366B7F">
      <w:rPr>
        <w:rFonts w:cs="Arial"/>
        <w:b/>
        <w:i/>
        <w:color w:val="0096DC"/>
        <w:sz w:val="18"/>
        <w:szCs w:val="18"/>
      </w:rPr>
      <w:t>1.1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69057" w14:textId="0B915AAC" w:rsidR="00967EE0" w:rsidRDefault="00967EE0" w:rsidP="00A049DF">
    <w:pPr>
      <w:pStyle w:val="Header"/>
      <w:pBdr>
        <w:bottom w:val="single" w:sz="4" w:space="1" w:color="95B3D7" w:themeColor="accent1" w:themeTint="99"/>
      </w:pBdr>
    </w:pPr>
    <w:r>
      <w:rPr>
        <w:rFonts w:cs="Arial"/>
        <w:b/>
        <w:i/>
        <w:color w:val="0096DC"/>
        <w:sz w:val="18"/>
        <w:szCs w:val="18"/>
      </w:rPr>
      <w:t>Version 1</w:t>
    </w:r>
    <w:r w:rsidR="00366B7F">
      <w:rPr>
        <w:rFonts w:cs="Arial"/>
        <w:b/>
        <w:i/>
        <w:color w:val="0096DC"/>
        <w:sz w:val="18"/>
        <w:szCs w:val="18"/>
      </w:rPr>
      <w:t>1.</w:t>
    </w:r>
    <w:r w:rsidR="00BF48A8">
      <w:rPr>
        <w:rFonts w:cs="Arial"/>
        <w:b/>
        <w:i/>
        <w:color w:val="0096DC"/>
        <w:sz w:val="18"/>
        <w:szCs w:val="18"/>
      </w:rPr>
      <w:t>0</w:t>
    </w:r>
    <w:r>
      <w:rPr>
        <w:rFonts w:cs="Arial"/>
        <w:b/>
        <w:i/>
        <w:color w:val="0096DC"/>
        <w:sz w:val="18"/>
        <w:szCs w:val="18"/>
      </w:rPr>
      <w:tab/>
    </w:r>
    <w:r>
      <w:rPr>
        <w:rFonts w:cs="Arial"/>
        <w:b/>
        <w:i/>
        <w:color w:val="0096DC"/>
        <w:sz w:val="18"/>
        <w:szCs w:val="18"/>
      </w:rPr>
      <w:tab/>
      <w:t xml:space="preserve">Air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C2CFC" w14:textId="37E6ADEB" w:rsidR="00B76936" w:rsidRPr="00F038FD" w:rsidRDefault="00967EE0" w:rsidP="00B76936">
    <w:pPr>
      <w:pStyle w:val="Header"/>
      <w:pBdr>
        <w:bottom w:val="single" w:sz="4" w:space="1" w:color="0096DC"/>
      </w:pBdr>
      <w:tabs>
        <w:tab w:val="right" w:pos="9072"/>
        <w:tab w:val="right" w:pos="14459"/>
      </w:tabs>
      <w:rPr>
        <w:rFonts w:cs="Arial"/>
        <w:b/>
        <w:i/>
        <w:color w:val="0096DC"/>
        <w:sz w:val="18"/>
        <w:szCs w:val="18"/>
      </w:rPr>
    </w:pPr>
    <w:r>
      <w:rPr>
        <w:rFonts w:cs="Arial"/>
        <w:b/>
        <w:i/>
        <w:color w:val="0096DC"/>
        <w:sz w:val="18"/>
        <w:szCs w:val="18"/>
      </w:rPr>
      <w:t xml:space="preserve">Air </w:t>
    </w:r>
    <w:r w:rsidR="00BE66C7">
      <w:rPr>
        <w:rFonts w:cs="Arial"/>
        <w:b/>
        <w:i/>
        <w:color w:val="0096DC"/>
        <w:sz w:val="18"/>
        <w:szCs w:val="18"/>
      </w:rPr>
      <w:tab/>
    </w:r>
    <w:r>
      <w:rPr>
        <w:rFonts w:cs="Arial"/>
        <w:b/>
        <w:i/>
        <w:color w:val="0096DC"/>
        <w:sz w:val="18"/>
        <w:szCs w:val="18"/>
      </w:rPr>
      <w:tab/>
    </w:r>
    <w:r>
      <w:rPr>
        <w:rFonts w:cs="Arial"/>
        <w:b/>
        <w:i/>
        <w:color w:val="0096DC"/>
        <w:sz w:val="18"/>
        <w:szCs w:val="18"/>
      </w:rPr>
      <w:tab/>
      <w:t>Version 1</w:t>
    </w:r>
    <w:r w:rsidR="00366B7F">
      <w:rPr>
        <w:rFonts w:cs="Arial"/>
        <w:b/>
        <w:i/>
        <w:color w:val="0096DC"/>
        <w:sz w:val="18"/>
        <w:szCs w:val="18"/>
      </w:rPr>
      <w:t>1.</w:t>
    </w:r>
    <w:r w:rsidR="00B76936">
      <w:rPr>
        <w:rFonts w:cs="Arial"/>
        <w:b/>
        <w:i/>
        <w:color w:val="0096DC"/>
        <w:sz w:val="18"/>
        <w:szCs w:val="18"/>
      </w:rPr>
      <w: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3A6C5E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5F75F1"/>
    <w:multiLevelType w:val="hybridMultilevel"/>
    <w:tmpl w:val="51A6B0B8"/>
    <w:lvl w:ilvl="0" w:tplc="FFFFFFFF">
      <w:start w:val="1"/>
      <w:numFmt w:val="lowerLetter"/>
      <w:lvlText w:val="(%1)"/>
      <w:lvlJc w:val="left"/>
      <w:pPr>
        <w:ind w:left="720" w:hanging="360"/>
      </w:pPr>
      <w:rPr>
        <w:rFonts w:hint="default"/>
      </w:rPr>
    </w:lvl>
    <w:lvl w:ilvl="1" w:tplc="8ACE8380">
      <w:start w:val="1"/>
      <w:numFmt w:val="lowerRoman"/>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13B6115"/>
    <w:multiLevelType w:val="hybridMultilevel"/>
    <w:tmpl w:val="51F24B36"/>
    <w:lvl w:ilvl="0" w:tplc="43A6A6CA">
      <w:start w:val="1"/>
      <w:numFmt w:val="decimal"/>
      <w:lvlText w:val="(%1)"/>
      <w:lvlJc w:val="left"/>
      <w:pPr>
        <w:ind w:left="2421" w:hanging="360"/>
      </w:pPr>
      <w:rPr>
        <w:rFonts w:hint="default"/>
      </w:rPr>
    </w:lvl>
    <w:lvl w:ilvl="1" w:tplc="14090019">
      <w:start w:val="1"/>
      <w:numFmt w:val="lowerLetter"/>
      <w:lvlText w:val="%2."/>
      <w:lvlJc w:val="left"/>
      <w:pPr>
        <w:ind w:left="3141" w:hanging="360"/>
      </w:pPr>
    </w:lvl>
    <w:lvl w:ilvl="2" w:tplc="1409001B" w:tentative="1">
      <w:start w:val="1"/>
      <w:numFmt w:val="lowerRoman"/>
      <w:lvlText w:val="%3."/>
      <w:lvlJc w:val="right"/>
      <w:pPr>
        <w:ind w:left="3861" w:hanging="180"/>
      </w:pPr>
    </w:lvl>
    <w:lvl w:ilvl="3" w:tplc="1409000F" w:tentative="1">
      <w:start w:val="1"/>
      <w:numFmt w:val="decimal"/>
      <w:lvlText w:val="%4."/>
      <w:lvlJc w:val="left"/>
      <w:pPr>
        <w:ind w:left="4581" w:hanging="360"/>
      </w:pPr>
    </w:lvl>
    <w:lvl w:ilvl="4" w:tplc="14090019" w:tentative="1">
      <w:start w:val="1"/>
      <w:numFmt w:val="lowerLetter"/>
      <w:lvlText w:val="%5."/>
      <w:lvlJc w:val="left"/>
      <w:pPr>
        <w:ind w:left="5301" w:hanging="360"/>
      </w:pPr>
    </w:lvl>
    <w:lvl w:ilvl="5" w:tplc="1409001B" w:tentative="1">
      <w:start w:val="1"/>
      <w:numFmt w:val="lowerRoman"/>
      <w:lvlText w:val="%6."/>
      <w:lvlJc w:val="right"/>
      <w:pPr>
        <w:ind w:left="6021" w:hanging="180"/>
      </w:pPr>
    </w:lvl>
    <w:lvl w:ilvl="6" w:tplc="1409000F" w:tentative="1">
      <w:start w:val="1"/>
      <w:numFmt w:val="decimal"/>
      <w:lvlText w:val="%7."/>
      <w:lvlJc w:val="left"/>
      <w:pPr>
        <w:ind w:left="6741" w:hanging="360"/>
      </w:pPr>
    </w:lvl>
    <w:lvl w:ilvl="7" w:tplc="14090019" w:tentative="1">
      <w:start w:val="1"/>
      <w:numFmt w:val="lowerLetter"/>
      <w:lvlText w:val="%8."/>
      <w:lvlJc w:val="left"/>
      <w:pPr>
        <w:ind w:left="7461" w:hanging="360"/>
      </w:pPr>
    </w:lvl>
    <w:lvl w:ilvl="8" w:tplc="1409001B" w:tentative="1">
      <w:start w:val="1"/>
      <w:numFmt w:val="lowerRoman"/>
      <w:lvlText w:val="%9."/>
      <w:lvlJc w:val="right"/>
      <w:pPr>
        <w:ind w:left="8181" w:hanging="180"/>
      </w:pPr>
    </w:lvl>
  </w:abstractNum>
  <w:abstractNum w:abstractNumId="3" w15:restartNumberingAfterBreak="0">
    <w:nsid w:val="015A0213"/>
    <w:multiLevelType w:val="hybridMultilevel"/>
    <w:tmpl w:val="FF8E6DE4"/>
    <w:lvl w:ilvl="0" w:tplc="43A6A6CA">
      <w:start w:val="1"/>
      <w:numFmt w:val="decimal"/>
      <w:lvlText w:val="(%1)"/>
      <w:lvlJc w:val="left"/>
      <w:pPr>
        <w:ind w:left="2421" w:hanging="360"/>
      </w:pPr>
      <w:rPr>
        <w:rFonts w:hint="default"/>
      </w:rPr>
    </w:lvl>
    <w:lvl w:ilvl="1" w:tplc="14090019">
      <w:start w:val="1"/>
      <w:numFmt w:val="lowerLetter"/>
      <w:lvlText w:val="%2."/>
      <w:lvlJc w:val="left"/>
      <w:pPr>
        <w:ind w:left="3141" w:hanging="360"/>
      </w:pPr>
    </w:lvl>
    <w:lvl w:ilvl="2" w:tplc="1409001B" w:tentative="1">
      <w:start w:val="1"/>
      <w:numFmt w:val="lowerRoman"/>
      <w:lvlText w:val="%3."/>
      <w:lvlJc w:val="right"/>
      <w:pPr>
        <w:ind w:left="3861" w:hanging="180"/>
      </w:pPr>
    </w:lvl>
    <w:lvl w:ilvl="3" w:tplc="1409000F" w:tentative="1">
      <w:start w:val="1"/>
      <w:numFmt w:val="decimal"/>
      <w:lvlText w:val="%4."/>
      <w:lvlJc w:val="left"/>
      <w:pPr>
        <w:ind w:left="4581" w:hanging="360"/>
      </w:pPr>
    </w:lvl>
    <w:lvl w:ilvl="4" w:tplc="14090019" w:tentative="1">
      <w:start w:val="1"/>
      <w:numFmt w:val="lowerLetter"/>
      <w:lvlText w:val="%5."/>
      <w:lvlJc w:val="left"/>
      <w:pPr>
        <w:ind w:left="5301" w:hanging="360"/>
      </w:pPr>
    </w:lvl>
    <w:lvl w:ilvl="5" w:tplc="1409001B" w:tentative="1">
      <w:start w:val="1"/>
      <w:numFmt w:val="lowerRoman"/>
      <w:lvlText w:val="%6."/>
      <w:lvlJc w:val="right"/>
      <w:pPr>
        <w:ind w:left="6021" w:hanging="180"/>
      </w:pPr>
    </w:lvl>
    <w:lvl w:ilvl="6" w:tplc="1409000F" w:tentative="1">
      <w:start w:val="1"/>
      <w:numFmt w:val="decimal"/>
      <w:lvlText w:val="%7."/>
      <w:lvlJc w:val="left"/>
      <w:pPr>
        <w:ind w:left="6741" w:hanging="360"/>
      </w:pPr>
    </w:lvl>
    <w:lvl w:ilvl="7" w:tplc="14090019" w:tentative="1">
      <w:start w:val="1"/>
      <w:numFmt w:val="lowerLetter"/>
      <w:lvlText w:val="%8."/>
      <w:lvlJc w:val="left"/>
      <w:pPr>
        <w:ind w:left="7461" w:hanging="360"/>
      </w:pPr>
    </w:lvl>
    <w:lvl w:ilvl="8" w:tplc="1409001B" w:tentative="1">
      <w:start w:val="1"/>
      <w:numFmt w:val="lowerRoman"/>
      <w:lvlText w:val="%9."/>
      <w:lvlJc w:val="right"/>
      <w:pPr>
        <w:ind w:left="8181" w:hanging="180"/>
      </w:pPr>
    </w:lvl>
  </w:abstractNum>
  <w:abstractNum w:abstractNumId="4" w15:restartNumberingAfterBreak="0">
    <w:nsid w:val="017637FB"/>
    <w:multiLevelType w:val="hybridMultilevel"/>
    <w:tmpl w:val="6AA6C78A"/>
    <w:lvl w:ilvl="0" w:tplc="FFFFFFFF">
      <w:start w:val="1"/>
      <w:numFmt w:val="lowerLetter"/>
      <w:lvlText w:val="(%1)"/>
      <w:lvlJc w:val="left"/>
      <w:pPr>
        <w:ind w:left="1287" w:hanging="360"/>
      </w:pPr>
      <w:rPr>
        <w:rFonts w:hint="default"/>
      </w:rPr>
    </w:lvl>
    <w:lvl w:ilvl="1" w:tplc="FFFFFFFF">
      <w:start w:val="1"/>
      <w:numFmt w:val="lowerRoman"/>
      <w:lvlText w:val="(%2)"/>
      <w:lvlJc w:val="left"/>
      <w:pPr>
        <w:ind w:left="2007" w:hanging="360"/>
      </w:pPr>
      <w:rPr>
        <w:rFonts w:hint="default"/>
      </w:r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5" w15:restartNumberingAfterBreak="0">
    <w:nsid w:val="026D4CE6"/>
    <w:multiLevelType w:val="hybridMultilevel"/>
    <w:tmpl w:val="B6462D14"/>
    <w:lvl w:ilvl="0" w:tplc="FFFFFFFF">
      <w:start w:val="1"/>
      <w:numFmt w:val="lowerLetter"/>
      <w:lvlText w:val="(%1)"/>
      <w:lvlJc w:val="left"/>
      <w:pPr>
        <w:ind w:left="1480" w:hanging="360"/>
      </w:pPr>
      <w:rPr>
        <w:rFonts w:hint="default"/>
      </w:rPr>
    </w:lvl>
    <w:lvl w:ilvl="1" w:tplc="FFFFFFFF" w:tentative="1">
      <w:start w:val="1"/>
      <w:numFmt w:val="lowerLetter"/>
      <w:lvlText w:val="%2."/>
      <w:lvlJc w:val="left"/>
      <w:pPr>
        <w:ind w:left="2200" w:hanging="360"/>
      </w:pPr>
    </w:lvl>
    <w:lvl w:ilvl="2" w:tplc="FFFFFFFF" w:tentative="1">
      <w:start w:val="1"/>
      <w:numFmt w:val="lowerRoman"/>
      <w:lvlText w:val="%3."/>
      <w:lvlJc w:val="right"/>
      <w:pPr>
        <w:ind w:left="2920" w:hanging="180"/>
      </w:pPr>
    </w:lvl>
    <w:lvl w:ilvl="3" w:tplc="FFFFFFFF" w:tentative="1">
      <w:start w:val="1"/>
      <w:numFmt w:val="decimal"/>
      <w:lvlText w:val="%4."/>
      <w:lvlJc w:val="left"/>
      <w:pPr>
        <w:ind w:left="3640" w:hanging="360"/>
      </w:pPr>
    </w:lvl>
    <w:lvl w:ilvl="4" w:tplc="FFFFFFFF" w:tentative="1">
      <w:start w:val="1"/>
      <w:numFmt w:val="lowerLetter"/>
      <w:lvlText w:val="%5."/>
      <w:lvlJc w:val="left"/>
      <w:pPr>
        <w:ind w:left="4360" w:hanging="360"/>
      </w:pPr>
    </w:lvl>
    <w:lvl w:ilvl="5" w:tplc="FFFFFFFF" w:tentative="1">
      <w:start w:val="1"/>
      <w:numFmt w:val="lowerRoman"/>
      <w:lvlText w:val="%6."/>
      <w:lvlJc w:val="right"/>
      <w:pPr>
        <w:ind w:left="5080" w:hanging="180"/>
      </w:pPr>
    </w:lvl>
    <w:lvl w:ilvl="6" w:tplc="FFFFFFFF" w:tentative="1">
      <w:start w:val="1"/>
      <w:numFmt w:val="decimal"/>
      <w:lvlText w:val="%7."/>
      <w:lvlJc w:val="left"/>
      <w:pPr>
        <w:ind w:left="5800" w:hanging="360"/>
      </w:pPr>
    </w:lvl>
    <w:lvl w:ilvl="7" w:tplc="FFFFFFFF" w:tentative="1">
      <w:start w:val="1"/>
      <w:numFmt w:val="lowerLetter"/>
      <w:lvlText w:val="%8."/>
      <w:lvlJc w:val="left"/>
      <w:pPr>
        <w:ind w:left="6520" w:hanging="360"/>
      </w:pPr>
    </w:lvl>
    <w:lvl w:ilvl="8" w:tplc="FFFFFFFF" w:tentative="1">
      <w:start w:val="1"/>
      <w:numFmt w:val="lowerRoman"/>
      <w:lvlText w:val="%9."/>
      <w:lvlJc w:val="right"/>
      <w:pPr>
        <w:ind w:left="7240" w:hanging="180"/>
      </w:pPr>
    </w:lvl>
  </w:abstractNum>
  <w:abstractNum w:abstractNumId="6" w15:restartNumberingAfterBreak="0">
    <w:nsid w:val="03F91BBB"/>
    <w:multiLevelType w:val="hybridMultilevel"/>
    <w:tmpl w:val="1B76BF4C"/>
    <w:lvl w:ilvl="0" w:tplc="43A6A6CA">
      <w:start w:val="1"/>
      <w:numFmt w:val="decimal"/>
      <w:lvlText w:val="(%1)"/>
      <w:lvlJc w:val="left"/>
      <w:pPr>
        <w:ind w:left="2421" w:hanging="360"/>
      </w:pPr>
      <w:rPr>
        <w:rFonts w:hint="default"/>
      </w:rPr>
    </w:lvl>
    <w:lvl w:ilvl="1" w:tplc="14090019">
      <w:start w:val="1"/>
      <w:numFmt w:val="lowerLetter"/>
      <w:lvlText w:val="%2."/>
      <w:lvlJc w:val="left"/>
      <w:pPr>
        <w:ind w:left="3141" w:hanging="360"/>
      </w:pPr>
    </w:lvl>
    <w:lvl w:ilvl="2" w:tplc="1409001B" w:tentative="1">
      <w:start w:val="1"/>
      <w:numFmt w:val="lowerRoman"/>
      <w:lvlText w:val="%3."/>
      <w:lvlJc w:val="right"/>
      <w:pPr>
        <w:ind w:left="3861" w:hanging="180"/>
      </w:pPr>
    </w:lvl>
    <w:lvl w:ilvl="3" w:tplc="1409000F" w:tentative="1">
      <w:start w:val="1"/>
      <w:numFmt w:val="decimal"/>
      <w:lvlText w:val="%4."/>
      <w:lvlJc w:val="left"/>
      <w:pPr>
        <w:ind w:left="4581" w:hanging="360"/>
      </w:pPr>
    </w:lvl>
    <w:lvl w:ilvl="4" w:tplc="14090019" w:tentative="1">
      <w:start w:val="1"/>
      <w:numFmt w:val="lowerLetter"/>
      <w:lvlText w:val="%5."/>
      <w:lvlJc w:val="left"/>
      <w:pPr>
        <w:ind w:left="5301" w:hanging="360"/>
      </w:pPr>
    </w:lvl>
    <w:lvl w:ilvl="5" w:tplc="1409001B" w:tentative="1">
      <w:start w:val="1"/>
      <w:numFmt w:val="lowerRoman"/>
      <w:lvlText w:val="%6."/>
      <w:lvlJc w:val="right"/>
      <w:pPr>
        <w:ind w:left="6021" w:hanging="180"/>
      </w:pPr>
    </w:lvl>
    <w:lvl w:ilvl="6" w:tplc="1409000F" w:tentative="1">
      <w:start w:val="1"/>
      <w:numFmt w:val="decimal"/>
      <w:lvlText w:val="%7."/>
      <w:lvlJc w:val="left"/>
      <w:pPr>
        <w:ind w:left="6741" w:hanging="360"/>
      </w:pPr>
    </w:lvl>
    <w:lvl w:ilvl="7" w:tplc="14090019" w:tentative="1">
      <w:start w:val="1"/>
      <w:numFmt w:val="lowerLetter"/>
      <w:lvlText w:val="%8."/>
      <w:lvlJc w:val="left"/>
      <w:pPr>
        <w:ind w:left="7461" w:hanging="360"/>
      </w:pPr>
    </w:lvl>
    <w:lvl w:ilvl="8" w:tplc="1409001B" w:tentative="1">
      <w:start w:val="1"/>
      <w:numFmt w:val="lowerRoman"/>
      <w:lvlText w:val="%9."/>
      <w:lvlJc w:val="right"/>
      <w:pPr>
        <w:ind w:left="8181" w:hanging="180"/>
      </w:pPr>
    </w:lvl>
  </w:abstractNum>
  <w:abstractNum w:abstractNumId="7" w15:restartNumberingAfterBreak="0">
    <w:nsid w:val="05135699"/>
    <w:multiLevelType w:val="hybridMultilevel"/>
    <w:tmpl w:val="C65684A0"/>
    <w:lvl w:ilvl="0" w:tplc="739494A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066F013B"/>
    <w:multiLevelType w:val="hybridMultilevel"/>
    <w:tmpl w:val="B3CA04F4"/>
    <w:lvl w:ilvl="0" w:tplc="14090001">
      <w:start w:val="1"/>
      <w:numFmt w:val="bullet"/>
      <w:lvlText w:val=""/>
      <w:lvlJc w:val="left"/>
      <w:pPr>
        <w:ind w:left="2421" w:hanging="360"/>
      </w:pPr>
      <w:rPr>
        <w:rFonts w:ascii="Symbol" w:hAnsi="Symbol" w:hint="default"/>
      </w:rPr>
    </w:lvl>
    <w:lvl w:ilvl="1" w:tplc="14090003" w:tentative="1">
      <w:start w:val="1"/>
      <w:numFmt w:val="bullet"/>
      <w:lvlText w:val="o"/>
      <w:lvlJc w:val="left"/>
      <w:pPr>
        <w:ind w:left="3141" w:hanging="360"/>
      </w:pPr>
      <w:rPr>
        <w:rFonts w:ascii="Courier New" w:hAnsi="Courier New" w:cs="Courier New" w:hint="default"/>
      </w:rPr>
    </w:lvl>
    <w:lvl w:ilvl="2" w:tplc="14090005" w:tentative="1">
      <w:start w:val="1"/>
      <w:numFmt w:val="bullet"/>
      <w:lvlText w:val=""/>
      <w:lvlJc w:val="left"/>
      <w:pPr>
        <w:ind w:left="3861" w:hanging="360"/>
      </w:pPr>
      <w:rPr>
        <w:rFonts w:ascii="Wingdings" w:hAnsi="Wingdings" w:hint="default"/>
      </w:rPr>
    </w:lvl>
    <w:lvl w:ilvl="3" w:tplc="14090001" w:tentative="1">
      <w:start w:val="1"/>
      <w:numFmt w:val="bullet"/>
      <w:lvlText w:val=""/>
      <w:lvlJc w:val="left"/>
      <w:pPr>
        <w:ind w:left="4581" w:hanging="360"/>
      </w:pPr>
      <w:rPr>
        <w:rFonts w:ascii="Symbol" w:hAnsi="Symbol" w:hint="default"/>
      </w:rPr>
    </w:lvl>
    <w:lvl w:ilvl="4" w:tplc="14090003" w:tentative="1">
      <w:start w:val="1"/>
      <w:numFmt w:val="bullet"/>
      <w:lvlText w:val="o"/>
      <w:lvlJc w:val="left"/>
      <w:pPr>
        <w:ind w:left="5301" w:hanging="360"/>
      </w:pPr>
      <w:rPr>
        <w:rFonts w:ascii="Courier New" w:hAnsi="Courier New" w:cs="Courier New" w:hint="default"/>
      </w:rPr>
    </w:lvl>
    <w:lvl w:ilvl="5" w:tplc="14090005" w:tentative="1">
      <w:start w:val="1"/>
      <w:numFmt w:val="bullet"/>
      <w:lvlText w:val=""/>
      <w:lvlJc w:val="left"/>
      <w:pPr>
        <w:ind w:left="6021" w:hanging="360"/>
      </w:pPr>
      <w:rPr>
        <w:rFonts w:ascii="Wingdings" w:hAnsi="Wingdings" w:hint="default"/>
      </w:rPr>
    </w:lvl>
    <w:lvl w:ilvl="6" w:tplc="14090001" w:tentative="1">
      <w:start w:val="1"/>
      <w:numFmt w:val="bullet"/>
      <w:lvlText w:val=""/>
      <w:lvlJc w:val="left"/>
      <w:pPr>
        <w:ind w:left="6741" w:hanging="360"/>
      </w:pPr>
      <w:rPr>
        <w:rFonts w:ascii="Symbol" w:hAnsi="Symbol" w:hint="default"/>
      </w:rPr>
    </w:lvl>
    <w:lvl w:ilvl="7" w:tplc="14090003" w:tentative="1">
      <w:start w:val="1"/>
      <w:numFmt w:val="bullet"/>
      <w:lvlText w:val="o"/>
      <w:lvlJc w:val="left"/>
      <w:pPr>
        <w:ind w:left="7461" w:hanging="360"/>
      </w:pPr>
      <w:rPr>
        <w:rFonts w:ascii="Courier New" w:hAnsi="Courier New" w:cs="Courier New" w:hint="default"/>
      </w:rPr>
    </w:lvl>
    <w:lvl w:ilvl="8" w:tplc="14090005" w:tentative="1">
      <w:start w:val="1"/>
      <w:numFmt w:val="bullet"/>
      <w:lvlText w:val=""/>
      <w:lvlJc w:val="left"/>
      <w:pPr>
        <w:ind w:left="8181" w:hanging="360"/>
      </w:pPr>
      <w:rPr>
        <w:rFonts w:ascii="Wingdings" w:hAnsi="Wingdings" w:hint="default"/>
      </w:rPr>
    </w:lvl>
  </w:abstractNum>
  <w:abstractNum w:abstractNumId="9" w15:restartNumberingAfterBreak="0">
    <w:nsid w:val="0675625A"/>
    <w:multiLevelType w:val="hybridMultilevel"/>
    <w:tmpl w:val="1548AC2A"/>
    <w:lvl w:ilvl="0" w:tplc="FFFFFFFF">
      <w:start w:val="1"/>
      <w:numFmt w:val="lowerLetter"/>
      <w:lvlText w:val="(%1)"/>
      <w:lvlJc w:val="left"/>
      <w:pPr>
        <w:ind w:left="2421" w:hanging="360"/>
      </w:pPr>
      <w:rPr>
        <w:rFonts w:hint="default"/>
      </w:rPr>
    </w:lvl>
    <w:lvl w:ilvl="1" w:tplc="14090019">
      <w:start w:val="1"/>
      <w:numFmt w:val="lowerLetter"/>
      <w:lvlText w:val="%2."/>
      <w:lvlJc w:val="left"/>
      <w:pPr>
        <w:ind w:left="3141" w:hanging="360"/>
      </w:pPr>
    </w:lvl>
    <w:lvl w:ilvl="2" w:tplc="1409001B" w:tentative="1">
      <w:start w:val="1"/>
      <w:numFmt w:val="lowerRoman"/>
      <w:lvlText w:val="%3."/>
      <w:lvlJc w:val="right"/>
      <w:pPr>
        <w:ind w:left="3861" w:hanging="180"/>
      </w:pPr>
    </w:lvl>
    <w:lvl w:ilvl="3" w:tplc="1409000F" w:tentative="1">
      <w:start w:val="1"/>
      <w:numFmt w:val="decimal"/>
      <w:lvlText w:val="%4."/>
      <w:lvlJc w:val="left"/>
      <w:pPr>
        <w:ind w:left="4581" w:hanging="360"/>
      </w:pPr>
    </w:lvl>
    <w:lvl w:ilvl="4" w:tplc="14090019" w:tentative="1">
      <w:start w:val="1"/>
      <w:numFmt w:val="lowerLetter"/>
      <w:lvlText w:val="%5."/>
      <w:lvlJc w:val="left"/>
      <w:pPr>
        <w:ind w:left="5301" w:hanging="360"/>
      </w:pPr>
    </w:lvl>
    <w:lvl w:ilvl="5" w:tplc="1409001B" w:tentative="1">
      <w:start w:val="1"/>
      <w:numFmt w:val="lowerRoman"/>
      <w:lvlText w:val="%6."/>
      <w:lvlJc w:val="right"/>
      <w:pPr>
        <w:ind w:left="6021" w:hanging="180"/>
      </w:pPr>
    </w:lvl>
    <w:lvl w:ilvl="6" w:tplc="1409000F" w:tentative="1">
      <w:start w:val="1"/>
      <w:numFmt w:val="decimal"/>
      <w:lvlText w:val="%7."/>
      <w:lvlJc w:val="left"/>
      <w:pPr>
        <w:ind w:left="6741" w:hanging="360"/>
      </w:pPr>
    </w:lvl>
    <w:lvl w:ilvl="7" w:tplc="14090019" w:tentative="1">
      <w:start w:val="1"/>
      <w:numFmt w:val="lowerLetter"/>
      <w:lvlText w:val="%8."/>
      <w:lvlJc w:val="left"/>
      <w:pPr>
        <w:ind w:left="7461" w:hanging="360"/>
      </w:pPr>
    </w:lvl>
    <w:lvl w:ilvl="8" w:tplc="1409001B" w:tentative="1">
      <w:start w:val="1"/>
      <w:numFmt w:val="lowerRoman"/>
      <w:lvlText w:val="%9."/>
      <w:lvlJc w:val="right"/>
      <w:pPr>
        <w:ind w:left="8181" w:hanging="180"/>
      </w:pPr>
    </w:lvl>
  </w:abstractNum>
  <w:abstractNum w:abstractNumId="10" w15:restartNumberingAfterBreak="0">
    <w:nsid w:val="06936CCB"/>
    <w:multiLevelType w:val="hybridMultilevel"/>
    <w:tmpl w:val="4290247C"/>
    <w:lvl w:ilvl="0" w:tplc="FFFFFFFF">
      <w:start w:val="1"/>
      <w:numFmt w:val="lowerRoman"/>
      <w:lvlText w:val="(%1)"/>
      <w:lvlJc w:val="left"/>
      <w:pPr>
        <w:ind w:left="2356" w:hanging="360"/>
      </w:pPr>
      <w:rPr>
        <w:rFonts w:hint="default"/>
      </w:rPr>
    </w:lvl>
    <w:lvl w:ilvl="1" w:tplc="FFFFFFFF" w:tentative="1">
      <w:start w:val="1"/>
      <w:numFmt w:val="lowerLetter"/>
      <w:lvlText w:val="%2."/>
      <w:lvlJc w:val="left"/>
      <w:pPr>
        <w:ind w:left="3076" w:hanging="360"/>
      </w:pPr>
    </w:lvl>
    <w:lvl w:ilvl="2" w:tplc="FFFFFFFF" w:tentative="1">
      <w:start w:val="1"/>
      <w:numFmt w:val="lowerRoman"/>
      <w:lvlText w:val="%3."/>
      <w:lvlJc w:val="right"/>
      <w:pPr>
        <w:ind w:left="3796" w:hanging="180"/>
      </w:pPr>
    </w:lvl>
    <w:lvl w:ilvl="3" w:tplc="FFFFFFFF" w:tentative="1">
      <w:start w:val="1"/>
      <w:numFmt w:val="decimal"/>
      <w:lvlText w:val="%4."/>
      <w:lvlJc w:val="left"/>
      <w:pPr>
        <w:ind w:left="4516" w:hanging="360"/>
      </w:pPr>
    </w:lvl>
    <w:lvl w:ilvl="4" w:tplc="FFFFFFFF" w:tentative="1">
      <w:start w:val="1"/>
      <w:numFmt w:val="lowerLetter"/>
      <w:lvlText w:val="%5."/>
      <w:lvlJc w:val="left"/>
      <w:pPr>
        <w:ind w:left="5236" w:hanging="360"/>
      </w:pPr>
    </w:lvl>
    <w:lvl w:ilvl="5" w:tplc="FFFFFFFF" w:tentative="1">
      <w:start w:val="1"/>
      <w:numFmt w:val="lowerRoman"/>
      <w:lvlText w:val="%6."/>
      <w:lvlJc w:val="right"/>
      <w:pPr>
        <w:ind w:left="5956" w:hanging="180"/>
      </w:pPr>
    </w:lvl>
    <w:lvl w:ilvl="6" w:tplc="FFFFFFFF" w:tentative="1">
      <w:start w:val="1"/>
      <w:numFmt w:val="decimal"/>
      <w:lvlText w:val="%7."/>
      <w:lvlJc w:val="left"/>
      <w:pPr>
        <w:ind w:left="6676" w:hanging="360"/>
      </w:pPr>
    </w:lvl>
    <w:lvl w:ilvl="7" w:tplc="FFFFFFFF" w:tentative="1">
      <w:start w:val="1"/>
      <w:numFmt w:val="lowerLetter"/>
      <w:lvlText w:val="%8."/>
      <w:lvlJc w:val="left"/>
      <w:pPr>
        <w:ind w:left="7396" w:hanging="360"/>
      </w:pPr>
    </w:lvl>
    <w:lvl w:ilvl="8" w:tplc="FFFFFFFF" w:tentative="1">
      <w:start w:val="1"/>
      <w:numFmt w:val="lowerRoman"/>
      <w:lvlText w:val="%9."/>
      <w:lvlJc w:val="right"/>
      <w:pPr>
        <w:ind w:left="8116" w:hanging="180"/>
      </w:pPr>
    </w:lvl>
  </w:abstractNum>
  <w:abstractNum w:abstractNumId="11" w15:restartNumberingAfterBreak="0">
    <w:nsid w:val="07185C20"/>
    <w:multiLevelType w:val="hybridMultilevel"/>
    <w:tmpl w:val="1BA62FF6"/>
    <w:lvl w:ilvl="0" w:tplc="14090015">
      <w:start w:val="1"/>
      <w:numFmt w:val="upperLetter"/>
      <w:lvlText w:val="%1."/>
      <w:lvlJc w:val="left"/>
      <w:pPr>
        <w:ind w:left="3141" w:hanging="360"/>
      </w:pPr>
      <w:rPr>
        <w:rFonts w:hint="default"/>
      </w:rPr>
    </w:lvl>
    <w:lvl w:ilvl="1" w:tplc="14090019" w:tentative="1">
      <w:start w:val="1"/>
      <w:numFmt w:val="lowerLetter"/>
      <w:lvlText w:val="%2."/>
      <w:lvlJc w:val="left"/>
      <w:pPr>
        <w:ind w:left="3861" w:hanging="360"/>
      </w:pPr>
    </w:lvl>
    <w:lvl w:ilvl="2" w:tplc="1409001B" w:tentative="1">
      <w:start w:val="1"/>
      <w:numFmt w:val="lowerRoman"/>
      <w:lvlText w:val="%3."/>
      <w:lvlJc w:val="right"/>
      <w:pPr>
        <w:ind w:left="4581" w:hanging="180"/>
      </w:pPr>
    </w:lvl>
    <w:lvl w:ilvl="3" w:tplc="1409000F" w:tentative="1">
      <w:start w:val="1"/>
      <w:numFmt w:val="decimal"/>
      <w:lvlText w:val="%4."/>
      <w:lvlJc w:val="left"/>
      <w:pPr>
        <w:ind w:left="5301" w:hanging="360"/>
      </w:pPr>
    </w:lvl>
    <w:lvl w:ilvl="4" w:tplc="14090019" w:tentative="1">
      <w:start w:val="1"/>
      <w:numFmt w:val="lowerLetter"/>
      <w:lvlText w:val="%5."/>
      <w:lvlJc w:val="left"/>
      <w:pPr>
        <w:ind w:left="6021" w:hanging="360"/>
      </w:pPr>
    </w:lvl>
    <w:lvl w:ilvl="5" w:tplc="1409001B" w:tentative="1">
      <w:start w:val="1"/>
      <w:numFmt w:val="lowerRoman"/>
      <w:lvlText w:val="%6."/>
      <w:lvlJc w:val="right"/>
      <w:pPr>
        <w:ind w:left="6741" w:hanging="180"/>
      </w:pPr>
    </w:lvl>
    <w:lvl w:ilvl="6" w:tplc="1409000F" w:tentative="1">
      <w:start w:val="1"/>
      <w:numFmt w:val="decimal"/>
      <w:lvlText w:val="%7."/>
      <w:lvlJc w:val="left"/>
      <w:pPr>
        <w:ind w:left="7461" w:hanging="360"/>
      </w:pPr>
    </w:lvl>
    <w:lvl w:ilvl="7" w:tplc="14090019" w:tentative="1">
      <w:start w:val="1"/>
      <w:numFmt w:val="lowerLetter"/>
      <w:lvlText w:val="%8."/>
      <w:lvlJc w:val="left"/>
      <w:pPr>
        <w:ind w:left="8181" w:hanging="360"/>
      </w:pPr>
    </w:lvl>
    <w:lvl w:ilvl="8" w:tplc="1409001B" w:tentative="1">
      <w:start w:val="1"/>
      <w:numFmt w:val="lowerRoman"/>
      <w:lvlText w:val="%9."/>
      <w:lvlJc w:val="right"/>
      <w:pPr>
        <w:ind w:left="8901" w:hanging="180"/>
      </w:pPr>
    </w:lvl>
  </w:abstractNum>
  <w:abstractNum w:abstractNumId="12" w15:restartNumberingAfterBreak="0">
    <w:nsid w:val="0911083F"/>
    <w:multiLevelType w:val="hybridMultilevel"/>
    <w:tmpl w:val="08A01CF6"/>
    <w:lvl w:ilvl="0" w:tplc="FFFFFFFF">
      <w:start w:val="1"/>
      <w:numFmt w:val="lowerLetter"/>
      <w:lvlText w:val="(%1)"/>
      <w:lvlJc w:val="left"/>
      <w:pPr>
        <w:ind w:left="2421" w:hanging="360"/>
      </w:pPr>
      <w:rPr>
        <w:rFonts w:hint="default"/>
      </w:rPr>
    </w:lvl>
    <w:lvl w:ilvl="1" w:tplc="739494A8">
      <w:start w:val="1"/>
      <w:numFmt w:val="lowerLetter"/>
      <w:lvlText w:val="(%2)"/>
      <w:lvlJc w:val="left"/>
      <w:pPr>
        <w:ind w:left="3141" w:hanging="360"/>
      </w:pPr>
      <w:rPr>
        <w:rFonts w:hint="default"/>
      </w:rPr>
    </w:lvl>
    <w:lvl w:ilvl="2" w:tplc="1409001B" w:tentative="1">
      <w:start w:val="1"/>
      <w:numFmt w:val="lowerRoman"/>
      <w:lvlText w:val="%3."/>
      <w:lvlJc w:val="right"/>
      <w:pPr>
        <w:ind w:left="3861" w:hanging="180"/>
      </w:pPr>
    </w:lvl>
    <w:lvl w:ilvl="3" w:tplc="1409000F" w:tentative="1">
      <w:start w:val="1"/>
      <w:numFmt w:val="decimal"/>
      <w:lvlText w:val="%4."/>
      <w:lvlJc w:val="left"/>
      <w:pPr>
        <w:ind w:left="4581" w:hanging="360"/>
      </w:pPr>
    </w:lvl>
    <w:lvl w:ilvl="4" w:tplc="14090019" w:tentative="1">
      <w:start w:val="1"/>
      <w:numFmt w:val="lowerLetter"/>
      <w:lvlText w:val="%5."/>
      <w:lvlJc w:val="left"/>
      <w:pPr>
        <w:ind w:left="5301" w:hanging="360"/>
      </w:pPr>
    </w:lvl>
    <w:lvl w:ilvl="5" w:tplc="1409001B" w:tentative="1">
      <w:start w:val="1"/>
      <w:numFmt w:val="lowerRoman"/>
      <w:lvlText w:val="%6."/>
      <w:lvlJc w:val="right"/>
      <w:pPr>
        <w:ind w:left="6021" w:hanging="180"/>
      </w:pPr>
    </w:lvl>
    <w:lvl w:ilvl="6" w:tplc="1409000F" w:tentative="1">
      <w:start w:val="1"/>
      <w:numFmt w:val="decimal"/>
      <w:lvlText w:val="%7."/>
      <w:lvlJc w:val="left"/>
      <w:pPr>
        <w:ind w:left="6741" w:hanging="360"/>
      </w:pPr>
    </w:lvl>
    <w:lvl w:ilvl="7" w:tplc="14090019" w:tentative="1">
      <w:start w:val="1"/>
      <w:numFmt w:val="lowerLetter"/>
      <w:lvlText w:val="%8."/>
      <w:lvlJc w:val="left"/>
      <w:pPr>
        <w:ind w:left="7461" w:hanging="360"/>
      </w:pPr>
    </w:lvl>
    <w:lvl w:ilvl="8" w:tplc="1409001B" w:tentative="1">
      <w:start w:val="1"/>
      <w:numFmt w:val="lowerRoman"/>
      <w:lvlText w:val="%9."/>
      <w:lvlJc w:val="right"/>
      <w:pPr>
        <w:ind w:left="8181" w:hanging="180"/>
      </w:pPr>
    </w:lvl>
  </w:abstractNum>
  <w:abstractNum w:abstractNumId="13" w15:restartNumberingAfterBreak="0">
    <w:nsid w:val="092C020B"/>
    <w:multiLevelType w:val="hybridMultilevel"/>
    <w:tmpl w:val="6AA6C78A"/>
    <w:lvl w:ilvl="0" w:tplc="FFFFFFFF">
      <w:start w:val="1"/>
      <w:numFmt w:val="lowerLetter"/>
      <w:lvlText w:val="(%1)"/>
      <w:lvlJc w:val="left"/>
      <w:pPr>
        <w:ind w:left="1287" w:hanging="360"/>
      </w:pPr>
      <w:rPr>
        <w:rFonts w:hint="default"/>
      </w:rPr>
    </w:lvl>
    <w:lvl w:ilvl="1" w:tplc="8ACE8380">
      <w:start w:val="1"/>
      <w:numFmt w:val="lowerRoman"/>
      <w:lvlText w:val="(%2)"/>
      <w:lvlJc w:val="left"/>
      <w:pPr>
        <w:ind w:left="2007" w:hanging="360"/>
      </w:pPr>
      <w:rPr>
        <w:rFonts w:hint="default"/>
      </w:r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4" w15:restartNumberingAfterBreak="0">
    <w:nsid w:val="0C8E4779"/>
    <w:multiLevelType w:val="hybridMultilevel"/>
    <w:tmpl w:val="7B76B9E4"/>
    <w:lvl w:ilvl="0" w:tplc="43A6A6CA">
      <w:start w:val="1"/>
      <w:numFmt w:val="decimal"/>
      <w:lvlText w:val="(%1)"/>
      <w:lvlJc w:val="left"/>
      <w:rPr>
        <w:rFonts w:hint="default"/>
        <w:b w:val="0"/>
        <w:bCs w:val="0"/>
        <w:i w:val="0"/>
        <w:iCs w:val="0"/>
        <w:smallCaps w:val="0"/>
        <w:strike w:val="0"/>
        <w:dstrike w:val="0"/>
        <w:noProof w:val="0"/>
        <w:vanish w:val="0"/>
        <w:color w:val="00000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4090019" w:tentative="1">
      <w:start w:val="1"/>
      <w:numFmt w:val="lowerLetter"/>
      <w:lvlText w:val="%2."/>
      <w:lvlJc w:val="left"/>
      <w:pPr>
        <w:ind w:left="2716" w:hanging="360"/>
      </w:pPr>
    </w:lvl>
    <w:lvl w:ilvl="2" w:tplc="1409001B" w:tentative="1">
      <w:start w:val="1"/>
      <w:numFmt w:val="lowerRoman"/>
      <w:lvlText w:val="%3."/>
      <w:lvlJc w:val="right"/>
      <w:pPr>
        <w:ind w:left="3436" w:hanging="180"/>
      </w:pPr>
    </w:lvl>
    <w:lvl w:ilvl="3" w:tplc="1409000F" w:tentative="1">
      <w:start w:val="1"/>
      <w:numFmt w:val="decimal"/>
      <w:lvlText w:val="%4."/>
      <w:lvlJc w:val="left"/>
      <w:pPr>
        <w:ind w:left="4156" w:hanging="360"/>
      </w:pPr>
    </w:lvl>
    <w:lvl w:ilvl="4" w:tplc="14090019" w:tentative="1">
      <w:start w:val="1"/>
      <w:numFmt w:val="lowerLetter"/>
      <w:lvlText w:val="%5."/>
      <w:lvlJc w:val="left"/>
      <w:pPr>
        <w:ind w:left="4876" w:hanging="360"/>
      </w:pPr>
    </w:lvl>
    <w:lvl w:ilvl="5" w:tplc="1409001B" w:tentative="1">
      <w:start w:val="1"/>
      <w:numFmt w:val="lowerRoman"/>
      <w:lvlText w:val="%6."/>
      <w:lvlJc w:val="right"/>
      <w:pPr>
        <w:ind w:left="5596" w:hanging="180"/>
      </w:pPr>
    </w:lvl>
    <w:lvl w:ilvl="6" w:tplc="1409000F" w:tentative="1">
      <w:start w:val="1"/>
      <w:numFmt w:val="decimal"/>
      <w:lvlText w:val="%7."/>
      <w:lvlJc w:val="left"/>
      <w:pPr>
        <w:ind w:left="6316" w:hanging="360"/>
      </w:pPr>
    </w:lvl>
    <w:lvl w:ilvl="7" w:tplc="14090019" w:tentative="1">
      <w:start w:val="1"/>
      <w:numFmt w:val="lowerLetter"/>
      <w:lvlText w:val="%8."/>
      <w:lvlJc w:val="left"/>
      <w:pPr>
        <w:ind w:left="7036" w:hanging="360"/>
      </w:pPr>
    </w:lvl>
    <w:lvl w:ilvl="8" w:tplc="1409001B" w:tentative="1">
      <w:start w:val="1"/>
      <w:numFmt w:val="lowerRoman"/>
      <w:lvlText w:val="%9."/>
      <w:lvlJc w:val="right"/>
      <w:pPr>
        <w:ind w:left="7756" w:hanging="180"/>
      </w:pPr>
    </w:lvl>
  </w:abstractNum>
  <w:abstractNum w:abstractNumId="15" w15:restartNumberingAfterBreak="0">
    <w:nsid w:val="0CDA3A0D"/>
    <w:multiLevelType w:val="hybridMultilevel"/>
    <w:tmpl w:val="9CF63062"/>
    <w:lvl w:ilvl="0" w:tplc="FFFFFFFF">
      <w:start w:val="1"/>
      <w:numFmt w:val="lowerLetter"/>
      <w:lvlText w:val="(%1)"/>
      <w:lvlJc w:val="left"/>
      <w:pPr>
        <w:ind w:left="720" w:hanging="360"/>
      </w:pPr>
      <w:rPr>
        <w:rFonts w:hint="default"/>
      </w:rPr>
    </w:lvl>
    <w:lvl w:ilvl="1" w:tplc="8ACE8380">
      <w:start w:val="1"/>
      <w:numFmt w:val="lowerRoman"/>
      <w:lvlText w:val="(%2)"/>
      <w:lvlJc w:val="left"/>
      <w:pPr>
        <w:ind w:left="72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F0E50AE"/>
    <w:multiLevelType w:val="hybridMultilevel"/>
    <w:tmpl w:val="B6462D14"/>
    <w:lvl w:ilvl="0" w:tplc="F31C3334">
      <w:start w:val="1"/>
      <w:numFmt w:val="lowerLetter"/>
      <w:lvlText w:val="(%1)"/>
      <w:lvlJc w:val="left"/>
      <w:pPr>
        <w:ind w:left="1480" w:hanging="360"/>
      </w:pPr>
      <w:rPr>
        <w:rFonts w:hint="default"/>
      </w:rPr>
    </w:lvl>
    <w:lvl w:ilvl="1" w:tplc="14090019" w:tentative="1">
      <w:start w:val="1"/>
      <w:numFmt w:val="lowerLetter"/>
      <w:lvlText w:val="%2."/>
      <w:lvlJc w:val="left"/>
      <w:pPr>
        <w:ind w:left="2200" w:hanging="360"/>
      </w:pPr>
    </w:lvl>
    <w:lvl w:ilvl="2" w:tplc="1409001B" w:tentative="1">
      <w:start w:val="1"/>
      <w:numFmt w:val="lowerRoman"/>
      <w:lvlText w:val="%3."/>
      <w:lvlJc w:val="right"/>
      <w:pPr>
        <w:ind w:left="2920" w:hanging="180"/>
      </w:pPr>
    </w:lvl>
    <w:lvl w:ilvl="3" w:tplc="1409000F" w:tentative="1">
      <w:start w:val="1"/>
      <w:numFmt w:val="decimal"/>
      <w:lvlText w:val="%4."/>
      <w:lvlJc w:val="left"/>
      <w:pPr>
        <w:ind w:left="3640" w:hanging="360"/>
      </w:pPr>
    </w:lvl>
    <w:lvl w:ilvl="4" w:tplc="14090019" w:tentative="1">
      <w:start w:val="1"/>
      <w:numFmt w:val="lowerLetter"/>
      <w:lvlText w:val="%5."/>
      <w:lvlJc w:val="left"/>
      <w:pPr>
        <w:ind w:left="4360" w:hanging="360"/>
      </w:pPr>
    </w:lvl>
    <w:lvl w:ilvl="5" w:tplc="1409001B" w:tentative="1">
      <w:start w:val="1"/>
      <w:numFmt w:val="lowerRoman"/>
      <w:lvlText w:val="%6."/>
      <w:lvlJc w:val="right"/>
      <w:pPr>
        <w:ind w:left="5080" w:hanging="180"/>
      </w:pPr>
    </w:lvl>
    <w:lvl w:ilvl="6" w:tplc="1409000F" w:tentative="1">
      <w:start w:val="1"/>
      <w:numFmt w:val="decimal"/>
      <w:lvlText w:val="%7."/>
      <w:lvlJc w:val="left"/>
      <w:pPr>
        <w:ind w:left="5800" w:hanging="360"/>
      </w:pPr>
    </w:lvl>
    <w:lvl w:ilvl="7" w:tplc="14090019" w:tentative="1">
      <w:start w:val="1"/>
      <w:numFmt w:val="lowerLetter"/>
      <w:lvlText w:val="%8."/>
      <w:lvlJc w:val="left"/>
      <w:pPr>
        <w:ind w:left="6520" w:hanging="360"/>
      </w:pPr>
    </w:lvl>
    <w:lvl w:ilvl="8" w:tplc="1409001B" w:tentative="1">
      <w:start w:val="1"/>
      <w:numFmt w:val="lowerRoman"/>
      <w:lvlText w:val="%9."/>
      <w:lvlJc w:val="right"/>
      <w:pPr>
        <w:ind w:left="7240" w:hanging="180"/>
      </w:pPr>
    </w:lvl>
  </w:abstractNum>
  <w:abstractNum w:abstractNumId="17" w15:restartNumberingAfterBreak="0">
    <w:nsid w:val="12254871"/>
    <w:multiLevelType w:val="hybridMultilevel"/>
    <w:tmpl w:val="C9647FA8"/>
    <w:lvl w:ilvl="0" w:tplc="C980F16E">
      <w:start w:val="1"/>
      <w:numFmt w:val="lowerRoman"/>
      <w:pStyle w:val="MarginStandardRomanIndentList"/>
      <w:lvlText w:val="(%1)"/>
      <w:lvlJc w:val="left"/>
      <w:pPr>
        <w:ind w:left="927" w:hanging="360"/>
      </w:pPr>
      <w:rPr>
        <w:b w:val="0"/>
        <w:i w:val="0"/>
        <w:sz w:val="22"/>
        <w:szCs w:val="22"/>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8" w15:restartNumberingAfterBreak="0">
    <w:nsid w:val="127E0F23"/>
    <w:multiLevelType w:val="hybridMultilevel"/>
    <w:tmpl w:val="E9FC1C12"/>
    <w:lvl w:ilvl="0" w:tplc="43A6A6CA">
      <w:start w:val="1"/>
      <w:numFmt w:val="decimal"/>
      <w:lvlText w:val="(%1)"/>
      <w:lvlJc w:val="left"/>
      <w:pPr>
        <w:ind w:left="2421" w:hanging="360"/>
      </w:pPr>
      <w:rPr>
        <w:rFonts w:hint="default"/>
      </w:rPr>
    </w:lvl>
    <w:lvl w:ilvl="1" w:tplc="14090019">
      <w:start w:val="1"/>
      <w:numFmt w:val="lowerLetter"/>
      <w:lvlText w:val="%2."/>
      <w:lvlJc w:val="left"/>
      <w:pPr>
        <w:ind w:left="3141" w:hanging="360"/>
      </w:pPr>
    </w:lvl>
    <w:lvl w:ilvl="2" w:tplc="1409001B" w:tentative="1">
      <w:start w:val="1"/>
      <w:numFmt w:val="lowerRoman"/>
      <w:lvlText w:val="%3."/>
      <w:lvlJc w:val="right"/>
      <w:pPr>
        <w:ind w:left="3861" w:hanging="180"/>
      </w:pPr>
    </w:lvl>
    <w:lvl w:ilvl="3" w:tplc="1409000F" w:tentative="1">
      <w:start w:val="1"/>
      <w:numFmt w:val="decimal"/>
      <w:lvlText w:val="%4."/>
      <w:lvlJc w:val="left"/>
      <w:pPr>
        <w:ind w:left="4581" w:hanging="360"/>
      </w:pPr>
    </w:lvl>
    <w:lvl w:ilvl="4" w:tplc="14090019" w:tentative="1">
      <w:start w:val="1"/>
      <w:numFmt w:val="lowerLetter"/>
      <w:lvlText w:val="%5."/>
      <w:lvlJc w:val="left"/>
      <w:pPr>
        <w:ind w:left="5301" w:hanging="360"/>
      </w:pPr>
    </w:lvl>
    <w:lvl w:ilvl="5" w:tplc="1409001B" w:tentative="1">
      <w:start w:val="1"/>
      <w:numFmt w:val="lowerRoman"/>
      <w:lvlText w:val="%6."/>
      <w:lvlJc w:val="right"/>
      <w:pPr>
        <w:ind w:left="6021" w:hanging="180"/>
      </w:pPr>
    </w:lvl>
    <w:lvl w:ilvl="6" w:tplc="1409000F" w:tentative="1">
      <w:start w:val="1"/>
      <w:numFmt w:val="decimal"/>
      <w:lvlText w:val="%7."/>
      <w:lvlJc w:val="left"/>
      <w:pPr>
        <w:ind w:left="6741" w:hanging="360"/>
      </w:pPr>
    </w:lvl>
    <w:lvl w:ilvl="7" w:tplc="14090019" w:tentative="1">
      <w:start w:val="1"/>
      <w:numFmt w:val="lowerLetter"/>
      <w:lvlText w:val="%8."/>
      <w:lvlJc w:val="left"/>
      <w:pPr>
        <w:ind w:left="7461" w:hanging="360"/>
      </w:pPr>
    </w:lvl>
    <w:lvl w:ilvl="8" w:tplc="1409001B" w:tentative="1">
      <w:start w:val="1"/>
      <w:numFmt w:val="lowerRoman"/>
      <w:lvlText w:val="%9."/>
      <w:lvlJc w:val="right"/>
      <w:pPr>
        <w:ind w:left="8181" w:hanging="180"/>
      </w:pPr>
    </w:lvl>
  </w:abstractNum>
  <w:abstractNum w:abstractNumId="19" w15:restartNumberingAfterBreak="0">
    <w:nsid w:val="129E7236"/>
    <w:multiLevelType w:val="hybridMultilevel"/>
    <w:tmpl w:val="A9AA595E"/>
    <w:lvl w:ilvl="0" w:tplc="43A6A6CA">
      <w:start w:val="1"/>
      <w:numFmt w:val="decimal"/>
      <w:lvlText w:val="(%1)"/>
      <w:lvlJc w:val="left"/>
      <w:pPr>
        <w:ind w:left="2421" w:hanging="360"/>
      </w:pPr>
      <w:rPr>
        <w:rFonts w:hint="default"/>
      </w:rPr>
    </w:lvl>
    <w:lvl w:ilvl="1" w:tplc="14090019">
      <w:start w:val="1"/>
      <w:numFmt w:val="lowerLetter"/>
      <w:lvlText w:val="%2."/>
      <w:lvlJc w:val="left"/>
      <w:pPr>
        <w:ind w:left="3141" w:hanging="360"/>
      </w:pPr>
    </w:lvl>
    <w:lvl w:ilvl="2" w:tplc="1409001B" w:tentative="1">
      <w:start w:val="1"/>
      <w:numFmt w:val="lowerRoman"/>
      <w:lvlText w:val="%3."/>
      <w:lvlJc w:val="right"/>
      <w:pPr>
        <w:ind w:left="3861" w:hanging="180"/>
      </w:pPr>
    </w:lvl>
    <w:lvl w:ilvl="3" w:tplc="1409000F" w:tentative="1">
      <w:start w:val="1"/>
      <w:numFmt w:val="decimal"/>
      <w:lvlText w:val="%4."/>
      <w:lvlJc w:val="left"/>
      <w:pPr>
        <w:ind w:left="4581" w:hanging="360"/>
      </w:pPr>
    </w:lvl>
    <w:lvl w:ilvl="4" w:tplc="14090019" w:tentative="1">
      <w:start w:val="1"/>
      <w:numFmt w:val="lowerLetter"/>
      <w:lvlText w:val="%5."/>
      <w:lvlJc w:val="left"/>
      <w:pPr>
        <w:ind w:left="5301" w:hanging="360"/>
      </w:pPr>
    </w:lvl>
    <w:lvl w:ilvl="5" w:tplc="1409001B" w:tentative="1">
      <w:start w:val="1"/>
      <w:numFmt w:val="lowerRoman"/>
      <w:lvlText w:val="%6."/>
      <w:lvlJc w:val="right"/>
      <w:pPr>
        <w:ind w:left="6021" w:hanging="180"/>
      </w:pPr>
    </w:lvl>
    <w:lvl w:ilvl="6" w:tplc="1409000F" w:tentative="1">
      <w:start w:val="1"/>
      <w:numFmt w:val="decimal"/>
      <w:lvlText w:val="%7."/>
      <w:lvlJc w:val="left"/>
      <w:pPr>
        <w:ind w:left="6741" w:hanging="360"/>
      </w:pPr>
    </w:lvl>
    <w:lvl w:ilvl="7" w:tplc="14090019" w:tentative="1">
      <w:start w:val="1"/>
      <w:numFmt w:val="lowerLetter"/>
      <w:lvlText w:val="%8."/>
      <w:lvlJc w:val="left"/>
      <w:pPr>
        <w:ind w:left="7461" w:hanging="360"/>
      </w:pPr>
    </w:lvl>
    <w:lvl w:ilvl="8" w:tplc="1409001B" w:tentative="1">
      <w:start w:val="1"/>
      <w:numFmt w:val="lowerRoman"/>
      <w:lvlText w:val="%9."/>
      <w:lvlJc w:val="right"/>
      <w:pPr>
        <w:ind w:left="8181" w:hanging="180"/>
      </w:pPr>
    </w:lvl>
  </w:abstractNum>
  <w:abstractNum w:abstractNumId="20" w15:restartNumberingAfterBreak="0">
    <w:nsid w:val="12A91189"/>
    <w:multiLevelType w:val="hybridMultilevel"/>
    <w:tmpl w:val="F0824A7A"/>
    <w:lvl w:ilvl="0" w:tplc="43A6A6CA">
      <w:start w:val="1"/>
      <w:numFmt w:val="decimal"/>
      <w:lvlText w:val="(%1)"/>
      <w:lvlJc w:val="left"/>
      <w:pPr>
        <w:ind w:left="2421" w:hanging="360"/>
      </w:pPr>
      <w:rPr>
        <w:rFonts w:hint="default"/>
      </w:rPr>
    </w:lvl>
    <w:lvl w:ilvl="1" w:tplc="14090019">
      <w:start w:val="1"/>
      <w:numFmt w:val="lowerLetter"/>
      <w:lvlText w:val="%2."/>
      <w:lvlJc w:val="left"/>
      <w:pPr>
        <w:ind w:left="3141" w:hanging="360"/>
      </w:pPr>
    </w:lvl>
    <w:lvl w:ilvl="2" w:tplc="1409001B" w:tentative="1">
      <w:start w:val="1"/>
      <w:numFmt w:val="lowerRoman"/>
      <w:lvlText w:val="%3."/>
      <w:lvlJc w:val="right"/>
      <w:pPr>
        <w:ind w:left="3861" w:hanging="180"/>
      </w:pPr>
    </w:lvl>
    <w:lvl w:ilvl="3" w:tplc="1409000F" w:tentative="1">
      <w:start w:val="1"/>
      <w:numFmt w:val="decimal"/>
      <w:lvlText w:val="%4."/>
      <w:lvlJc w:val="left"/>
      <w:pPr>
        <w:ind w:left="4581" w:hanging="360"/>
      </w:pPr>
    </w:lvl>
    <w:lvl w:ilvl="4" w:tplc="14090019" w:tentative="1">
      <w:start w:val="1"/>
      <w:numFmt w:val="lowerLetter"/>
      <w:lvlText w:val="%5."/>
      <w:lvlJc w:val="left"/>
      <w:pPr>
        <w:ind w:left="5301" w:hanging="360"/>
      </w:pPr>
    </w:lvl>
    <w:lvl w:ilvl="5" w:tplc="1409001B" w:tentative="1">
      <w:start w:val="1"/>
      <w:numFmt w:val="lowerRoman"/>
      <w:lvlText w:val="%6."/>
      <w:lvlJc w:val="right"/>
      <w:pPr>
        <w:ind w:left="6021" w:hanging="180"/>
      </w:pPr>
    </w:lvl>
    <w:lvl w:ilvl="6" w:tplc="1409000F" w:tentative="1">
      <w:start w:val="1"/>
      <w:numFmt w:val="decimal"/>
      <w:lvlText w:val="%7."/>
      <w:lvlJc w:val="left"/>
      <w:pPr>
        <w:ind w:left="6741" w:hanging="360"/>
      </w:pPr>
    </w:lvl>
    <w:lvl w:ilvl="7" w:tplc="14090019" w:tentative="1">
      <w:start w:val="1"/>
      <w:numFmt w:val="lowerLetter"/>
      <w:lvlText w:val="%8."/>
      <w:lvlJc w:val="left"/>
      <w:pPr>
        <w:ind w:left="7461" w:hanging="360"/>
      </w:pPr>
    </w:lvl>
    <w:lvl w:ilvl="8" w:tplc="1409001B" w:tentative="1">
      <w:start w:val="1"/>
      <w:numFmt w:val="lowerRoman"/>
      <w:lvlText w:val="%9."/>
      <w:lvlJc w:val="right"/>
      <w:pPr>
        <w:ind w:left="8181" w:hanging="180"/>
      </w:pPr>
    </w:lvl>
  </w:abstractNum>
  <w:abstractNum w:abstractNumId="21" w15:restartNumberingAfterBreak="0">
    <w:nsid w:val="12DB1880"/>
    <w:multiLevelType w:val="hybridMultilevel"/>
    <w:tmpl w:val="0A0CB16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3A557A8"/>
    <w:multiLevelType w:val="hybridMultilevel"/>
    <w:tmpl w:val="054447B8"/>
    <w:lvl w:ilvl="0" w:tplc="43A6A6CA">
      <w:start w:val="1"/>
      <w:numFmt w:val="decimal"/>
      <w:lvlText w:val="(%1)"/>
      <w:lvlJc w:val="left"/>
      <w:pPr>
        <w:ind w:left="2421" w:hanging="360"/>
      </w:pPr>
      <w:rPr>
        <w:rFonts w:hint="default"/>
      </w:rPr>
    </w:lvl>
    <w:lvl w:ilvl="1" w:tplc="14090019" w:tentative="1">
      <w:start w:val="1"/>
      <w:numFmt w:val="lowerLetter"/>
      <w:lvlText w:val="%2."/>
      <w:lvlJc w:val="left"/>
      <w:pPr>
        <w:ind w:left="3141" w:hanging="360"/>
      </w:pPr>
    </w:lvl>
    <w:lvl w:ilvl="2" w:tplc="1409001B" w:tentative="1">
      <w:start w:val="1"/>
      <w:numFmt w:val="lowerRoman"/>
      <w:lvlText w:val="%3."/>
      <w:lvlJc w:val="right"/>
      <w:pPr>
        <w:ind w:left="3861" w:hanging="180"/>
      </w:pPr>
    </w:lvl>
    <w:lvl w:ilvl="3" w:tplc="1409000F" w:tentative="1">
      <w:start w:val="1"/>
      <w:numFmt w:val="decimal"/>
      <w:lvlText w:val="%4."/>
      <w:lvlJc w:val="left"/>
      <w:pPr>
        <w:ind w:left="4581" w:hanging="360"/>
      </w:pPr>
    </w:lvl>
    <w:lvl w:ilvl="4" w:tplc="14090019" w:tentative="1">
      <w:start w:val="1"/>
      <w:numFmt w:val="lowerLetter"/>
      <w:lvlText w:val="%5."/>
      <w:lvlJc w:val="left"/>
      <w:pPr>
        <w:ind w:left="5301" w:hanging="360"/>
      </w:pPr>
    </w:lvl>
    <w:lvl w:ilvl="5" w:tplc="1409001B" w:tentative="1">
      <w:start w:val="1"/>
      <w:numFmt w:val="lowerRoman"/>
      <w:lvlText w:val="%6."/>
      <w:lvlJc w:val="right"/>
      <w:pPr>
        <w:ind w:left="6021" w:hanging="180"/>
      </w:pPr>
    </w:lvl>
    <w:lvl w:ilvl="6" w:tplc="1409000F" w:tentative="1">
      <w:start w:val="1"/>
      <w:numFmt w:val="decimal"/>
      <w:lvlText w:val="%7."/>
      <w:lvlJc w:val="left"/>
      <w:pPr>
        <w:ind w:left="6741" w:hanging="360"/>
      </w:pPr>
    </w:lvl>
    <w:lvl w:ilvl="7" w:tplc="14090019" w:tentative="1">
      <w:start w:val="1"/>
      <w:numFmt w:val="lowerLetter"/>
      <w:lvlText w:val="%8."/>
      <w:lvlJc w:val="left"/>
      <w:pPr>
        <w:ind w:left="7461" w:hanging="360"/>
      </w:pPr>
    </w:lvl>
    <w:lvl w:ilvl="8" w:tplc="1409001B" w:tentative="1">
      <w:start w:val="1"/>
      <w:numFmt w:val="lowerRoman"/>
      <w:lvlText w:val="%9."/>
      <w:lvlJc w:val="right"/>
      <w:pPr>
        <w:ind w:left="8181" w:hanging="180"/>
      </w:pPr>
    </w:lvl>
  </w:abstractNum>
  <w:abstractNum w:abstractNumId="23" w15:restartNumberingAfterBreak="0">
    <w:nsid w:val="1499673D"/>
    <w:multiLevelType w:val="hybridMultilevel"/>
    <w:tmpl w:val="8D64E0EA"/>
    <w:lvl w:ilvl="0" w:tplc="0AF236FA">
      <w:start w:val="1"/>
      <w:numFmt w:val="lowerRoman"/>
      <w:lvlText w:val="(%1)"/>
      <w:lvlJc w:val="righ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15494CB0"/>
    <w:multiLevelType w:val="hybridMultilevel"/>
    <w:tmpl w:val="2C400BDA"/>
    <w:lvl w:ilvl="0" w:tplc="FFFFFFFF">
      <w:start w:val="1"/>
      <w:numFmt w:val="lowerLetter"/>
      <w:lvlText w:val="(%1)"/>
      <w:lvlJc w:val="left"/>
      <w:pPr>
        <w:ind w:left="2421" w:hanging="360"/>
      </w:pPr>
      <w:rPr>
        <w:rFonts w:hint="default"/>
      </w:rPr>
    </w:lvl>
    <w:lvl w:ilvl="1" w:tplc="0AF236FA">
      <w:start w:val="1"/>
      <w:numFmt w:val="lowerRoman"/>
      <w:lvlText w:val="(%2)"/>
      <w:lvlJc w:val="right"/>
      <w:pPr>
        <w:ind w:left="3141" w:hanging="360"/>
      </w:pPr>
      <w:rPr>
        <w:rFonts w:hint="default"/>
      </w:rPr>
    </w:lvl>
    <w:lvl w:ilvl="2" w:tplc="1409001B" w:tentative="1">
      <w:start w:val="1"/>
      <w:numFmt w:val="lowerRoman"/>
      <w:lvlText w:val="%3."/>
      <w:lvlJc w:val="right"/>
      <w:pPr>
        <w:ind w:left="3861" w:hanging="180"/>
      </w:pPr>
    </w:lvl>
    <w:lvl w:ilvl="3" w:tplc="1409000F" w:tentative="1">
      <w:start w:val="1"/>
      <w:numFmt w:val="decimal"/>
      <w:lvlText w:val="%4."/>
      <w:lvlJc w:val="left"/>
      <w:pPr>
        <w:ind w:left="4581" w:hanging="360"/>
      </w:pPr>
    </w:lvl>
    <w:lvl w:ilvl="4" w:tplc="14090019" w:tentative="1">
      <w:start w:val="1"/>
      <w:numFmt w:val="lowerLetter"/>
      <w:lvlText w:val="%5."/>
      <w:lvlJc w:val="left"/>
      <w:pPr>
        <w:ind w:left="5301" w:hanging="360"/>
      </w:pPr>
    </w:lvl>
    <w:lvl w:ilvl="5" w:tplc="1409001B" w:tentative="1">
      <w:start w:val="1"/>
      <w:numFmt w:val="lowerRoman"/>
      <w:lvlText w:val="%6."/>
      <w:lvlJc w:val="right"/>
      <w:pPr>
        <w:ind w:left="6021" w:hanging="180"/>
      </w:pPr>
    </w:lvl>
    <w:lvl w:ilvl="6" w:tplc="1409000F" w:tentative="1">
      <w:start w:val="1"/>
      <w:numFmt w:val="decimal"/>
      <w:lvlText w:val="%7."/>
      <w:lvlJc w:val="left"/>
      <w:pPr>
        <w:ind w:left="6741" w:hanging="360"/>
      </w:pPr>
    </w:lvl>
    <w:lvl w:ilvl="7" w:tplc="14090019" w:tentative="1">
      <w:start w:val="1"/>
      <w:numFmt w:val="lowerLetter"/>
      <w:lvlText w:val="%8."/>
      <w:lvlJc w:val="left"/>
      <w:pPr>
        <w:ind w:left="7461" w:hanging="360"/>
      </w:pPr>
    </w:lvl>
    <w:lvl w:ilvl="8" w:tplc="1409001B" w:tentative="1">
      <w:start w:val="1"/>
      <w:numFmt w:val="lowerRoman"/>
      <w:lvlText w:val="%9."/>
      <w:lvlJc w:val="right"/>
      <w:pPr>
        <w:ind w:left="8181" w:hanging="180"/>
      </w:pPr>
    </w:lvl>
  </w:abstractNum>
  <w:abstractNum w:abstractNumId="25" w15:restartNumberingAfterBreak="0">
    <w:nsid w:val="15772470"/>
    <w:multiLevelType w:val="hybridMultilevel"/>
    <w:tmpl w:val="1A8CB356"/>
    <w:lvl w:ilvl="0" w:tplc="0AF236FA">
      <w:start w:val="1"/>
      <w:numFmt w:val="lowerRoman"/>
      <w:lvlText w:val="(%1)"/>
      <w:lvlJc w:val="right"/>
      <w:pPr>
        <w:ind w:left="2421" w:hanging="360"/>
      </w:pPr>
      <w:rPr>
        <w:rFonts w:hint="default"/>
      </w:rPr>
    </w:lvl>
    <w:lvl w:ilvl="1" w:tplc="14090019">
      <w:start w:val="1"/>
      <w:numFmt w:val="lowerLetter"/>
      <w:lvlText w:val="%2."/>
      <w:lvlJc w:val="left"/>
      <w:pPr>
        <w:ind w:left="3141" w:hanging="360"/>
      </w:pPr>
    </w:lvl>
    <w:lvl w:ilvl="2" w:tplc="1409001B" w:tentative="1">
      <w:start w:val="1"/>
      <w:numFmt w:val="lowerRoman"/>
      <w:lvlText w:val="%3."/>
      <w:lvlJc w:val="right"/>
      <w:pPr>
        <w:ind w:left="3861" w:hanging="180"/>
      </w:pPr>
    </w:lvl>
    <w:lvl w:ilvl="3" w:tplc="1409000F" w:tentative="1">
      <w:start w:val="1"/>
      <w:numFmt w:val="decimal"/>
      <w:lvlText w:val="%4."/>
      <w:lvlJc w:val="left"/>
      <w:pPr>
        <w:ind w:left="4581" w:hanging="360"/>
      </w:pPr>
    </w:lvl>
    <w:lvl w:ilvl="4" w:tplc="14090019" w:tentative="1">
      <w:start w:val="1"/>
      <w:numFmt w:val="lowerLetter"/>
      <w:lvlText w:val="%5."/>
      <w:lvlJc w:val="left"/>
      <w:pPr>
        <w:ind w:left="5301" w:hanging="360"/>
      </w:pPr>
    </w:lvl>
    <w:lvl w:ilvl="5" w:tplc="1409001B" w:tentative="1">
      <w:start w:val="1"/>
      <w:numFmt w:val="lowerRoman"/>
      <w:lvlText w:val="%6."/>
      <w:lvlJc w:val="right"/>
      <w:pPr>
        <w:ind w:left="6021" w:hanging="180"/>
      </w:pPr>
    </w:lvl>
    <w:lvl w:ilvl="6" w:tplc="1409000F" w:tentative="1">
      <w:start w:val="1"/>
      <w:numFmt w:val="decimal"/>
      <w:lvlText w:val="%7."/>
      <w:lvlJc w:val="left"/>
      <w:pPr>
        <w:ind w:left="6741" w:hanging="360"/>
      </w:pPr>
    </w:lvl>
    <w:lvl w:ilvl="7" w:tplc="14090019" w:tentative="1">
      <w:start w:val="1"/>
      <w:numFmt w:val="lowerLetter"/>
      <w:lvlText w:val="%8."/>
      <w:lvlJc w:val="left"/>
      <w:pPr>
        <w:ind w:left="7461" w:hanging="360"/>
      </w:pPr>
    </w:lvl>
    <w:lvl w:ilvl="8" w:tplc="1409001B" w:tentative="1">
      <w:start w:val="1"/>
      <w:numFmt w:val="lowerRoman"/>
      <w:lvlText w:val="%9."/>
      <w:lvlJc w:val="right"/>
      <w:pPr>
        <w:ind w:left="8181" w:hanging="180"/>
      </w:pPr>
    </w:lvl>
  </w:abstractNum>
  <w:abstractNum w:abstractNumId="26" w15:restartNumberingAfterBreak="0">
    <w:nsid w:val="171B24C2"/>
    <w:multiLevelType w:val="hybridMultilevel"/>
    <w:tmpl w:val="E18676AC"/>
    <w:lvl w:ilvl="0" w:tplc="43A6A6CA">
      <w:start w:val="1"/>
      <w:numFmt w:val="decimal"/>
      <w:lvlText w:val="(%1)"/>
      <w:lvlJc w:val="left"/>
      <w:pPr>
        <w:ind w:left="2421" w:hanging="360"/>
      </w:pPr>
      <w:rPr>
        <w:rFonts w:hint="default"/>
      </w:rPr>
    </w:lvl>
    <w:lvl w:ilvl="1" w:tplc="14090019">
      <w:start w:val="1"/>
      <w:numFmt w:val="lowerLetter"/>
      <w:lvlText w:val="%2."/>
      <w:lvlJc w:val="left"/>
      <w:pPr>
        <w:ind w:left="3141" w:hanging="360"/>
      </w:pPr>
    </w:lvl>
    <w:lvl w:ilvl="2" w:tplc="1409001B" w:tentative="1">
      <w:start w:val="1"/>
      <w:numFmt w:val="lowerRoman"/>
      <w:lvlText w:val="%3."/>
      <w:lvlJc w:val="right"/>
      <w:pPr>
        <w:ind w:left="3861" w:hanging="180"/>
      </w:pPr>
    </w:lvl>
    <w:lvl w:ilvl="3" w:tplc="1409000F" w:tentative="1">
      <w:start w:val="1"/>
      <w:numFmt w:val="decimal"/>
      <w:lvlText w:val="%4."/>
      <w:lvlJc w:val="left"/>
      <w:pPr>
        <w:ind w:left="4581" w:hanging="360"/>
      </w:pPr>
    </w:lvl>
    <w:lvl w:ilvl="4" w:tplc="14090019" w:tentative="1">
      <w:start w:val="1"/>
      <w:numFmt w:val="lowerLetter"/>
      <w:lvlText w:val="%5."/>
      <w:lvlJc w:val="left"/>
      <w:pPr>
        <w:ind w:left="5301" w:hanging="360"/>
      </w:pPr>
    </w:lvl>
    <w:lvl w:ilvl="5" w:tplc="1409001B" w:tentative="1">
      <w:start w:val="1"/>
      <w:numFmt w:val="lowerRoman"/>
      <w:lvlText w:val="%6."/>
      <w:lvlJc w:val="right"/>
      <w:pPr>
        <w:ind w:left="6021" w:hanging="180"/>
      </w:pPr>
    </w:lvl>
    <w:lvl w:ilvl="6" w:tplc="1409000F" w:tentative="1">
      <w:start w:val="1"/>
      <w:numFmt w:val="decimal"/>
      <w:lvlText w:val="%7."/>
      <w:lvlJc w:val="left"/>
      <w:pPr>
        <w:ind w:left="6741" w:hanging="360"/>
      </w:pPr>
    </w:lvl>
    <w:lvl w:ilvl="7" w:tplc="14090019" w:tentative="1">
      <w:start w:val="1"/>
      <w:numFmt w:val="lowerLetter"/>
      <w:lvlText w:val="%8."/>
      <w:lvlJc w:val="left"/>
      <w:pPr>
        <w:ind w:left="7461" w:hanging="360"/>
      </w:pPr>
    </w:lvl>
    <w:lvl w:ilvl="8" w:tplc="1409001B" w:tentative="1">
      <w:start w:val="1"/>
      <w:numFmt w:val="lowerRoman"/>
      <w:lvlText w:val="%9."/>
      <w:lvlJc w:val="right"/>
      <w:pPr>
        <w:ind w:left="8181" w:hanging="180"/>
      </w:pPr>
    </w:lvl>
  </w:abstractNum>
  <w:abstractNum w:abstractNumId="27" w15:restartNumberingAfterBreak="0">
    <w:nsid w:val="179D0C96"/>
    <w:multiLevelType w:val="hybridMultilevel"/>
    <w:tmpl w:val="DBAE64AC"/>
    <w:lvl w:ilvl="0" w:tplc="FFFFFFFF">
      <w:start w:val="1"/>
      <w:numFmt w:val="decimal"/>
      <w:lvlText w:val="(%1)"/>
      <w:lvlJc w:val="left"/>
      <w:pPr>
        <w:ind w:left="720" w:hanging="360"/>
      </w:pPr>
      <w:rPr>
        <w:rFonts w:hint="default"/>
      </w:rPr>
    </w:lvl>
    <w:lvl w:ilvl="1" w:tplc="93CEACF6">
      <w:start w:val="1"/>
      <w:numFmt w:val="decimal"/>
      <w:lvlText w:val="(%2)"/>
      <w:lvlJc w:val="left"/>
      <w:pPr>
        <w:ind w:left="1440" w:hanging="360"/>
      </w:pPr>
      <w:rPr>
        <w:rFonts w:hint="default"/>
      </w:rPr>
    </w:lvl>
    <w:lvl w:ilvl="2" w:tplc="9EF82F24">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7D27AEC"/>
    <w:multiLevelType w:val="hybridMultilevel"/>
    <w:tmpl w:val="975669C2"/>
    <w:lvl w:ilvl="0" w:tplc="D32A8F76">
      <w:start w:val="1"/>
      <w:numFmt w:val="lowerRoman"/>
      <w:pStyle w:val="RomanNumbering"/>
      <w:lvlText w:val="%1)"/>
      <w:lvlJc w:val="left"/>
      <w:rPr>
        <w:b w:val="0"/>
        <w:bCs w:val="0"/>
        <w:i w:val="0"/>
        <w:iCs w:val="0"/>
        <w:smallCaps w:val="0"/>
        <w:strike w:val="0"/>
        <w:dstrike w:val="0"/>
        <w:noProof w:val="0"/>
        <w:vanish w:val="0"/>
        <w:color w:val="00000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4090019">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9" w15:restartNumberingAfterBreak="0">
    <w:nsid w:val="1840145A"/>
    <w:multiLevelType w:val="hybridMultilevel"/>
    <w:tmpl w:val="37320C40"/>
    <w:lvl w:ilvl="0" w:tplc="FFFFFFFF">
      <w:start w:val="1"/>
      <w:numFmt w:val="lowerLetter"/>
      <w:lvlText w:val="(%1)"/>
      <w:lvlJc w:val="left"/>
      <w:pPr>
        <w:ind w:left="1575" w:hanging="360"/>
      </w:pPr>
      <w:rPr>
        <w:rFonts w:hint="default"/>
        <w:b w:val="0"/>
      </w:rPr>
    </w:lvl>
    <w:lvl w:ilvl="1" w:tplc="0AF236FA">
      <w:start w:val="1"/>
      <w:numFmt w:val="lowerRoman"/>
      <w:lvlText w:val="(%2)"/>
      <w:lvlJc w:val="right"/>
      <w:rPr>
        <w:rFonts w:hint="default"/>
        <w:b w:val="0"/>
        <w:bCs w:val="0"/>
        <w:i w:val="0"/>
        <w:iCs w:val="0"/>
        <w:smallCaps w:val="0"/>
        <w:strike w:val="0"/>
        <w:dstrike w:val="0"/>
        <w:noProof w:val="0"/>
        <w:vanish w:val="0"/>
        <w:color w:val="00000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1409001B" w:tentative="1">
      <w:start w:val="1"/>
      <w:numFmt w:val="lowerRoman"/>
      <w:lvlText w:val="%3."/>
      <w:lvlJc w:val="right"/>
      <w:pPr>
        <w:ind w:left="3015" w:hanging="180"/>
      </w:pPr>
    </w:lvl>
    <w:lvl w:ilvl="3" w:tplc="1409000F" w:tentative="1">
      <w:start w:val="1"/>
      <w:numFmt w:val="decimal"/>
      <w:lvlText w:val="%4."/>
      <w:lvlJc w:val="left"/>
      <w:pPr>
        <w:ind w:left="3735" w:hanging="360"/>
      </w:pPr>
    </w:lvl>
    <w:lvl w:ilvl="4" w:tplc="14090019" w:tentative="1">
      <w:start w:val="1"/>
      <w:numFmt w:val="lowerLetter"/>
      <w:lvlText w:val="%5."/>
      <w:lvlJc w:val="left"/>
      <w:pPr>
        <w:ind w:left="4455" w:hanging="360"/>
      </w:pPr>
    </w:lvl>
    <w:lvl w:ilvl="5" w:tplc="1409001B" w:tentative="1">
      <w:start w:val="1"/>
      <w:numFmt w:val="lowerRoman"/>
      <w:lvlText w:val="%6."/>
      <w:lvlJc w:val="right"/>
      <w:pPr>
        <w:ind w:left="5175" w:hanging="180"/>
      </w:pPr>
    </w:lvl>
    <w:lvl w:ilvl="6" w:tplc="1409000F" w:tentative="1">
      <w:start w:val="1"/>
      <w:numFmt w:val="decimal"/>
      <w:lvlText w:val="%7."/>
      <w:lvlJc w:val="left"/>
      <w:pPr>
        <w:ind w:left="5895" w:hanging="360"/>
      </w:pPr>
    </w:lvl>
    <w:lvl w:ilvl="7" w:tplc="14090019" w:tentative="1">
      <w:start w:val="1"/>
      <w:numFmt w:val="lowerLetter"/>
      <w:lvlText w:val="%8."/>
      <w:lvlJc w:val="left"/>
      <w:pPr>
        <w:ind w:left="6615" w:hanging="360"/>
      </w:pPr>
    </w:lvl>
    <w:lvl w:ilvl="8" w:tplc="1409001B" w:tentative="1">
      <w:start w:val="1"/>
      <w:numFmt w:val="lowerRoman"/>
      <w:lvlText w:val="%9."/>
      <w:lvlJc w:val="right"/>
      <w:pPr>
        <w:ind w:left="7335" w:hanging="180"/>
      </w:pPr>
    </w:lvl>
  </w:abstractNum>
  <w:abstractNum w:abstractNumId="30" w15:restartNumberingAfterBreak="0">
    <w:nsid w:val="18D133D4"/>
    <w:multiLevelType w:val="hybridMultilevel"/>
    <w:tmpl w:val="84D6A754"/>
    <w:lvl w:ilvl="0" w:tplc="739494A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195339E9"/>
    <w:multiLevelType w:val="hybridMultilevel"/>
    <w:tmpl w:val="ABE64846"/>
    <w:lvl w:ilvl="0" w:tplc="0AF236FA">
      <w:start w:val="1"/>
      <w:numFmt w:val="lowerRoman"/>
      <w:lvlText w:val="(%1)"/>
      <w:lvlJc w:val="right"/>
      <w:pPr>
        <w:ind w:left="3272" w:hanging="360"/>
      </w:pPr>
      <w:rPr>
        <w:rFonts w:hint="default"/>
      </w:rPr>
    </w:lvl>
    <w:lvl w:ilvl="1" w:tplc="14090019" w:tentative="1">
      <w:start w:val="1"/>
      <w:numFmt w:val="lowerLetter"/>
      <w:lvlText w:val="%2."/>
      <w:lvlJc w:val="left"/>
      <w:pPr>
        <w:ind w:left="3992" w:hanging="360"/>
      </w:pPr>
    </w:lvl>
    <w:lvl w:ilvl="2" w:tplc="1409001B" w:tentative="1">
      <w:start w:val="1"/>
      <w:numFmt w:val="lowerRoman"/>
      <w:lvlText w:val="%3."/>
      <w:lvlJc w:val="right"/>
      <w:pPr>
        <w:ind w:left="4712" w:hanging="180"/>
      </w:pPr>
    </w:lvl>
    <w:lvl w:ilvl="3" w:tplc="1409000F" w:tentative="1">
      <w:start w:val="1"/>
      <w:numFmt w:val="decimal"/>
      <w:lvlText w:val="%4."/>
      <w:lvlJc w:val="left"/>
      <w:pPr>
        <w:ind w:left="5432" w:hanging="360"/>
      </w:pPr>
    </w:lvl>
    <w:lvl w:ilvl="4" w:tplc="14090019" w:tentative="1">
      <w:start w:val="1"/>
      <w:numFmt w:val="lowerLetter"/>
      <w:lvlText w:val="%5."/>
      <w:lvlJc w:val="left"/>
      <w:pPr>
        <w:ind w:left="6152" w:hanging="360"/>
      </w:pPr>
    </w:lvl>
    <w:lvl w:ilvl="5" w:tplc="1409001B" w:tentative="1">
      <w:start w:val="1"/>
      <w:numFmt w:val="lowerRoman"/>
      <w:lvlText w:val="%6."/>
      <w:lvlJc w:val="right"/>
      <w:pPr>
        <w:ind w:left="6872" w:hanging="180"/>
      </w:pPr>
    </w:lvl>
    <w:lvl w:ilvl="6" w:tplc="1409000F" w:tentative="1">
      <w:start w:val="1"/>
      <w:numFmt w:val="decimal"/>
      <w:lvlText w:val="%7."/>
      <w:lvlJc w:val="left"/>
      <w:pPr>
        <w:ind w:left="7592" w:hanging="360"/>
      </w:pPr>
    </w:lvl>
    <w:lvl w:ilvl="7" w:tplc="14090019" w:tentative="1">
      <w:start w:val="1"/>
      <w:numFmt w:val="lowerLetter"/>
      <w:lvlText w:val="%8."/>
      <w:lvlJc w:val="left"/>
      <w:pPr>
        <w:ind w:left="8312" w:hanging="360"/>
      </w:pPr>
    </w:lvl>
    <w:lvl w:ilvl="8" w:tplc="1409001B" w:tentative="1">
      <w:start w:val="1"/>
      <w:numFmt w:val="lowerRoman"/>
      <w:lvlText w:val="%9."/>
      <w:lvlJc w:val="right"/>
      <w:pPr>
        <w:ind w:left="9032" w:hanging="180"/>
      </w:pPr>
    </w:lvl>
  </w:abstractNum>
  <w:abstractNum w:abstractNumId="32" w15:restartNumberingAfterBreak="0">
    <w:nsid w:val="1E1C4A83"/>
    <w:multiLevelType w:val="hybridMultilevel"/>
    <w:tmpl w:val="89F8988A"/>
    <w:lvl w:ilvl="0" w:tplc="27AA13B8">
      <w:start w:val="1"/>
      <w:numFmt w:val="decimal"/>
      <w:lvlText w:val="(%1)"/>
      <w:lvlJc w:val="left"/>
      <w:pPr>
        <w:ind w:left="2421" w:hanging="360"/>
      </w:pPr>
      <w:rPr>
        <w:rFonts w:hint="default"/>
      </w:rPr>
    </w:lvl>
    <w:lvl w:ilvl="1" w:tplc="14090019">
      <w:start w:val="1"/>
      <w:numFmt w:val="lowerLetter"/>
      <w:lvlText w:val="%2."/>
      <w:lvlJc w:val="left"/>
      <w:pPr>
        <w:ind w:left="3141" w:hanging="360"/>
      </w:pPr>
    </w:lvl>
    <w:lvl w:ilvl="2" w:tplc="1409001B" w:tentative="1">
      <w:start w:val="1"/>
      <w:numFmt w:val="lowerRoman"/>
      <w:lvlText w:val="%3."/>
      <w:lvlJc w:val="right"/>
      <w:pPr>
        <w:ind w:left="3861" w:hanging="180"/>
      </w:pPr>
    </w:lvl>
    <w:lvl w:ilvl="3" w:tplc="1409000F" w:tentative="1">
      <w:start w:val="1"/>
      <w:numFmt w:val="decimal"/>
      <w:lvlText w:val="%4."/>
      <w:lvlJc w:val="left"/>
      <w:pPr>
        <w:ind w:left="4581" w:hanging="360"/>
      </w:pPr>
    </w:lvl>
    <w:lvl w:ilvl="4" w:tplc="14090019" w:tentative="1">
      <w:start w:val="1"/>
      <w:numFmt w:val="lowerLetter"/>
      <w:lvlText w:val="%5."/>
      <w:lvlJc w:val="left"/>
      <w:pPr>
        <w:ind w:left="5301" w:hanging="360"/>
      </w:pPr>
    </w:lvl>
    <w:lvl w:ilvl="5" w:tplc="1409001B" w:tentative="1">
      <w:start w:val="1"/>
      <w:numFmt w:val="lowerRoman"/>
      <w:lvlText w:val="%6."/>
      <w:lvlJc w:val="right"/>
      <w:pPr>
        <w:ind w:left="6021" w:hanging="180"/>
      </w:pPr>
    </w:lvl>
    <w:lvl w:ilvl="6" w:tplc="1409000F" w:tentative="1">
      <w:start w:val="1"/>
      <w:numFmt w:val="decimal"/>
      <w:lvlText w:val="%7."/>
      <w:lvlJc w:val="left"/>
      <w:pPr>
        <w:ind w:left="6741" w:hanging="360"/>
      </w:pPr>
    </w:lvl>
    <w:lvl w:ilvl="7" w:tplc="14090019" w:tentative="1">
      <w:start w:val="1"/>
      <w:numFmt w:val="lowerLetter"/>
      <w:lvlText w:val="%8."/>
      <w:lvlJc w:val="left"/>
      <w:pPr>
        <w:ind w:left="7461" w:hanging="360"/>
      </w:pPr>
    </w:lvl>
    <w:lvl w:ilvl="8" w:tplc="1409001B" w:tentative="1">
      <w:start w:val="1"/>
      <w:numFmt w:val="lowerRoman"/>
      <w:lvlText w:val="%9."/>
      <w:lvlJc w:val="right"/>
      <w:pPr>
        <w:ind w:left="8181" w:hanging="180"/>
      </w:pPr>
    </w:lvl>
  </w:abstractNum>
  <w:abstractNum w:abstractNumId="33" w15:restartNumberingAfterBreak="0">
    <w:nsid w:val="1E4046E6"/>
    <w:multiLevelType w:val="hybridMultilevel"/>
    <w:tmpl w:val="E3B64F84"/>
    <w:lvl w:ilvl="0" w:tplc="43A6A6CA">
      <w:start w:val="1"/>
      <w:numFmt w:val="decimal"/>
      <w:lvlText w:val="(%1)"/>
      <w:lvlJc w:val="left"/>
      <w:pPr>
        <w:ind w:left="2421" w:hanging="360"/>
      </w:pPr>
      <w:rPr>
        <w:rFonts w:hint="default"/>
      </w:rPr>
    </w:lvl>
    <w:lvl w:ilvl="1" w:tplc="0AF236FA">
      <w:start w:val="1"/>
      <w:numFmt w:val="lowerRoman"/>
      <w:lvlText w:val="(%2)"/>
      <w:lvlJc w:val="right"/>
      <w:pPr>
        <w:ind w:left="3141" w:hanging="360"/>
      </w:pPr>
      <w:rPr>
        <w:rFonts w:hint="default"/>
      </w:rPr>
    </w:lvl>
    <w:lvl w:ilvl="2" w:tplc="1409001B" w:tentative="1">
      <w:start w:val="1"/>
      <w:numFmt w:val="lowerRoman"/>
      <w:lvlText w:val="%3."/>
      <w:lvlJc w:val="right"/>
      <w:pPr>
        <w:ind w:left="3861" w:hanging="180"/>
      </w:pPr>
    </w:lvl>
    <w:lvl w:ilvl="3" w:tplc="1409000F" w:tentative="1">
      <w:start w:val="1"/>
      <w:numFmt w:val="decimal"/>
      <w:lvlText w:val="%4."/>
      <w:lvlJc w:val="left"/>
      <w:pPr>
        <w:ind w:left="4581" w:hanging="360"/>
      </w:pPr>
    </w:lvl>
    <w:lvl w:ilvl="4" w:tplc="14090019" w:tentative="1">
      <w:start w:val="1"/>
      <w:numFmt w:val="lowerLetter"/>
      <w:lvlText w:val="%5."/>
      <w:lvlJc w:val="left"/>
      <w:pPr>
        <w:ind w:left="5301" w:hanging="360"/>
      </w:pPr>
    </w:lvl>
    <w:lvl w:ilvl="5" w:tplc="1409001B" w:tentative="1">
      <w:start w:val="1"/>
      <w:numFmt w:val="lowerRoman"/>
      <w:lvlText w:val="%6."/>
      <w:lvlJc w:val="right"/>
      <w:pPr>
        <w:ind w:left="6021" w:hanging="180"/>
      </w:pPr>
    </w:lvl>
    <w:lvl w:ilvl="6" w:tplc="1409000F" w:tentative="1">
      <w:start w:val="1"/>
      <w:numFmt w:val="decimal"/>
      <w:lvlText w:val="%7."/>
      <w:lvlJc w:val="left"/>
      <w:pPr>
        <w:ind w:left="6741" w:hanging="360"/>
      </w:pPr>
    </w:lvl>
    <w:lvl w:ilvl="7" w:tplc="14090019" w:tentative="1">
      <w:start w:val="1"/>
      <w:numFmt w:val="lowerLetter"/>
      <w:lvlText w:val="%8."/>
      <w:lvlJc w:val="left"/>
      <w:pPr>
        <w:ind w:left="7461" w:hanging="360"/>
      </w:pPr>
    </w:lvl>
    <w:lvl w:ilvl="8" w:tplc="1409001B" w:tentative="1">
      <w:start w:val="1"/>
      <w:numFmt w:val="lowerRoman"/>
      <w:lvlText w:val="%9."/>
      <w:lvlJc w:val="right"/>
      <w:pPr>
        <w:ind w:left="8181" w:hanging="180"/>
      </w:pPr>
    </w:lvl>
  </w:abstractNum>
  <w:abstractNum w:abstractNumId="34" w15:restartNumberingAfterBreak="0">
    <w:nsid w:val="1E5C5427"/>
    <w:multiLevelType w:val="hybridMultilevel"/>
    <w:tmpl w:val="3FF4C77A"/>
    <w:lvl w:ilvl="0" w:tplc="5E86A42C">
      <w:start w:val="1"/>
      <w:numFmt w:val="lowerLetter"/>
      <w:lvlText w:val="(%1)"/>
      <w:lvlJc w:val="left"/>
      <w:pPr>
        <w:ind w:left="720" w:hanging="360"/>
      </w:pPr>
      <w:rPr>
        <w:rFonts w:hint="default"/>
      </w:rPr>
    </w:lvl>
    <w:lvl w:ilvl="1" w:tplc="739494A8">
      <w:start w:val="1"/>
      <w:numFmt w:val="lowerLetter"/>
      <w:lvlText w:val="(%2)"/>
      <w:lvlJc w:val="left"/>
      <w:pPr>
        <w:ind w:left="1440" w:hanging="360"/>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20E769D3"/>
    <w:multiLevelType w:val="hybridMultilevel"/>
    <w:tmpl w:val="3F6216E4"/>
    <w:lvl w:ilvl="0" w:tplc="C28CF476">
      <w:start w:val="3"/>
      <w:numFmt w:val="decimal"/>
      <w:lvlText w:val="(%1)"/>
      <w:lvlJc w:val="righ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20EE0364"/>
    <w:multiLevelType w:val="hybridMultilevel"/>
    <w:tmpl w:val="9C227148"/>
    <w:lvl w:ilvl="0" w:tplc="0AF236FA">
      <w:start w:val="1"/>
      <w:numFmt w:val="lowerRoman"/>
      <w:lvlText w:val="(%1)"/>
      <w:lvlJc w:val="righ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21BD13E8"/>
    <w:multiLevelType w:val="hybridMultilevel"/>
    <w:tmpl w:val="A0A6A500"/>
    <w:lvl w:ilvl="0" w:tplc="43A6A6CA">
      <w:start w:val="1"/>
      <w:numFmt w:val="decimal"/>
      <w:lvlText w:val="(%1)"/>
      <w:lvlJc w:val="left"/>
      <w:pPr>
        <w:ind w:left="2421" w:hanging="360"/>
      </w:pPr>
      <w:rPr>
        <w:rFonts w:hint="default"/>
      </w:rPr>
    </w:lvl>
    <w:lvl w:ilvl="1" w:tplc="0AF236FA">
      <w:start w:val="1"/>
      <w:numFmt w:val="lowerRoman"/>
      <w:lvlText w:val="(%2)"/>
      <w:lvlJc w:val="right"/>
      <w:pPr>
        <w:ind w:left="3141" w:hanging="360"/>
      </w:pPr>
      <w:rPr>
        <w:rFonts w:hint="default"/>
      </w:rPr>
    </w:lvl>
    <w:lvl w:ilvl="2" w:tplc="1409001B" w:tentative="1">
      <w:start w:val="1"/>
      <w:numFmt w:val="lowerRoman"/>
      <w:lvlText w:val="%3."/>
      <w:lvlJc w:val="right"/>
      <w:pPr>
        <w:ind w:left="3861" w:hanging="180"/>
      </w:pPr>
    </w:lvl>
    <w:lvl w:ilvl="3" w:tplc="1409000F" w:tentative="1">
      <w:start w:val="1"/>
      <w:numFmt w:val="decimal"/>
      <w:lvlText w:val="%4."/>
      <w:lvlJc w:val="left"/>
      <w:pPr>
        <w:ind w:left="4581" w:hanging="360"/>
      </w:pPr>
    </w:lvl>
    <w:lvl w:ilvl="4" w:tplc="14090019" w:tentative="1">
      <w:start w:val="1"/>
      <w:numFmt w:val="lowerLetter"/>
      <w:lvlText w:val="%5."/>
      <w:lvlJc w:val="left"/>
      <w:pPr>
        <w:ind w:left="5301" w:hanging="360"/>
      </w:pPr>
    </w:lvl>
    <w:lvl w:ilvl="5" w:tplc="1409001B" w:tentative="1">
      <w:start w:val="1"/>
      <w:numFmt w:val="lowerRoman"/>
      <w:lvlText w:val="%6."/>
      <w:lvlJc w:val="right"/>
      <w:pPr>
        <w:ind w:left="6021" w:hanging="180"/>
      </w:pPr>
    </w:lvl>
    <w:lvl w:ilvl="6" w:tplc="1409000F" w:tentative="1">
      <w:start w:val="1"/>
      <w:numFmt w:val="decimal"/>
      <w:lvlText w:val="%7."/>
      <w:lvlJc w:val="left"/>
      <w:pPr>
        <w:ind w:left="6741" w:hanging="360"/>
      </w:pPr>
    </w:lvl>
    <w:lvl w:ilvl="7" w:tplc="14090019" w:tentative="1">
      <w:start w:val="1"/>
      <w:numFmt w:val="lowerLetter"/>
      <w:lvlText w:val="%8."/>
      <w:lvlJc w:val="left"/>
      <w:pPr>
        <w:ind w:left="7461" w:hanging="360"/>
      </w:pPr>
    </w:lvl>
    <w:lvl w:ilvl="8" w:tplc="1409001B" w:tentative="1">
      <w:start w:val="1"/>
      <w:numFmt w:val="lowerRoman"/>
      <w:lvlText w:val="%9."/>
      <w:lvlJc w:val="right"/>
      <w:pPr>
        <w:ind w:left="8181" w:hanging="180"/>
      </w:pPr>
    </w:lvl>
  </w:abstractNum>
  <w:abstractNum w:abstractNumId="38" w15:restartNumberingAfterBreak="0">
    <w:nsid w:val="22A424BD"/>
    <w:multiLevelType w:val="hybridMultilevel"/>
    <w:tmpl w:val="6AA6C78A"/>
    <w:lvl w:ilvl="0" w:tplc="FFFFFFFF">
      <w:start w:val="1"/>
      <w:numFmt w:val="lowerLetter"/>
      <w:lvlText w:val="(%1)"/>
      <w:lvlJc w:val="left"/>
      <w:pPr>
        <w:ind w:left="1287" w:hanging="360"/>
      </w:pPr>
      <w:rPr>
        <w:rFonts w:hint="default"/>
      </w:rPr>
    </w:lvl>
    <w:lvl w:ilvl="1" w:tplc="FFFFFFFF">
      <w:start w:val="1"/>
      <w:numFmt w:val="lowerRoman"/>
      <w:lvlText w:val="(%2)"/>
      <w:lvlJc w:val="left"/>
      <w:pPr>
        <w:ind w:left="2007" w:hanging="360"/>
      </w:pPr>
      <w:rPr>
        <w:rFonts w:hint="default"/>
      </w:r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9" w15:restartNumberingAfterBreak="0">
    <w:nsid w:val="23842CC0"/>
    <w:multiLevelType w:val="multilevel"/>
    <w:tmpl w:val="935A6456"/>
    <w:lvl w:ilvl="0">
      <w:start w:val="1"/>
      <w:numFmt w:val="decimal"/>
      <w:pStyle w:val="Head4Chapter"/>
      <w:isLgl/>
      <w:suff w:val="space"/>
      <w:lvlText w:val="Part %1: "/>
      <w:lvlJc w:val="left"/>
      <w:pPr>
        <w:ind w:left="0" w:firstLine="0"/>
      </w:pPr>
      <w:rPr>
        <w:rFonts w:hint="default"/>
      </w:rPr>
    </w:lvl>
    <w:lvl w:ilvl="1">
      <w:start w:val="1"/>
      <w:numFmt w:val="decimal"/>
      <w:pStyle w:val="RepLevel1"/>
      <w:isLgl/>
      <w:lvlText w:val="%1.%2"/>
      <w:lvlJc w:val="left"/>
      <w:pPr>
        <w:tabs>
          <w:tab w:val="num" w:pos="851"/>
        </w:tabs>
        <w:ind w:left="851" w:hanging="851"/>
      </w:pPr>
      <w:rPr>
        <w:rFonts w:hint="default"/>
        <w:b w:val="0"/>
        <w:i w:val="0"/>
        <w:color w:val="000000" w:themeColor="text1"/>
        <w:sz w:val="24"/>
      </w:rPr>
    </w:lvl>
    <w:lvl w:ilvl="2">
      <w:start w:val="1"/>
      <w:numFmt w:val="decimal"/>
      <w:pStyle w:val="RepLevel2"/>
      <w:isLgl/>
      <w:lvlText w:val="%1.%2.%3"/>
      <w:lvlJc w:val="left"/>
      <w:pPr>
        <w:tabs>
          <w:tab w:val="num" w:pos="851"/>
        </w:tabs>
        <w:ind w:left="851" w:hanging="851"/>
      </w:pPr>
      <w:rPr>
        <w:rFonts w:ascii="Arial" w:hAnsi="Arial" w:hint="default"/>
        <w:b w:val="0"/>
        <w:i w:val="0"/>
        <w:sz w:val="24"/>
      </w:rPr>
    </w:lvl>
    <w:lvl w:ilvl="3">
      <w:start w:val="1"/>
      <w:numFmt w:val="none"/>
      <w:suff w:val="nothing"/>
      <w:lvlText w:val=""/>
      <w:lvlJc w:val="left"/>
      <w:pPr>
        <w:ind w:left="0" w:firstLine="828"/>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80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2520"/>
        </w:tabs>
        <w:ind w:left="1440" w:hanging="1440"/>
      </w:pPr>
      <w:rPr>
        <w:rFonts w:hint="default"/>
      </w:rPr>
    </w:lvl>
    <w:lvl w:ilvl="8">
      <w:start w:val="1"/>
      <w:numFmt w:val="decimal"/>
      <w:lvlText w:val="%1.%2.%3.%4.%5.%6.%7.%8.%9"/>
      <w:lvlJc w:val="left"/>
      <w:pPr>
        <w:tabs>
          <w:tab w:val="num" w:pos="2880"/>
        </w:tabs>
        <w:ind w:left="1584" w:hanging="1584"/>
      </w:pPr>
      <w:rPr>
        <w:rFonts w:hint="default"/>
      </w:rPr>
    </w:lvl>
  </w:abstractNum>
  <w:abstractNum w:abstractNumId="40" w15:restartNumberingAfterBreak="0">
    <w:nsid w:val="23942920"/>
    <w:multiLevelType w:val="hybridMultilevel"/>
    <w:tmpl w:val="BCB61E4A"/>
    <w:lvl w:ilvl="0" w:tplc="FFFFFFFF">
      <w:start w:val="1"/>
      <w:numFmt w:val="lowerLetter"/>
      <w:lvlText w:val="(%1)"/>
      <w:lvlJc w:val="left"/>
      <w:pPr>
        <w:ind w:left="2421" w:hanging="360"/>
      </w:pPr>
      <w:rPr>
        <w:rFonts w:hint="default"/>
      </w:rPr>
    </w:lvl>
    <w:lvl w:ilvl="1" w:tplc="739494A8">
      <w:start w:val="1"/>
      <w:numFmt w:val="lowerLetter"/>
      <w:lvlText w:val="(%2)"/>
      <w:lvlJc w:val="left"/>
      <w:pPr>
        <w:ind w:left="3141" w:hanging="360"/>
      </w:pPr>
      <w:rPr>
        <w:rFonts w:hint="default"/>
      </w:rPr>
    </w:lvl>
    <w:lvl w:ilvl="2" w:tplc="1409001B" w:tentative="1">
      <w:start w:val="1"/>
      <w:numFmt w:val="lowerRoman"/>
      <w:lvlText w:val="%3."/>
      <w:lvlJc w:val="right"/>
      <w:pPr>
        <w:ind w:left="3861" w:hanging="180"/>
      </w:pPr>
    </w:lvl>
    <w:lvl w:ilvl="3" w:tplc="1409000F" w:tentative="1">
      <w:start w:val="1"/>
      <w:numFmt w:val="decimal"/>
      <w:lvlText w:val="%4."/>
      <w:lvlJc w:val="left"/>
      <w:pPr>
        <w:ind w:left="4581" w:hanging="360"/>
      </w:pPr>
    </w:lvl>
    <w:lvl w:ilvl="4" w:tplc="14090019" w:tentative="1">
      <w:start w:val="1"/>
      <w:numFmt w:val="lowerLetter"/>
      <w:lvlText w:val="%5."/>
      <w:lvlJc w:val="left"/>
      <w:pPr>
        <w:ind w:left="5301" w:hanging="360"/>
      </w:pPr>
    </w:lvl>
    <w:lvl w:ilvl="5" w:tplc="1409001B" w:tentative="1">
      <w:start w:val="1"/>
      <w:numFmt w:val="lowerRoman"/>
      <w:lvlText w:val="%6."/>
      <w:lvlJc w:val="right"/>
      <w:pPr>
        <w:ind w:left="6021" w:hanging="180"/>
      </w:pPr>
    </w:lvl>
    <w:lvl w:ilvl="6" w:tplc="1409000F" w:tentative="1">
      <w:start w:val="1"/>
      <w:numFmt w:val="decimal"/>
      <w:lvlText w:val="%7."/>
      <w:lvlJc w:val="left"/>
      <w:pPr>
        <w:ind w:left="6741" w:hanging="360"/>
      </w:pPr>
    </w:lvl>
    <w:lvl w:ilvl="7" w:tplc="14090019" w:tentative="1">
      <w:start w:val="1"/>
      <w:numFmt w:val="lowerLetter"/>
      <w:lvlText w:val="%8."/>
      <w:lvlJc w:val="left"/>
      <w:pPr>
        <w:ind w:left="7461" w:hanging="360"/>
      </w:pPr>
    </w:lvl>
    <w:lvl w:ilvl="8" w:tplc="1409001B" w:tentative="1">
      <w:start w:val="1"/>
      <w:numFmt w:val="lowerRoman"/>
      <w:lvlText w:val="%9."/>
      <w:lvlJc w:val="right"/>
      <w:pPr>
        <w:ind w:left="8181" w:hanging="180"/>
      </w:pPr>
    </w:lvl>
  </w:abstractNum>
  <w:abstractNum w:abstractNumId="41" w15:restartNumberingAfterBreak="0">
    <w:nsid w:val="2398489F"/>
    <w:multiLevelType w:val="hybridMultilevel"/>
    <w:tmpl w:val="997CA6D2"/>
    <w:lvl w:ilvl="0" w:tplc="43A6A6CA">
      <w:start w:val="1"/>
      <w:numFmt w:val="decimal"/>
      <w:lvlText w:val="(%1)"/>
      <w:lvlJc w:val="left"/>
      <w:pPr>
        <w:ind w:left="1996" w:hanging="360"/>
      </w:pPr>
      <w:rPr>
        <w:rFonts w:hint="default"/>
      </w:rPr>
    </w:lvl>
    <w:lvl w:ilvl="1" w:tplc="14090019" w:tentative="1">
      <w:start w:val="1"/>
      <w:numFmt w:val="lowerLetter"/>
      <w:lvlText w:val="%2."/>
      <w:lvlJc w:val="left"/>
      <w:pPr>
        <w:ind w:left="2716" w:hanging="360"/>
      </w:pPr>
    </w:lvl>
    <w:lvl w:ilvl="2" w:tplc="1409001B" w:tentative="1">
      <w:start w:val="1"/>
      <w:numFmt w:val="lowerRoman"/>
      <w:lvlText w:val="%3."/>
      <w:lvlJc w:val="right"/>
      <w:pPr>
        <w:ind w:left="3436" w:hanging="180"/>
      </w:pPr>
    </w:lvl>
    <w:lvl w:ilvl="3" w:tplc="1409000F" w:tentative="1">
      <w:start w:val="1"/>
      <w:numFmt w:val="decimal"/>
      <w:lvlText w:val="%4."/>
      <w:lvlJc w:val="left"/>
      <w:pPr>
        <w:ind w:left="4156" w:hanging="360"/>
      </w:pPr>
    </w:lvl>
    <w:lvl w:ilvl="4" w:tplc="14090019" w:tentative="1">
      <w:start w:val="1"/>
      <w:numFmt w:val="lowerLetter"/>
      <w:lvlText w:val="%5."/>
      <w:lvlJc w:val="left"/>
      <w:pPr>
        <w:ind w:left="4876" w:hanging="360"/>
      </w:pPr>
    </w:lvl>
    <w:lvl w:ilvl="5" w:tplc="1409001B" w:tentative="1">
      <w:start w:val="1"/>
      <w:numFmt w:val="lowerRoman"/>
      <w:lvlText w:val="%6."/>
      <w:lvlJc w:val="right"/>
      <w:pPr>
        <w:ind w:left="5596" w:hanging="180"/>
      </w:pPr>
    </w:lvl>
    <w:lvl w:ilvl="6" w:tplc="1409000F" w:tentative="1">
      <w:start w:val="1"/>
      <w:numFmt w:val="decimal"/>
      <w:lvlText w:val="%7."/>
      <w:lvlJc w:val="left"/>
      <w:pPr>
        <w:ind w:left="6316" w:hanging="360"/>
      </w:pPr>
    </w:lvl>
    <w:lvl w:ilvl="7" w:tplc="14090019" w:tentative="1">
      <w:start w:val="1"/>
      <w:numFmt w:val="lowerLetter"/>
      <w:lvlText w:val="%8."/>
      <w:lvlJc w:val="left"/>
      <w:pPr>
        <w:ind w:left="7036" w:hanging="360"/>
      </w:pPr>
    </w:lvl>
    <w:lvl w:ilvl="8" w:tplc="1409001B" w:tentative="1">
      <w:start w:val="1"/>
      <w:numFmt w:val="lowerRoman"/>
      <w:lvlText w:val="%9."/>
      <w:lvlJc w:val="right"/>
      <w:pPr>
        <w:ind w:left="7756" w:hanging="180"/>
      </w:pPr>
    </w:lvl>
  </w:abstractNum>
  <w:abstractNum w:abstractNumId="42" w15:restartNumberingAfterBreak="0">
    <w:nsid w:val="240F0561"/>
    <w:multiLevelType w:val="hybridMultilevel"/>
    <w:tmpl w:val="74DEFCA8"/>
    <w:lvl w:ilvl="0" w:tplc="0AF236FA">
      <w:start w:val="1"/>
      <w:numFmt w:val="lowerRoman"/>
      <w:lvlText w:val="(%1)"/>
      <w:lvlJc w:val="right"/>
      <w:pPr>
        <w:ind w:left="3141" w:hanging="360"/>
      </w:pPr>
      <w:rPr>
        <w:rFonts w:hint="default"/>
      </w:rPr>
    </w:lvl>
    <w:lvl w:ilvl="1" w:tplc="14090019" w:tentative="1">
      <w:start w:val="1"/>
      <w:numFmt w:val="lowerLetter"/>
      <w:lvlText w:val="%2."/>
      <w:lvlJc w:val="left"/>
      <w:pPr>
        <w:ind w:left="3861" w:hanging="360"/>
      </w:pPr>
    </w:lvl>
    <w:lvl w:ilvl="2" w:tplc="1409001B" w:tentative="1">
      <w:start w:val="1"/>
      <w:numFmt w:val="lowerRoman"/>
      <w:lvlText w:val="%3."/>
      <w:lvlJc w:val="right"/>
      <w:pPr>
        <w:ind w:left="4581" w:hanging="180"/>
      </w:pPr>
    </w:lvl>
    <w:lvl w:ilvl="3" w:tplc="1409000F" w:tentative="1">
      <w:start w:val="1"/>
      <w:numFmt w:val="decimal"/>
      <w:lvlText w:val="%4."/>
      <w:lvlJc w:val="left"/>
      <w:pPr>
        <w:ind w:left="5301" w:hanging="360"/>
      </w:pPr>
    </w:lvl>
    <w:lvl w:ilvl="4" w:tplc="14090019" w:tentative="1">
      <w:start w:val="1"/>
      <w:numFmt w:val="lowerLetter"/>
      <w:lvlText w:val="%5."/>
      <w:lvlJc w:val="left"/>
      <w:pPr>
        <w:ind w:left="6021" w:hanging="360"/>
      </w:pPr>
    </w:lvl>
    <w:lvl w:ilvl="5" w:tplc="1409001B" w:tentative="1">
      <w:start w:val="1"/>
      <w:numFmt w:val="lowerRoman"/>
      <w:lvlText w:val="%6."/>
      <w:lvlJc w:val="right"/>
      <w:pPr>
        <w:ind w:left="6741" w:hanging="180"/>
      </w:pPr>
    </w:lvl>
    <w:lvl w:ilvl="6" w:tplc="1409000F" w:tentative="1">
      <w:start w:val="1"/>
      <w:numFmt w:val="decimal"/>
      <w:lvlText w:val="%7."/>
      <w:lvlJc w:val="left"/>
      <w:pPr>
        <w:ind w:left="7461" w:hanging="360"/>
      </w:pPr>
    </w:lvl>
    <w:lvl w:ilvl="7" w:tplc="14090019" w:tentative="1">
      <w:start w:val="1"/>
      <w:numFmt w:val="lowerLetter"/>
      <w:lvlText w:val="%8."/>
      <w:lvlJc w:val="left"/>
      <w:pPr>
        <w:ind w:left="8181" w:hanging="360"/>
      </w:pPr>
    </w:lvl>
    <w:lvl w:ilvl="8" w:tplc="1409001B" w:tentative="1">
      <w:start w:val="1"/>
      <w:numFmt w:val="lowerRoman"/>
      <w:lvlText w:val="%9."/>
      <w:lvlJc w:val="right"/>
      <w:pPr>
        <w:ind w:left="8901" w:hanging="180"/>
      </w:pPr>
    </w:lvl>
  </w:abstractNum>
  <w:abstractNum w:abstractNumId="43" w15:restartNumberingAfterBreak="0">
    <w:nsid w:val="25C41A44"/>
    <w:multiLevelType w:val="hybridMultilevel"/>
    <w:tmpl w:val="8FD09BCE"/>
    <w:lvl w:ilvl="0" w:tplc="FFFFFFFF">
      <w:start w:val="1"/>
      <w:numFmt w:val="lowerLetter"/>
      <w:lvlText w:val="(%1)"/>
      <w:lvlJc w:val="left"/>
      <w:pPr>
        <w:ind w:left="2421" w:hanging="360"/>
      </w:pPr>
      <w:rPr>
        <w:rFonts w:hint="default"/>
      </w:rPr>
    </w:lvl>
    <w:lvl w:ilvl="1" w:tplc="739494A8">
      <w:start w:val="1"/>
      <w:numFmt w:val="lowerLetter"/>
      <w:lvlText w:val="(%2)"/>
      <w:lvlJc w:val="left"/>
      <w:pPr>
        <w:ind w:left="3141" w:hanging="360"/>
      </w:pPr>
      <w:rPr>
        <w:rFonts w:hint="default"/>
      </w:rPr>
    </w:lvl>
    <w:lvl w:ilvl="2" w:tplc="1409001B" w:tentative="1">
      <w:start w:val="1"/>
      <w:numFmt w:val="lowerRoman"/>
      <w:lvlText w:val="%3."/>
      <w:lvlJc w:val="right"/>
      <w:pPr>
        <w:ind w:left="3861" w:hanging="180"/>
      </w:pPr>
    </w:lvl>
    <w:lvl w:ilvl="3" w:tplc="1409000F" w:tentative="1">
      <w:start w:val="1"/>
      <w:numFmt w:val="decimal"/>
      <w:lvlText w:val="%4."/>
      <w:lvlJc w:val="left"/>
      <w:pPr>
        <w:ind w:left="4581" w:hanging="360"/>
      </w:pPr>
    </w:lvl>
    <w:lvl w:ilvl="4" w:tplc="14090019" w:tentative="1">
      <w:start w:val="1"/>
      <w:numFmt w:val="lowerLetter"/>
      <w:lvlText w:val="%5."/>
      <w:lvlJc w:val="left"/>
      <w:pPr>
        <w:ind w:left="5301" w:hanging="360"/>
      </w:pPr>
    </w:lvl>
    <w:lvl w:ilvl="5" w:tplc="1409001B" w:tentative="1">
      <w:start w:val="1"/>
      <w:numFmt w:val="lowerRoman"/>
      <w:lvlText w:val="%6."/>
      <w:lvlJc w:val="right"/>
      <w:pPr>
        <w:ind w:left="6021" w:hanging="180"/>
      </w:pPr>
    </w:lvl>
    <w:lvl w:ilvl="6" w:tplc="1409000F" w:tentative="1">
      <w:start w:val="1"/>
      <w:numFmt w:val="decimal"/>
      <w:lvlText w:val="%7."/>
      <w:lvlJc w:val="left"/>
      <w:pPr>
        <w:ind w:left="6741" w:hanging="360"/>
      </w:pPr>
    </w:lvl>
    <w:lvl w:ilvl="7" w:tplc="14090019" w:tentative="1">
      <w:start w:val="1"/>
      <w:numFmt w:val="lowerLetter"/>
      <w:lvlText w:val="%8."/>
      <w:lvlJc w:val="left"/>
      <w:pPr>
        <w:ind w:left="7461" w:hanging="360"/>
      </w:pPr>
    </w:lvl>
    <w:lvl w:ilvl="8" w:tplc="1409001B" w:tentative="1">
      <w:start w:val="1"/>
      <w:numFmt w:val="lowerRoman"/>
      <w:lvlText w:val="%9."/>
      <w:lvlJc w:val="right"/>
      <w:pPr>
        <w:ind w:left="8181" w:hanging="180"/>
      </w:pPr>
    </w:lvl>
  </w:abstractNum>
  <w:abstractNum w:abstractNumId="44" w15:restartNumberingAfterBreak="0">
    <w:nsid w:val="266A6180"/>
    <w:multiLevelType w:val="hybridMultilevel"/>
    <w:tmpl w:val="27F41EF2"/>
    <w:lvl w:ilvl="0" w:tplc="FFFFFFFF">
      <w:start w:val="1"/>
      <w:numFmt w:val="lowerRoman"/>
      <w:lvlText w:val="(%1)"/>
      <w:lvlJc w:val="left"/>
      <w:pPr>
        <w:ind w:left="200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6C20A43"/>
    <w:multiLevelType w:val="hybridMultilevel"/>
    <w:tmpl w:val="9D705F1C"/>
    <w:lvl w:ilvl="0" w:tplc="FFFFFFFF">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6" w15:restartNumberingAfterBreak="0">
    <w:nsid w:val="26E12CC6"/>
    <w:multiLevelType w:val="hybridMultilevel"/>
    <w:tmpl w:val="DED41E8C"/>
    <w:lvl w:ilvl="0" w:tplc="FFFFFFFF">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7" w15:restartNumberingAfterBreak="0">
    <w:nsid w:val="26E84DF7"/>
    <w:multiLevelType w:val="hybridMultilevel"/>
    <w:tmpl w:val="1548AC2A"/>
    <w:lvl w:ilvl="0" w:tplc="FFFFFFFF">
      <w:start w:val="1"/>
      <w:numFmt w:val="lowerLetter"/>
      <w:lvlText w:val="(%1)"/>
      <w:lvlJc w:val="left"/>
      <w:pPr>
        <w:ind w:left="2421" w:hanging="360"/>
      </w:pPr>
      <w:rPr>
        <w:rFonts w:hint="default"/>
      </w:rPr>
    </w:lvl>
    <w:lvl w:ilvl="1" w:tplc="14090019">
      <w:start w:val="1"/>
      <w:numFmt w:val="lowerLetter"/>
      <w:lvlText w:val="%2."/>
      <w:lvlJc w:val="left"/>
      <w:pPr>
        <w:ind w:left="3141" w:hanging="360"/>
      </w:pPr>
    </w:lvl>
    <w:lvl w:ilvl="2" w:tplc="1409001B" w:tentative="1">
      <w:start w:val="1"/>
      <w:numFmt w:val="lowerRoman"/>
      <w:lvlText w:val="%3."/>
      <w:lvlJc w:val="right"/>
      <w:pPr>
        <w:ind w:left="3861" w:hanging="180"/>
      </w:pPr>
    </w:lvl>
    <w:lvl w:ilvl="3" w:tplc="1409000F" w:tentative="1">
      <w:start w:val="1"/>
      <w:numFmt w:val="decimal"/>
      <w:lvlText w:val="%4."/>
      <w:lvlJc w:val="left"/>
      <w:pPr>
        <w:ind w:left="4581" w:hanging="360"/>
      </w:pPr>
    </w:lvl>
    <w:lvl w:ilvl="4" w:tplc="14090019" w:tentative="1">
      <w:start w:val="1"/>
      <w:numFmt w:val="lowerLetter"/>
      <w:lvlText w:val="%5."/>
      <w:lvlJc w:val="left"/>
      <w:pPr>
        <w:ind w:left="5301" w:hanging="360"/>
      </w:pPr>
    </w:lvl>
    <w:lvl w:ilvl="5" w:tplc="1409001B" w:tentative="1">
      <w:start w:val="1"/>
      <w:numFmt w:val="lowerRoman"/>
      <w:lvlText w:val="%6."/>
      <w:lvlJc w:val="right"/>
      <w:pPr>
        <w:ind w:left="6021" w:hanging="180"/>
      </w:pPr>
    </w:lvl>
    <w:lvl w:ilvl="6" w:tplc="1409000F" w:tentative="1">
      <w:start w:val="1"/>
      <w:numFmt w:val="decimal"/>
      <w:lvlText w:val="%7."/>
      <w:lvlJc w:val="left"/>
      <w:pPr>
        <w:ind w:left="6741" w:hanging="360"/>
      </w:pPr>
    </w:lvl>
    <w:lvl w:ilvl="7" w:tplc="14090019" w:tentative="1">
      <w:start w:val="1"/>
      <w:numFmt w:val="lowerLetter"/>
      <w:lvlText w:val="%8."/>
      <w:lvlJc w:val="left"/>
      <w:pPr>
        <w:ind w:left="7461" w:hanging="360"/>
      </w:pPr>
    </w:lvl>
    <w:lvl w:ilvl="8" w:tplc="1409001B" w:tentative="1">
      <w:start w:val="1"/>
      <w:numFmt w:val="lowerRoman"/>
      <w:lvlText w:val="%9."/>
      <w:lvlJc w:val="right"/>
      <w:pPr>
        <w:ind w:left="8181" w:hanging="180"/>
      </w:pPr>
    </w:lvl>
  </w:abstractNum>
  <w:abstractNum w:abstractNumId="48" w15:restartNumberingAfterBreak="0">
    <w:nsid w:val="26F426BC"/>
    <w:multiLevelType w:val="hybridMultilevel"/>
    <w:tmpl w:val="42621978"/>
    <w:lvl w:ilvl="0" w:tplc="2CB818F4">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9" w15:restartNumberingAfterBreak="0">
    <w:nsid w:val="271335AE"/>
    <w:multiLevelType w:val="hybridMultilevel"/>
    <w:tmpl w:val="3A706238"/>
    <w:lvl w:ilvl="0" w:tplc="5AEA4742">
      <w:start w:val="1"/>
      <w:numFmt w:val="decimal"/>
      <w:lvlText w:val="(%1)"/>
      <w:lvlJc w:val="left"/>
      <w:pPr>
        <w:ind w:left="1636" w:hanging="360"/>
      </w:pPr>
      <w:rPr>
        <w:rFonts w:hint="default"/>
      </w:rPr>
    </w:lvl>
    <w:lvl w:ilvl="1" w:tplc="14090019" w:tentative="1">
      <w:start w:val="1"/>
      <w:numFmt w:val="lowerLetter"/>
      <w:lvlText w:val="%2."/>
      <w:lvlJc w:val="left"/>
      <w:pPr>
        <w:ind w:left="2356" w:hanging="360"/>
      </w:pPr>
    </w:lvl>
    <w:lvl w:ilvl="2" w:tplc="1409001B" w:tentative="1">
      <w:start w:val="1"/>
      <w:numFmt w:val="lowerRoman"/>
      <w:lvlText w:val="%3."/>
      <w:lvlJc w:val="right"/>
      <w:pPr>
        <w:ind w:left="3076" w:hanging="180"/>
      </w:pPr>
    </w:lvl>
    <w:lvl w:ilvl="3" w:tplc="1409000F" w:tentative="1">
      <w:start w:val="1"/>
      <w:numFmt w:val="decimal"/>
      <w:lvlText w:val="%4."/>
      <w:lvlJc w:val="left"/>
      <w:pPr>
        <w:ind w:left="3796" w:hanging="360"/>
      </w:pPr>
    </w:lvl>
    <w:lvl w:ilvl="4" w:tplc="14090019" w:tentative="1">
      <w:start w:val="1"/>
      <w:numFmt w:val="lowerLetter"/>
      <w:lvlText w:val="%5."/>
      <w:lvlJc w:val="left"/>
      <w:pPr>
        <w:ind w:left="4516" w:hanging="360"/>
      </w:pPr>
    </w:lvl>
    <w:lvl w:ilvl="5" w:tplc="1409001B" w:tentative="1">
      <w:start w:val="1"/>
      <w:numFmt w:val="lowerRoman"/>
      <w:lvlText w:val="%6."/>
      <w:lvlJc w:val="right"/>
      <w:pPr>
        <w:ind w:left="5236" w:hanging="180"/>
      </w:pPr>
    </w:lvl>
    <w:lvl w:ilvl="6" w:tplc="1409000F" w:tentative="1">
      <w:start w:val="1"/>
      <w:numFmt w:val="decimal"/>
      <w:lvlText w:val="%7."/>
      <w:lvlJc w:val="left"/>
      <w:pPr>
        <w:ind w:left="5956" w:hanging="360"/>
      </w:pPr>
    </w:lvl>
    <w:lvl w:ilvl="7" w:tplc="14090019" w:tentative="1">
      <w:start w:val="1"/>
      <w:numFmt w:val="lowerLetter"/>
      <w:lvlText w:val="%8."/>
      <w:lvlJc w:val="left"/>
      <w:pPr>
        <w:ind w:left="6676" w:hanging="360"/>
      </w:pPr>
    </w:lvl>
    <w:lvl w:ilvl="8" w:tplc="1409001B" w:tentative="1">
      <w:start w:val="1"/>
      <w:numFmt w:val="lowerRoman"/>
      <w:lvlText w:val="%9."/>
      <w:lvlJc w:val="right"/>
      <w:pPr>
        <w:ind w:left="7396" w:hanging="180"/>
      </w:pPr>
    </w:lvl>
  </w:abstractNum>
  <w:abstractNum w:abstractNumId="50" w15:restartNumberingAfterBreak="0">
    <w:nsid w:val="27CE425A"/>
    <w:multiLevelType w:val="hybridMultilevel"/>
    <w:tmpl w:val="6AA6C78A"/>
    <w:lvl w:ilvl="0" w:tplc="FFFFFFFF">
      <w:start w:val="1"/>
      <w:numFmt w:val="lowerLetter"/>
      <w:lvlText w:val="(%1)"/>
      <w:lvlJc w:val="left"/>
      <w:pPr>
        <w:ind w:left="1287" w:hanging="360"/>
      </w:pPr>
      <w:rPr>
        <w:rFonts w:hint="default"/>
      </w:rPr>
    </w:lvl>
    <w:lvl w:ilvl="1" w:tplc="FFFFFFFF">
      <w:start w:val="1"/>
      <w:numFmt w:val="lowerRoman"/>
      <w:lvlText w:val="(%2)"/>
      <w:lvlJc w:val="left"/>
      <w:pPr>
        <w:ind w:left="2007" w:hanging="360"/>
      </w:pPr>
      <w:rPr>
        <w:rFonts w:hint="default"/>
      </w:r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51" w15:restartNumberingAfterBreak="0">
    <w:nsid w:val="28AA4A9F"/>
    <w:multiLevelType w:val="hybridMultilevel"/>
    <w:tmpl w:val="D0A28656"/>
    <w:lvl w:ilvl="0" w:tplc="739494A8">
      <w:start w:val="1"/>
      <w:numFmt w:val="lowerLetter"/>
      <w:lvlText w:val="(%1)"/>
      <w:lvlJc w:val="left"/>
      <w:pPr>
        <w:ind w:left="1571" w:hanging="360"/>
      </w:pPr>
      <w:rPr>
        <w:rFonts w:hint="default"/>
      </w:r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52" w15:restartNumberingAfterBreak="0">
    <w:nsid w:val="2922299A"/>
    <w:multiLevelType w:val="hybridMultilevel"/>
    <w:tmpl w:val="487E58C2"/>
    <w:lvl w:ilvl="0" w:tplc="43A6A6CA">
      <w:start w:val="1"/>
      <w:numFmt w:val="decimal"/>
      <w:lvlText w:val="(%1)"/>
      <w:lvlJc w:val="left"/>
      <w:pPr>
        <w:ind w:left="2421" w:hanging="360"/>
      </w:pPr>
      <w:rPr>
        <w:rFonts w:hint="default"/>
      </w:rPr>
    </w:lvl>
    <w:lvl w:ilvl="1" w:tplc="14090019" w:tentative="1">
      <w:start w:val="1"/>
      <w:numFmt w:val="lowerLetter"/>
      <w:lvlText w:val="%2."/>
      <w:lvlJc w:val="left"/>
      <w:pPr>
        <w:ind w:left="3141" w:hanging="360"/>
      </w:pPr>
    </w:lvl>
    <w:lvl w:ilvl="2" w:tplc="1409001B" w:tentative="1">
      <w:start w:val="1"/>
      <w:numFmt w:val="lowerRoman"/>
      <w:lvlText w:val="%3."/>
      <w:lvlJc w:val="right"/>
      <w:pPr>
        <w:ind w:left="3861" w:hanging="180"/>
      </w:pPr>
    </w:lvl>
    <w:lvl w:ilvl="3" w:tplc="1409000F" w:tentative="1">
      <w:start w:val="1"/>
      <w:numFmt w:val="decimal"/>
      <w:lvlText w:val="%4."/>
      <w:lvlJc w:val="left"/>
      <w:pPr>
        <w:ind w:left="4581" w:hanging="360"/>
      </w:pPr>
    </w:lvl>
    <w:lvl w:ilvl="4" w:tplc="14090019" w:tentative="1">
      <w:start w:val="1"/>
      <w:numFmt w:val="lowerLetter"/>
      <w:lvlText w:val="%5."/>
      <w:lvlJc w:val="left"/>
      <w:pPr>
        <w:ind w:left="5301" w:hanging="360"/>
      </w:pPr>
    </w:lvl>
    <w:lvl w:ilvl="5" w:tplc="1409001B" w:tentative="1">
      <w:start w:val="1"/>
      <w:numFmt w:val="lowerRoman"/>
      <w:lvlText w:val="%6."/>
      <w:lvlJc w:val="right"/>
      <w:pPr>
        <w:ind w:left="6021" w:hanging="180"/>
      </w:pPr>
    </w:lvl>
    <w:lvl w:ilvl="6" w:tplc="1409000F" w:tentative="1">
      <w:start w:val="1"/>
      <w:numFmt w:val="decimal"/>
      <w:lvlText w:val="%7."/>
      <w:lvlJc w:val="left"/>
      <w:pPr>
        <w:ind w:left="6741" w:hanging="360"/>
      </w:pPr>
    </w:lvl>
    <w:lvl w:ilvl="7" w:tplc="14090019" w:tentative="1">
      <w:start w:val="1"/>
      <w:numFmt w:val="lowerLetter"/>
      <w:lvlText w:val="%8."/>
      <w:lvlJc w:val="left"/>
      <w:pPr>
        <w:ind w:left="7461" w:hanging="360"/>
      </w:pPr>
    </w:lvl>
    <w:lvl w:ilvl="8" w:tplc="1409001B" w:tentative="1">
      <w:start w:val="1"/>
      <w:numFmt w:val="lowerRoman"/>
      <w:lvlText w:val="%9."/>
      <w:lvlJc w:val="right"/>
      <w:pPr>
        <w:ind w:left="8181" w:hanging="180"/>
      </w:pPr>
    </w:lvl>
  </w:abstractNum>
  <w:abstractNum w:abstractNumId="53" w15:restartNumberingAfterBreak="0">
    <w:nsid w:val="299A3DEB"/>
    <w:multiLevelType w:val="hybridMultilevel"/>
    <w:tmpl w:val="3FDC64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15:restartNumberingAfterBreak="0">
    <w:nsid w:val="2A065577"/>
    <w:multiLevelType w:val="hybridMultilevel"/>
    <w:tmpl w:val="4330FFF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ADEE19C4">
      <w:start w:val="1"/>
      <w:numFmt w:val="upperLetter"/>
      <w:lvlText w:val="(%3)"/>
      <w:lvlJc w:val="left"/>
      <w:pPr>
        <w:ind w:left="108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2A2D44BA"/>
    <w:multiLevelType w:val="hybridMultilevel"/>
    <w:tmpl w:val="9D705F1C"/>
    <w:lvl w:ilvl="0" w:tplc="FFFFFFFF">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6" w15:restartNumberingAfterBreak="0">
    <w:nsid w:val="2A523D27"/>
    <w:multiLevelType w:val="hybridMultilevel"/>
    <w:tmpl w:val="54C2FA9C"/>
    <w:lvl w:ilvl="0" w:tplc="43A6A6CA">
      <w:start w:val="1"/>
      <w:numFmt w:val="decimal"/>
      <w:lvlText w:val="(%1)"/>
      <w:lvlJc w:val="left"/>
      <w:pPr>
        <w:ind w:left="1996" w:hanging="360"/>
      </w:pPr>
      <w:rPr>
        <w:rFonts w:hint="default"/>
      </w:rPr>
    </w:lvl>
    <w:lvl w:ilvl="1" w:tplc="F11C84C8">
      <w:start w:val="1"/>
      <w:numFmt w:val="lowerRoman"/>
      <w:lvlText w:val="(%2)"/>
      <w:lvlJc w:val="right"/>
      <w:pPr>
        <w:ind w:left="2716" w:hanging="360"/>
      </w:pPr>
      <w:rPr>
        <w:rFonts w:hint="default"/>
        <w:color w:val="4F81BD" w:themeColor="accent1"/>
      </w:rPr>
    </w:lvl>
    <w:lvl w:ilvl="2" w:tplc="1409001B" w:tentative="1">
      <w:start w:val="1"/>
      <w:numFmt w:val="lowerRoman"/>
      <w:lvlText w:val="%3."/>
      <w:lvlJc w:val="right"/>
      <w:pPr>
        <w:ind w:left="3436" w:hanging="180"/>
      </w:pPr>
    </w:lvl>
    <w:lvl w:ilvl="3" w:tplc="1409000F" w:tentative="1">
      <w:start w:val="1"/>
      <w:numFmt w:val="decimal"/>
      <w:lvlText w:val="%4."/>
      <w:lvlJc w:val="left"/>
      <w:pPr>
        <w:ind w:left="4156" w:hanging="360"/>
      </w:pPr>
    </w:lvl>
    <w:lvl w:ilvl="4" w:tplc="14090019" w:tentative="1">
      <w:start w:val="1"/>
      <w:numFmt w:val="lowerLetter"/>
      <w:lvlText w:val="%5."/>
      <w:lvlJc w:val="left"/>
      <w:pPr>
        <w:ind w:left="4876" w:hanging="360"/>
      </w:pPr>
    </w:lvl>
    <w:lvl w:ilvl="5" w:tplc="1409001B" w:tentative="1">
      <w:start w:val="1"/>
      <w:numFmt w:val="lowerRoman"/>
      <w:lvlText w:val="%6."/>
      <w:lvlJc w:val="right"/>
      <w:pPr>
        <w:ind w:left="5596" w:hanging="180"/>
      </w:pPr>
    </w:lvl>
    <w:lvl w:ilvl="6" w:tplc="1409000F" w:tentative="1">
      <w:start w:val="1"/>
      <w:numFmt w:val="decimal"/>
      <w:lvlText w:val="%7."/>
      <w:lvlJc w:val="left"/>
      <w:pPr>
        <w:ind w:left="6316" w:hanging="360"/>
      </w:pPr>
    </w:lvl>
    <w:lvl w:ilvl="7" w:tplc="14090019" w:tentative="1">
      <w:start w:val="1"/>
      <w:numFmt w:val="lowerLetter"/>
      <w:lvlText w:val="%8."/>
      <w:lvlJc w:val="left"/>
      <w:pPr>
        <w:ind w:left="7036" w:hanging="360"/>
      </w:pPr>
    </w:lvl>
    <w:lvl w:ilvl="8" w:tplc="1409001B" w:tentative="1">
      <w:start w:val="1"/>
      <w:numFmt w:val="lowerRoman"/>
      <w:lvlText w:val="%9."/>
      <w:lvlJc w:val="right"/>
      <w:pPr>
        <w:ind w:left="7756" w:hanging="180"/>
      </w:pPr>
    </w:lvl>
  </w:abstractNum>
  <w:abstractNum w:abstractNumId="57" w15:restartNumberingAfterBreak="0">
    <w:nsid w:val="2A943994"/>
    <w:multiLevelType w:val="hybridMultilevel"/>
    <w:tmpl w:val="4290247C"/>
    <w:lvl w:ilvl="0" w:tplc="8ACE8380">
      <w:start w:val="1"/>
      <w:numFmt w:val="lowerRoma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8" w15:restartNumberingAfterBreak="0">
    <w:nsid w:val="2AF10CAE"/>
    <w:multiLevelType w:val="hybridMultilevel"/>
    <w:tmpl w:val="B6462D14"/>
    <w:lvl w:ilvl="0" w:tplc="FFFFFFFF">
      <w:start w:val="1"/>
      <w:numFmt w:val="lowerLetter"/>
      <w:lvlText w:val="(%1)"/>
      <w:lvlJc w:val="left"/>
      <w:pPr>
        <w:ind w:left="1480" w:hanging="360"/>
      </w:pPr>
      <w:rPr>
        <w:rFonts w:hint="default"/>
      </w:rPr>
    </w:lvl>
    <w:lvl w:ilvl="1" w:tplc="FFFFFFFF" w:tentative="1">
      <w:start w:val="1"/>
      <w:numFmt w:val="lowerLetter"/>
      <w:lvlText w:val="%2."/>
      <w:lvlJc w:val="left"/>
      <w:pPr>
        <w:ind w:left="2200" w:hanging="360"/>
      </w:pPr>
    </w:lvl>
    <w:lvl w:ilvl="2" w:tplc="FFFFFFFF" w:tentative="1">
      <w:start w:val="1"/>
      <w:numFmt w:val="lowerRoman"/>
      <w:lvlText w:val="%3."/>
      <w:lvlJc w:val="right"/>
      <w:pPr>
        <w:ind w:left="2920" w:hanging="180"/>
      </w:pPr>
    </w:lvl>
    <w:lvl w:ilvl="3" w:tplc="FFFFFFFF" w:tentative="1">
      <w:start w:val="1"/>
      <w:numFmt w:val="decimal"/>
      <w:lvlText w:val="%4."/>
      <w:lvlJc w:val="left"/>
      <w:pPr>
        <w:ind w:left="3640" w:hanging="360"/>
      </w:pPr>
    </w:lvl>
    <w:lvl w:ilvl="4" w:tplc="FFFFFFFF" w:tentative="1">
      <w:start w:val="1"/>
      <w:numFmt w:val="lowerLetter"/>
      <w:lvlText w:val="%5."/>
      <w:lvlJc w:val="left"/>
      <w:pPr>
        <w:ind w:left="4360" w:hanging="360"/>
      </w:pPr>
    </w:lvl>
    <w:lvl w:ilvl="5" w:tplc="FFFFFFFF" w:tentative="1">
      <w:start w:val="1"/>
      <w:numFmt w:val="lowerRoman"/>
      <w:lvlText w:val="%6."/>
      <w:lvlJc w:val="right"/>
      <w:pPr>
        <w:ind w:left="5080" w:hanging="180"/>
      </w:pPr>
    </w:lvl>
    <w:lvl w:ilvl="6" w:tplc="FFFFFFFF" w:tentative="1">
      <w:start w:val="1"/>
      <w:numFmt w:val="decimal"/>
      <w:lvlText w:val="%7."/>
      <w:lvlJc w:val="left"/>
      <w:pPr>
        <w:ind w:left="5800" w:hanging="360"/>
      </w:pPr>
    </w:lvl>
    <w:lvl w:ilvl="7" w:tplc="FFFFFFFF" w:tentative="1">
      <w:start w:val="1"/>
      <w:numFmt w:val="lowerLetter"/>
      <w:lvlText w:val="%8."/>
      <w:lvlJc w:val="left"/>
      <w:pPr>
        <w:ind w:left="6520" w:hanging="360"/>
      </w:pPr>
    </w:lvl>
    <w:lvl w:ilvl="8" w:tplc="FFFFFFFF" w:tentative="1">
      <w:start w:val="1"/>
      <w:numFmt w:val="lowerRoman"/>
      <w:lvlText w:val="%9."/>
      <w:lvlJc w:val="right"/>
      <w:pPr>
        <w:ind w:left="7240" w:hanging="180"/>
      </w:pPr>
    </w:lvl>
  </w:abstractNum>
  <w:abstractNum w:abstractNumId="59" w15:restartNumberingAfterBreak="0">
    <w:nsid w:val="2B837351"/>
    <w:multiLevelType w:val="hybridMultilevel"/>
    <w:tmpl w:val="4290247C"/>
    <w:lvl w:ilvl="0" w:tplc="FFFFFFFF">
      <w:start w:val="1"/>
      <w:numFmt w:val="lowerRoman"/>
      <w:lvlText w:val="(%1)"/>
      <w:lvlJc w:val="left"/>
      <w:pPr>
        <w:ind w:left="1996" w:hanging="360"/>
      </w:pPr>
      <w:rPr>
        <w:rFonts w:hint="default"/>
      </w:r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60" w15:restartNumberingAfterBreak="0">
    <w:nsid w:val="2DBE0C9F"/>
    <w:multiLevelType w:val="hybridMultilevel"/>
    <w:tmpl w:val="D4D23140"/>
    <w:lvl w:ilvl="0" w:tplc="CCE04478">
      <w:start w:val="1"/>
      <w:numFmt w:val="decimal"/>
      <w:lvlText w:val="(%1)"/>
      <w:lvlJc w:val="left"/>
      <w:pPr>
        <w:ind w:left="2421" w:hanging="360"/>
      </w:pPr>
      <w:rPr>
        <w:rFonts w:hint="default"/>
        <w:sz w:val="20"/>
      </w:rPr>
    </w:lvl>
    <w:lvl w:ilvl="1" w:tplc="14090019" w:tentative="1">
      <w:start w:val="1"/>
      <w:numFmt w:val="lowerLetter"/>
      <w:lvlText w:val="%2."/>
      <w:lvlJc w:val="left"/>
      <w:pPr>
        <w:ind w:left="3141" w:hanging="360"/>
      </w:pPr>
    </w:lvl>
    <w:lvl w:ilvl="2" w:tplc="1409001B" w:tentative="1">
      <w:start w:val="1"/>
      <w:numFmt w:val="lowerRoman"/>
      <w:lvlText w:val="%3."/>
      <w:lvlJc w:val="right"/>
      <w:pPr>
        <w:ind w:left="3861" w:hanging="180"/>
      </w:pPr>
    </w:lvl>
    <w:lvl w:ilvl="3" w:tplc="1409000F" w:tentative="1">
      <w:start w:val="1"/>
      <w:numFmt w:val="decimal"/>
      <w:lvlText w:val="%4."/>
      <w:lvlJc w:val="left"/>
      <w:pPr>
        <w:ind w:left="4581" w:hanging="360"/>
      </w:pPr>
    </w:lvl>
    <w:lvl w:ilvl="4" w:tplc="14090019" w:tentative="1">
      <w:start w:val="1"/>
      <w:numFmt w:val="lowerLetter"/>
      <w:lvlText w:val="%5."/>
      <w:lvlJc w:val="left"/>
      <w:pPr>
        <w:ind w:left="5301" w:hanging="360"/>
      </w:pPr>
    </w:lvl>
    <w:lvl w:ilvl="5" w:tplc="1409001B" w:tentative="1">
      <w:start w:val="1"/>
      <w:numFmt w:val="lowerRoman"/>
      <w:lvlText w:val="%6."/>
      <w:lvlJc w:val="right"/>
      <w:pPr>
        <w:ind w:left="6021" w:hanging="180"/>
      </w:pPr>
    </w:lvl>
    <w:lvl w:ilvl="6" w:tplc="1409000F" w:tentative="1">
      <w:start w:val="1"/>
      <w:numFmt w:val="decimal"/>
      <w:lvlText w:val="%7."/>
      <w:lvlJc w:val="left"/>
      <w:pPr>
        <w:ind w:left="6741" w:hanging="360"/>
      </w:pPr>
    </w:lvl>
    <w:lvl w:ilvl="7" w:tplc="14090019" w:tentative="1">
      <w:start w:val="1"/>
      <w:numFmt w:val="lowerLetter"/>
      <w:lvlText w:val="%8."/>
      <w:lvlJc w:val="left"/>
      <w:pPr>
        <w:ind w:left="7461" w:hanging="360"/>
      </w:pPr>
    </w:lvl>
    <w:lvl w:ilvl="8" w:tplc="1409001B" w:tentative="1">
      <w:start w:val="1"/>
      <w:numFmt w:val="lowerRoman"/>
      <w:lvlText w:val="%9."/>
      <w:lvlJc w:val="right"/>
      <w:pPr>
        <w:ind w:left="8181" w:hanging="180"/>
      </w:pPr>
    </w:lvl>
  </w:abstractNum>
  <w:abstractNum w:abstractNumId="61" w15:restartNumberingAfterBreak="0">
    <w:nsid w:val="31013939"/>
    <w:multiLevelType w:val="hybridMultilevel"/>
    <w:tmpl w:val="9970E2E2"/>
    <w:lvl w:ilvl="0" w:tplc="43A6A6CA">
      <w:start w:val="1"/>
      <w:numFmt w:val="decimal"/>
      <w:lvlText w:val="(%1)"/>
      <w:lvlJc w:val="left"/>
      <w:pPr>
        <w:ind w:left="2421"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2" w15:restartNumberingAfterBreak="0">
    <w:nsid w:val="31C470D4"/>
    <w:multiLevelType w:val="hybridMultilevel"/>
    <w:tmpl w:val="A37A200E"/>
    <w:lvl w:ilvl="0" w:tplc="43A6A6CA">
      <w:start w:val="1"/>
      <w:numFmt w:val="decimal"/>
      <w:lvlText w:val="(%1)"/>
      <w:lvlJc w:val="left"/>
      <w:pPr>
        <w:ind w:left="2421" w:hanging="360"/>
      </w:pPr>
      <w:rPr>
        <w:rFonts w:hint="default"/>
      </w:rPr>
    </w:lvl>
    <w:lvl w:ilvl="1" w:tplc="14090019">
      <w:start w:val="1"/>
      <w:numFmt w:val="lowerLetter"/>
      <w:lvlText w:val="%2."/>
      <w:lvlJc w:val="left"/>
      <w:pPr>
        <w:ind w:left="3141" w:hanging="360"/>
      </w:pPr>
    </w:lvl>
    <w:lvl w:ilvl="2" w:tplc="1409001B" w:tentative="1">
      <w:start w:val="1"/>
      <w:numFmt w:val="lowerRoman"/>
      <w:lvlText w:val="%3."/>
      <w:lvlJc w:val="right"/>
      <w:pPr>
        <w:ind w:left="3861" w:hanging="180"/>
      </w:pPr>
    </w:lvl>
    <w:lvl w:ilvl="3" w:tplc="1409000F" w:tentative="1">
      <w:start w:val="1"/>
      <w:numFmt w:val="decimal"/>
      <w:lvlText w:val="%4."/>
      <w:lvlJc w:val="left"/>
      <w:pPr>
        <w:ind w:left="4581" w:hanging="360"/>
      </w:pPr>
    </w:lvl>
    <w:lvl w:ilvl="4" w:tplc="14090019" w:tentative="1">
      <w:start w:val="1"/>
      <w:numFmt w:val="lowerLetter"/>
      <w:lvlText w:val="%5."/>
      <w:lvlJc w:val="left"/>
      <w:pPr>
        <w:ind w:left="5301" w:hanging="360"/>
      </w:pPr>
    </w:lvl>
    <w:lvl w:ilvl="5" w:tplc="1409001B" w:tentative="1">
      <w:start w:val="1"/>
      <w:numFmt w:val="lowerRoman"/>
      <w:lvlText w:val="%6."/>
      <w:lvlJc w:val="right"/>
      <w:pPr>
        <w:ind w:left="6021" w:hanging="180"/>
      </w:pPr>
    </w:lvl>
    <w:lvl w:ilvl="6" w:tplc="1409000F" w:tentative="1">
      <w:start w:val="1"/>
      <w:numFmt w:val="decimal"/>
      <w:lvlText w:val="%7."/>
      <w:lvlJc w:val="left"/>
      <w:pPr>
        <w:ind w:left="6741" w:hanging="360"/>
      </w:pPr>
    </w:lvl>
    <w:lvl w:ilvl="7" w:tplc="14090019" w:tentative="1">
      <w:start w:val="1"/>
      <w:numFmt w:val="lowerLetter"/>
      <w:lvlText w:val="%8."/>
      <w:lvlJc w:val="left"/>
      <w:pPr>
        <w:ind w:left="7461" w:hanging="360"/>
      </w:pPr>
    </w:lvl>
    <w:lvl w:ilvl="8" w:tplc="1409001B" w:tentative="1">
      <w:start w:val="1"/>
      <w:numFmt w:val="lowerRoman"/>
      <w:lvlText w:val="%9."/>
      <w:lvlJc w:val="right"/>
      <w:pPr>
        <w:ind w:left="8181" w:hanging="180"/>
      </w:pPr>
    </w:lvl>
  </w:abstractNum>
  <w:abstractNum w:abstractNumId="63" w15:restartNumberingAfterBreak="0">
    <w:nsid w:val="326E6066"/>
    <w:multiLevelType w:val="hybridMultilevel"/>
    <w:tmpl w:val="4240F826"/>
    <w:lvl w:ilvl="0" w:tplc="FFFFFFFF">
      <w:start w:val="1"/>
      <w:numFmt w:val="lowerLetter"/>
      <w:lvlText w:val="(%1)"/>
      <w:lvlJc w:val="left"/>
      <w:pPr>
        <w:ind w:left="1636" w:hanging="360"/>
      </w:pPr>
      <w:rPr>
        <w:rFonts w:hint="default"/>
      </w:rPr>
    </w:lvl>
    <w:lvl w:ilvl="1" w:tplc="94C86B5A">
      <w:start w:val="1"/>
      <w:numFmt w:val="decimal"/>
      <w:lvlText w:val="(%2)"/>
      <w:lvlJc w:val="lef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64" w15:restartNumberingAfterBreak="0">
    <w:nsid w:val="340E294F"/>
    <w:multiLevelType w:val="hybridMultilevel"/>
    <w:tmpl w:val="F24A8A98"/>
    <w:lvl w:ilvl="0" w:tplc="5E86A42C">
      <w:start w:val="1"/>
      <w:numFmt w:val="lowerLetter"/>
      <w:lvlText w:val="(%1)"/>
      <w:lvlJc w:val="left"/>
      <w:rPr>
        <w:rFonts w:hint="default"/>
        <w:b w:val="0"/>
        <w:bCs w:val="0"/>
        <w:i w:val="0"/>
        <w:iCs w:val="0"/>
        <w:smallCaps w:val="0"/>
        <w:strike w:val="0"/>
        <w:dstrike w:val="0"/>
        <w:noProof w:val="0"/>
        <w:vanish w:val="0"/>
        <w:color w:val="00000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39494A8">
      <w:start w:val="1"/>
      <w:numFmt w:val="lowerLetter"/>
      <w:lvlText w:val="(%2)"/>
      <w:lvlJc w:val="left"/>
      <w:pPr>
        <w:ind w:left="2716" w:hanging="360"/>
      </w:pPr>
      <w:rPr>
        <w:rFonts w:hint="default"/>
      </w:rPr>
    </w:lvl>
    <w:lvl w:ilvl="2" w:tplc="1409001B" w:tentative="1">
      <w:start w:val="1"/>
      <w:numFmt w:val="lowerRoman"/>
      <w:lvlText w:val="%3."/>
      <w:lvlJc w:val="right"/>
      <w:pPr>
        <w:ind w:left="3436" w:hanging="180"/>
      </w:pPr>
    </w:lvl>
    <w:lvl w:ilvl="3" w:tplc="1409000F" w:tentative="1">
      <w:start w:val="1"/>
      <w:numFmt w:val="decimal"/>
      <w:lvlText w:val="%4."/>
      <w:lvlJc w:val="left"/>
      <w:pPr>
        <w:ind w:left="4156" w:hanging="360"/>
      </w:pPr>
    </w:lvl>
    <w:lvl w:ilvl="4" w:tplc="14090019" w:tentative="1">
      <w:start w:val="1"/>
      <w:numFmt w:val="lowerLetter"/>
      <w:lvlText w:val="%5."/>
      <w:lvlJc w:val="left"/>
      <w:pPr>
        <w:ind w:left="4876" w:hanging="360"/>
      </w:pPr>
    </w:lvl>
    <w:lvl w:ilvl="5" w:tplc="1409001B" w:tentative="1">
      <w:start w:val="1"/>
      <w:numFmt w:val="lowerRoman"/>
      <w:lvlText w:val="%6."/>
      <w:lvlJc w:val="right"/>
      <w:pPr>
        <w:ind w:left="5596" w:hanging="180"/>
      </w:pPr>
    </w:lvl>
    <w:lvl w:ilvl="6" w:tplc="1409000F" w:tentative="1">
      <w:start w:val="1"/>
      <w:numFmt w:val="decimal"/>
      <w:lvlText w:val="%7."/>
      <w:lvlJc w:val="left"/>
      <w:pPr>
        <w:ind w:left="6316" w:hanging="360"/>
      </w:pPr>
    </w:lvl>
    <w:lvl w:ilvl="7" w:tplc="14090019" w:tentative="1">
      <w:start w:val="1"/>
      <w:numFmt w:val="lowerLetter"/>
      <w:lvlText w:val="%8."/>
      <w:lvlJc w:val="left"/>
      <w:pPr>
        <w:ind w:left="7036" w:hanging="360"/>
      </w:pPr>
    </w:lvl>
    <w:lvl w:ilvl="8" w:tplc="1409001B" w:tentative="1">
      <w:start w:val="1"/>
      <w:numFmt w:val="lowerRoman"/>
      <w:lvlText w:val="%9."/>
      <w:lvlJc w:val="right"/>
      <w:pPr>
        <w:ind w:left="7756" w:hanging="180"/>
      </w:pPr>
    </w:lvl>
  </w:abstractNum>
  <w:abstractNum w:abstractNumId="65" w15:restartNumberingAfterBreak="0">
    <w:nsid w:val="34D92E75"/>
    <w:multiLevelType w:val="hybridMultilevel"/>
    <w:tmpl w:val="E02EEC0A"/>
    <w:lvl w:ilvl="0" w:tplc="43A6A6CA">
      <w:start w:val="1"/>
      <w:numFmt w:val="decimal"/>
      <w:lvlText w:val="(%1)"/>
      <w:lvlJc w:val="left"/>
      <w:pPr>
        <w:ind w:left="1996" w:hanging="360"/>
      </w:pPr>
      <w:rPr>
        <w:rFonts w:hint="default"/>
      </w:rPr>
    </w:lvl>
    <w:lvl w:ilvl="1" w:tplc="14090019" w:tentative="1">
      <w:start w:val="1"/>
      <w:numFmt w:val="lowerLetter"/>
      <w:lvlText w:val="%2."/>
      <w:lvlJc w:val="left"/>
      <w:pPr>
        <w:ind w:left="2716" w:hanging="360"/>
      </w:pPr>
    </w:lvl>
    <w:lvl w:ilvl="2" w:tplc="1409001B" w:tentative="1">
      <w:start w:val="1"/>
      <w:numFmt w:val="lowerRoman"/>
      <w:lvlText w:val="%3."/>
      <w:lvlJc w:val="right"/>
      <w:pPr>
        <w:ind w:left="3436" w:hanging="180"/>
      </w:pPr>
    </w:lvl>
    <w:lvl w:ilvl="3" w:tplc="1409000F" w:tentative="1">
      <w:start w:val="1"/>
      <w:numFmt w:val="decimal"/>
      <w:lvlText w:val="%4."/>
      <w:lvlJc w:val="left"/>
      <w:pPr>
        <w:ind w:left="4156" w:hanging="360"/>
      </w:pPr>
    </w:lvl>
    <w:lvl w:ilvl="4" w:tplc="14090019" w:tentative="1">
      <w:start w:val="1"/>
      <w:numFmt w:val="lowerLetter"/>
      <w:lvlText w:val="%5."/>
      <w:lvlJc w:val="left"/>
      <w:pPr>
        <w:ind w:left="4876" w:hanging="360"/>
      </w:pPr>
    </w:lvl>
    <w:lvl w:ilvl="5" w:tplc="1409001B" w:tentative="1">
      <w:start w:val="1"/>
      <w:numFmt w:val="lowerRoman"/>
      <w:lvlText w:val="%6."/>
      <w:lvlJc w:val="right"/>
      <w:pPr>
        <w:ind w:left="5596" w:hanging="180"/>
      </w:pPr>
    </w:lvl>
    <w:lvl w:ilvl="6" w:tplc="1409000F" w:tentative="1">
      <w:start w:val="1"/>
      <w:numFmt w:val="decimal"/>
      <w:lvlText w:val="%7."/>
      <w:lvlJc w:val="left"/>
      <w:pPr>
        <w:ind w:left="6316" w:hanging="360"/>
      </w:pPr>
    </w:lvl>
    <w:lvl w:ilvl="7" w:tplc="14090019" w:tentative="1">
      <w:start w:val="1"/>
      <w:numFmt w:val="lowerLetter"/>
      <w:lvlText w:val="%8."/>
      <w:lvlJc w:val="left"/>
      <w:pPr>
        <w:ind w:left="7036" w:hanging="360"/>
      </w:pPr>
    </w:lvl>
    <w:lvl w:ilvl="8" w:tplc="1409001B" w:tentative="1">
      <w:start w:val="1"/>
      <w:numFmt w:val="lowerRoman"/>
      <w:lvlText w:val="%9."/>
      <w:lvlJc w:val="right"/>
      <w:pPr>
        <w:ind w:left="7756" w:hanging="180"/>
      </w:pPr>
    </w:lvl>
  </w:abstractNum>
  <w:abstractNum w:abstractNumId="66" w15:restartNumberingAfterBreak="0">
    <w:nsid w:val="34E45110"/>
    <w:multiLevelType w:val="hybridMultilevel"/>
    <w:tmpl w:val="B7EA213C"/>
    <w:lvl w:ilvl="0" w:tplc="FFFFFFFF">
      <w:start w:val="1"/>
      <w:numFmt w:val="lowerLetter"/>
      <w:lvlText w:val="(%1)"/>
      <w:lvlJc w:val="left"/>
      <w:pPr>
        <w:ind w:left="2421" w:hanging="360"/>
      </w:pPr>
      <w:rPr>
        <w:rFonts w:hint="default"/>
      </w:rPr>
    </w:lvl>
    <w:lvl w:ilvl="1" w:tplc="0AF236FA">
      <w:start w:val="1"/>
      <w:numFmt w:val="lowerRoman"/>
      <w:lvlText w:val="(%2)"/>
      <w:lvlJc w:val="right"/>
      <w:pPr>
        <w:ind w:left="3141" w:hanging="360"/>
      </w:pPr>
      <w:rPr>
        <w:rFonts w:hint="default"/>
      </w:rPr>
    </w:lvl>
    <w:lvl w:ilvl="2" w:tplc="1409001B" w:tentative="1">
      <w:start w:val="1"/>
      <w:numFmt w:val="lowerRoman"/>
      <w:lvlText w:val="%3."/>
      <w:lvlJc w:val="right"/>
      <w:pPr>
        <w:ind w:left="3861" w:hanging="180"/>
      </w:pPr>
    </w:lvl>
    <w:lvl w:ilvl="3" w:tplc="1409000F" w:tentative="1">
      <w:start w:val="1"/>
      <w:numFmt w:val="decimal"/>
      <w:lvlText w:val="%4."/>
      <w:lvlJc w:val="left"/>
      <w:pPr>
        <w:ind w:left="4581" w:hanging="360"/>
      </w:pPr>
    </w:lvl>
    <w:lvl w:ilvl="4" w:tplc="14090019" w:tentative="1">
      <w:start w:val="1"/>
      <w:numFmt w:val="lowerLetter"/>
      <w:lvlText w:val="%5."/>
      <w:lvlJc w:val="left"/>
      <w:pPr>
        <w:ind w:left="5301" w:hanging="360"/>
      </w:pPr>
    </w:lvl>
    <w:lvl w:ilvl="5" w:tplc="1409001B" w:tentative="1">
      <w:start w:val="1"/>
      <w:numFmt w:val="lowerRoman"/>
      <w:lvlText w:val="%6."/>
      <w:lvlJc w:val="right"/>
      <w:pPr>
        <w:ind w:left="6021" w:hanging="180"/>
      </w:pPr>
    </w:lvl>
    <w:lvl w:ilvl="6" w:tplc="1409000F" w:tentative="1">
      <w:start w:val="1"/>
      <w:numFmt w:val="decimal"/>
      <w:lvlText w:val="%7."/>
      <w:lvlJc w:val="left"/>
      <w:pPr>
        <w:ind w:left="6741" w:hanging="360"/>
      </w:pPr>
    </w:lvl>
    <w:lvl w:ilvl="7" w:tplc="14090019" w:tentative="1">
      <w:start w:val="1"/>
      <w:numFmt w:val="lowerLetter"/>
      <w:lvlText w:val="%8."/>
      <w:lvlJc w:val="left"/>
      <w:pPr>
        <w:ind w:left="7461" w:hanging="360"/>
      </w:pPr>
    </w:lvl>
    <w:lvl w:ilvl="8" w:tplc="1409001B" w:tentative="1">
      <w:start w:val="1"/>
      <w:numFmt w:val="lowerRoman"/>
      <w:lvlText w:val="%9."/>
      <w:lvlJc w:val="right"/>
      <w:pPr>
        <w:ind w:left="8181" w:hanging="180"/>
      </w:pPr>
    </w:lvl>
  </w:abstractNum>
  <w:abstractNum w:abstractNumId="67" w15:restartNumberingAfterBreak="0">
    <w:nsid w:val="34F30C4C"/>
    <w:multiLevelType w:val="hybridMultilevel"/>
    <w:tmpl w:val="EFC03912"/>
    <w:lvl w:ilvl="0" w:tplc="43A6A6CA">
      <w:start w:val="1"/>
      <w:numFmt w:val="decimal"/>
      <w:lvlText w:val="(%1)"/>
      <w:lvlJc w:val="left"/>
      <w:pPr>
        <w:ind w:left="2421" w:hanging="360"/>
      </w:pPr>
      <w:rPr>
        <w:rFonts w:hint="default"/>
      </w:rPr>
    </w:lvl>
    <w:lvl w:ilvl="1" w:tplc="0AF236FA">
      <w:start w:val="1"/>
      <w:numFmt w:val="lowerRoman"/>
      <w:lvlText w:val="(%2)"/>
      <w:lvlJc w:val="right"/>
      <w:pPr>
        <w:ind w:left="3141" w:hanging="360"/>
      </w:pPr>
      <w:rPr>
        <w:rFonts w:hint="default"/>
      </w:rPr>
    </w:lvl>
    <w:lvl w:ilvl="2" w:tplc="1409001B" w:tentative="1">
      <w:start w:val="1"/>
      <w:numFmt w:val="lowerRoman"/>
      <w:lvlText w:val="%3."/>
      <w:lvlJc w:val="right"/>
      <w:pPr>
        <w:ind w:left="3861" w:hanging="180"/>
      </w:pPr>
    </w:lvl>
    <w:lvl w:ilvl="3" w:tplc="1409000F" w:tentative="1">
      <w:start w:val="1"/>
      <w:numFmt w:val="decimal"/>
      <w:lvlText w:val="%4."/>
      <w:lvlJc w:val="left"/>
      <w:pPr>
        <w:ind w:left="4581" w:hanging="360"/>
      </w:pPr>
    </w:lvl>
    <w:lvl w:ilvl="4" w:tplc="14090019" w:tentative="1">
      <w:start w:val="1"/>
      <w:numFmt w:val="lowerLetter"/>
      <w:lvlText w:val="%5."/>
      <w:lvlJc w:val="left"/>
      <w:pPr>
        <w:ind w:left="5301" w:hanging="360"/>
      </w:pPr>
    </w:lvl>
    <w:lvl w:ilvl="5" w:tplc="1409001B" w:tentative="1">
      <w:start w:val="1"/>
      <w:numFmt w:val="lowerRoman"/>
      <w:lvlText w:val="%6."/>
      <w:lvlJc w:val="right"/>
      <w:pPr>
        <w:ind w:left="6021" w:hanging="180"/>
      </w:pPr>
    </w:lvl>
    <w:lvl w:ilvl="6" w:tplc="1409000F" w:tentative="1">
      <w:start w:val="1"/>
      <w:numFmt w:val="decimal"/>
      <w:lvlText w:val="%7."/>
      <w:lvlJc w:val="left"/>
      <w:pPr>
        <w:ind w:left="6741" w:hanging="360"/>
      </w:pPr>
    </w:lvl>
    <w:lvl w:ilvl="7" w:tplc="14090019" w:tentative="1">
      <w:start w:val="1"/>
      <w:numFmt w:val="lowerLetter"/>
      <w:lvlText w:val="%8."/>
      <w:lvlJc w:val="left"/>
      <w:pPr>
        <w:ind w:left="7461" w:hanging="360"/>
      </w:pPr>
    </w:lvl>
    <w:lvl w:ilvl="8" w:tplc="1409001B" w:tentative="1">
      <w:start w:val="1"/>
      <w:numFmt w:val="lowerRoman"/>
      <w:lvlText w:val="%9."/>
      <w:lvlJc w:val="right"/>
      <w:pPr>
        <w:ind w:left="8181" w:hanging="180"/>
      </w:pPr>
    </w:lvl>
  </w:abstractNum>
  <w:abstractNum w:abstractNumId="68" w15:restartNumberingAfterBreak="0">
    <w:nsid w:val="352D4EBE"/>
    <w:multiLevelType w:val="hybridMultilevel"/>
    <w:tmpl w:val="DFAECD7C"/>
    <w:lvl w:ilvl="0" w:tplc="43A6A6CA">
      <w:start w:val="1"/>
      <w:numFmt w:val="decimal"/>
      <w:lvlText w:val="(%1)"/>
      <w:lvlJc w:val="left"/>
      <w:pPr>
        <w:ind w:left="2421" w:hanging="360"/>
      </w:pPr>
      <w:rPr>
        <w:rFonts w:hint="default"/>
      </w:rPr>
    </w:lvl>
    <w:lvl w:ilvl="1" w:tplc="0AF236FA">
      <w:start w:val="1"/>
      <w:numFmt w:val="lowerRoman"/>
      <w:lvlText w:val="(%2)"/>
      <w:lvlJc w:val="right"/>
      <w:pPr>
        <w:ind w:left="3141" w:hanging="360"/>
      </w:pPr>
      <w:rPr>
        <w:rFonts w:hint="default"/>
      </w:rPr>
    </w:lvl>
    <w:lvl w:ilvl="2" w:tplc="1409001B" w:tentative="1">
      <w:start w:val="1"/>
      <w:numFmt w:val="lowerRoman"/>
      <w:lvlText w:val="%3."/>
      <w:lvlJc w:val="right"/>
      <w:pPr>
        <w:ind w:left="3861" w:hanging="180"/>
      </w:pPr>
    </w:lvl>
    <w:lvl w:ilvl="3" w:tplc="1409000F" w:tentative="1">
      <w:start w:val="1"/>
      <w:numFmt w:val="decimal"/>
      <w:lvlText w:val="%4."/>
      <w:lvlJc w:val="left"/>
      <w:pPr>
        <w:ind w:left="4581" w:hanging="360"/>
      </w:pPr>
    </w:lvl>
    <w:lvl w:ilvl="4" w:tplc="14090019" w:tentative="1">
      <w:start w:val="1"/>
      <w:numFmt w:val="lowerLetter"/>
      <w:lvlText w:val="%5."/>
      <w:lvlJc w:val="left"/>
      <w:pPr>
        <w:ind w:left="5301" w:hanging="360"/>
      </w:pPr>
    </w:lvl>
    <w:lvl w:ilvl="5" w:tplc="1409001B" w:tentative="1">
      <w:start w:val="1"/>
      <w:numFmt w:val="lowerRoman"/>
      <w:lvlText w:val="%6."/>
      <w:lvlJc w:val="right"/>
      <w:pPr>
        <w:ind w:left="6021" w:hanging="180"/>
      </w:pPr>
    </w:lvl>
    <w:lvl w:ilvl="6" w:tplc="1409000F" w:tentative="1">
      <w:start w:val="1"/>
      <w:numFmt w:val="decimal"/>
      <w:lvlText w:val="%7."/>
      <w:lvlJc w:val="left"/>
      <w:pPr>
        <w:ind w:left="6741" w:hanging="360"/>
      </w:pPr>
    </w:lvl>
    <w:lvl w:ilvl="7" w:tplc="14090019" w:tentative="1">
      <w:start w:val="1"/>
      <w:numFmt w:val="lowerLetter"/>
      <w:lvlText w:val="%8."/>
      <w:lvlJc w:val="left"/>
      <w:pPr>
        <w:ind w:left="7461" w:hanging="360"/>
      </w:pPr>
    </w:lvl>
    <w:lvl w:ilvl="8" w:tplc="1409001B" w:tentative="1">
      <w:start w:val="1"/>
      <w:numFmt w:val="lowerRoman"/>
      <w:lvlText w:val="%9."/>
      <w:lvlJc w:val="right"/>
      <w:pPr>
        <w:ind w:left="8181" w:hanging="180"/>
      </w:pPr>
    </w:lvl>
  </w:abstractNum>
  <w:abstractNum w:abstractNumId="69" w15:restartNumberingAfterBreak="0">
    <w:nsid w:val="355B3516"/>
    <w:multiLevelType w:val="hybridMultilevel"/>
    <w:tmpl w:val="01880ACA"/>
    <w:lvl w:ilvl="0" w:tplc="43A6A6CA">
      <w:start w:val="1"/>
      <w:numFmt w:val="decimal"/>
      <w:lvlText w:val="(%1)"/>
      <w:lvlJc w:val="left"/>
      <w:pPr>
        <w:ind w:left="2421" w:hanging="360"/>
      </w:pPr>
      <w:rPr>
        <w:rFonts w:hint="default"/>
      </w:rPr>
    </w:lvl>
    <w:lvl w:ilvl="1" w:tplc="14090019" w:tentative="1">
      <w:start w:val="1"/>
      <w:numFmt w:val="lowerLetter"/>
      <w:lvlText w:val="%2."/>
      <w:lvlJc w:val="left"/>
      <w:pPr>
        <w:ind w:left="3141" w:hanging="360"/>
      </w:pPr>
    </w:lvl>
    <w:lvl w:ilvl="2" w:tplc="1409001B" w:tentative="1">
      <w:start w:val="1"/>
      <w:numFmt w:val="lowerRoman"/>
      <w:lvlText w:val="%3."/>
      <w:lvlJc w:val="right"/>
      <w:pPr>
        <w:ind w:left="3861" w:hanging="180"/>
      </w:pPr>
    </w:lvl>
    <w:lvl w:ilvl="3" w:tplc="1409000F" w:tentative="1">
      <w:start w:val="1"/>
      <w:numFmt w:val="decimal"/>
      <w:lvlText w:val="%4."/>
      <w:lvlJc w:val="left"/>
      <w:pPr>
        <w:ind w:left="4581" w:hanging="360"/>
      </w:pPr>
    </w:lvl>
    <w:lvl w:ilvl="4" w:tplc="14090019" w:tentative="1">
      <w:start w:val="1"/>
      <w:numFmt w:val="lowerLetter"/>
      <w:lvlText w:val="%5."/>
      <w:lvlJc w:val="left"/>
      <w:pPr>
        <w:ind w:left="5301" w:hanging="360"/>
      </w:pPr>
    </w:lvl>
    <w:lvl w:ilvl="5" w:tplc="1409001B" w:tentative="1">
      <w:start w:val="1"/>
      <w:numFmt w:val="lowerRoman"/>
      <w:lvlText w:val="%6."/>
      <w:lvlJc w:val="right"/>
      <w:pPr>
        <w:ind w:left="6021" w:hanging="180"/>
      </w:pPr>
    </w:lvl>
    <w:lvl w:ilvl="6" w:tplc="1409000F" w:tentative="1">
      <w:start w:val="1"/>
      <w:numFmt w:val="decimal"/>
      <w:lvlText w:val="%7."/>
      <w:lvlJc w:val="left"/>
      <w:pPr>
        <w:ind w:left="6741" w:hanging="360"/>
      </w:pPr>
    </w:lvl>
    <w:lvl w:ilvl="7" w:tplc="14090019" w:tentative="1">
      <w:start w:val="1"/>
      <w:numFmt w:val="lowerLetter"/>
      <w:lvlText w:val="%8."/>
      <w:lvlJc w:val="left"/>
      <w:pPr>
        <w:ind w:left="7461" w:hanging="360"/>
      </w:pPr>
    </w:lvl>
    <w:lvl w:ilvl="8" w:tplc="1409001B" w:tentative="1">
      <w:start w:val="1"/>
      <w:numFmt w:val="lowerRoman"/>
      <w:lvlText w:val="%9."/>
      <w:lvlJc w:val="right"/>
      <w:pPr>
        <w:ind w:left="8181" w:hanging="180"/>
      </w:pPr>
    </w:lvl>
  </w:abstractNum>
  <w:abstractNum w:abstractNumId="70" w15:restartNumberingAfterBreak="0">
    <w:nsid w:val="377E0EB2"/>
    <w:multiLevelType w:val="hybridMultilevel"/>
    <w:tmpl w:val="74DEFCA8"/>
    <w:lvl w:ilvl="0" w:tplc="0AF236FA">
      <w:start w:val="1"/>
      <w:numFmt w:val="lowerRoman"/>
      <w:lvlText w:val="(%1)"/>
      <w:lvlJc w:val="right"/>
      <w:pPr>
        <w:ind w:left="3141" w:hanging="360"/>
      </w:pPr>
      <w:rPr>
        <w:rFonts w:hint="default"/>
      </w:rPr>
    </w:lvl>
    <w:lvl w:ilvl="1" w:tplc="14090019" w:tentative="1">
      <w:start w:val="1"/>
      <w:numFmt w:val="lowerLetter"/>
      <w:lvlText w:val="%2."/>
      <w:lvlJc w:val="left"/>
      <w:pPr>
        <w:ind w:left="3861" w:hanging="360"/>
      </w:pPr>
    </w:lvl>
    <w:lvl w:ilvl="2" w:tplc="1409001B" w:tentative="1">
      <w:start w:val="1"/>
      <w:numFmt w:val="lowerRoman"/>
      <w:lvlText w:val="%3."/>
      <w:lvlJc w:val="right"/>
      <w:pPr>
        <w:ind w:left="4581" w:hanging="180"/>
      </w:pPr>
    </w:lvl>
    <w:lvl w:ilvl="3" w:tplc="1409000F" w:tentative="1">
      <w:start w:val="1"/>
      <w:numFmt w:val="decimal"/>
      <w:lvlText w:val="%4."/>
      <w:lvlJc w:val="left"/>
      <w:pPr>
        <w:ind w:left="5301" w:hanging="360"/>
      </w:pPr>
    </w:lvl>
    <w:lvl w:ilvl="4" w:tplc="14090019" w:tentative="1">
      <w:start w:val="1"/>
      <w:numFmt w:val="lowerLetter"/>
      <w:lvlText w:val="%5."/>
      <w:lvlJc w:val="left"/>
      <w:pPr>
        <w:ind w:left="6021" w:hanging="360"/>
      </w:pPr>
    </w:lvl>
    <w:lvl w:ilvl="5" w:tplc="1409001B" w:tentative="1">
      <w:start w:val="1"/>
      <w:numFmt w:val="lowerRoman"/>
      <w:lvlText w:val="%6."/>
      <w:lvlJc w:val="right"/>
      <w:pPr>
        <w:ind w:left="6741" w:hanging="180"/>
      </w:pPr>
    </w:lvl>
    <w:lvl w:ilvl="6" w:tplc="1409000F" w:tentative="1">
      <w:start w:val="1"/>
      <w:numFmt w:val="decimal"/>
      <w:lvlText w:val="%7."/>
      <w:lvlJc w:val="left"/>
      <w:pPr>
        <w:ind w:left="7461" w:hanging="360"/>
      </w:pPr>
    </w:lvl>
    <w:lvl w:ilvl="7" w:tplc="14090019" w:tentative="1">
      <w:start w:val="1"/>
      <w:numFmt w:val="lowerLetter"/>
      <w:lvlText w:val="%8."/>
      <w:lvlJc w:val="left"/>
      <w:pPr>
        <w:ind w:left="8181" w:hanging="360"/>
      </w:pPr>
    </w:lvl>
    <w:lvl w:ilvl="8" w:tplc="1409001B" w:tentative="1">
      <w:start w:val="1"/>
      <w:numFmt w:val="lowerRoman"/>
      <w:lvlText w:val="%9."/>
      <w:lvlJc w:val="right"/>
      <w:pPr>
        <w:ind w:left="8901" w:hanging="180"/>
      </w:pPr>
    </w:lvl>
  </w:abstractNum>
  <w:abstractNum w:abstractNumId="71" w15:restartNumberingAfterBreak="0">
    <w:nsid w:val="383217B0"/>
    <w:multiLevelType w:val="hybridMultilevel"/>
    <w:tmpl w:val="1548AC2A"/>
    <w:lvl w:ilvl="0" w:tplc="FFFFFFFF">
      <w:start w:val="1"/>
      <w:numFmt w:val="lowerLetter"/>
      <w:lvlText w:val="(%1)"/>
      <w:lvlJc w:val="left"/>
      <w:pPr>
        <w:ind w:left="2421" w:hanging="360"/>
      </w:pPr>
      <w:rPr>
        <w:rFonts w:hint="default"/>
      </w:rPr>
    </w:lvl>
    <w:lvl w:ilvl="1" w:tplc="14090019">
      <w:start w:val="1"/>
      <w:numFmt w:val="lowerLetter"/>
      <w:lvlText w:val="%2."/>
      <w:lvlJc w:val="left"/>
      <w:pPr>
        <w:ind w:left="3141" w:hanging="360"/>
      </w:pPr>
    </w:lvl>
    <w:lvl w:ilvl="2" w:tplc="1409001B" w:tentative="1">
      <w:start w:val="1"/>
      <w:numFmt w:val="lowerRoman"/>
      <w:lvlText w:val="%3."/>
      <w:lvlJc w:val="right"/>
      <w:pPr>
        <w:ind w:left="3861" w:hanging="180"/>
      </w:pPr>
    </w:lvl>
    <w:lvl w:ilvl="3" w:tplc="1409000F" w:tentative="1">
      <w:start w:val="1"/>
      <w:numFmt w:val="decimal"/>
      <w:lvlText w:val="%4."/>
      <w:lvlJc w:val="left"/>
      <w:pPr>
        <w:ind w:left="4581" w:hanging="360"/>
      </w:pPr>
    </w:lvl>
    <w:lvl w:ilvl="4" w:tplc="14090019" w:tentative="1">
      <w:start w:val="1"/>
      <w:numFmt w:val="lowerLetter"/>
      <w:lvlText w:val="%5."/>
      <w:lvlJc w:val="left"/>
      <w:pPr>
        <w:ind w:left="5301" w:hanging="360"/>
      </w:pPr>
    </w:lvl>
    <w:lvl w:ilvl="5" w:tplc="1409001B" w:tentative="1">
      <w:start w:val="1"/>
      <w:numFmt w:val="lowerRoman"/>
      <w:lvlText w:val="%6."/>
      <w:lvlJc w:val="right"/>
      <w:pPr>
        <w:ind w:left="6021" w:hanging="180"/>
      </w:pPr>
    </w:lvl>
    <w:lvl w:ilvl="6" w:tplc="1409000F" w:tentative="1">
      <w:start w:val="1"/>
      <w:numFmt w:val="decimal"/>
      <w:lvlText w:val="%7."/>
      <w:lvlJc w:val="left"/>
      <w:pPr>
        <w:ind w:left="6741" w:hanging="360"/>
      </w:pPr>
    </w:lvl>
    <w:lvl w:ilvl="7" w:tplc="14090019" w:tentative="1">
      <w:start w:val="1"/>
      <w:numFmt w:val="lowerLetter"/>
      <w:lvlText w:val="%8."/>
      <w:lvlJc w:val="left"/>
      <w:pPr>
        <w:ind w:left="7461" w:hanging="360"/>
      </w:pPr>
    </w:lvl>
    <w:lvl w:ilvl="8" w:tplc="1409001B" w:tentative="1">
      <w:start w:val="1"/>
      <w:numFmt w:val="lowerRoman"/>
      <w:lvlText w:val="%9."/>
      <w:lvlJc w:val="right"/>
      <w:pPr>
        <w:ind w:left="8181" w:hanging="180"/>
      </w:pPr>
    </w:lvl>
  </w:abstractNum>
  <w:abstractNum w:abstractNumId="72" w15:restartNumberingAfterBreak="0">
    <w:nsid w:val="38A97CDB"/>
    <w:multiLevelType w:val="hybridMultilevel"/>
    <w:tmpl w:val="B6462D14"/>
    <w:lvl w:ilvl="0" w:tplc="FFFFFFFF">
      <w:start w:val="1"/>
      <w:numFmt w:val="lowerLetter"/>
      <w:lvlText w:val="(%1)"/>
      <w:lvlJc w:val="left"/>
      <w:pPr>
        <w:ind w:left="1636" w:hanging="360"/>
      </w:pPr>
      <w:rPr>
        <w:rFonts w:hint="default"/>
      </w:rPr>
    </w:lvl>
    <w:lvl w:ilvl="1" w:tplc="FFFFFFFF" w:tentative="1">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73" w15:restartNumberingAfterBreak="0">
    <w:nsid w:val="391C35C7"/>
    <w:multiLevelType w:val="hybridMultilevel"/>
    <w:tmpl w:val="1428B90C"/>
    <w:lvl w:ilvl="0" w:tplc="43A6A6CA">
      <w:start w:val="1"/>
      <w:numFmt w:val="decimal"/>
      <w:lvlText w:val="(%1)"/>
      <w:lvlJc w:val="left"/>
      <w:pPr>
        <w:ind w:left="2421" w:hanging="360"/>
      </w:pPr>
      <w:rPr>
        <w:rFonts w:hint="default"/>
      </w:rPr>
    </w:lvl>
    <w:lvl w:ilvl="1" w:tplc="14090019">
      <w:start w:val="1"/>
      <w:numFmt w:val="lowerLetter"/>
      <w:lvlText w:val="%2."/>
      <w:lvlJc w:val="left"/>
      <w:pPr>
        <w:ind w:left="3141" w:hanging="360"/>
      </w:pPr>
    </w:lvl>
    <w:lvl w:ilvl="2" w:tplc="1409001B" w:tentative="1">
      <w:start w:val="1"/>
      <w:numFmt w:val="lowerRoman"/>
      <w:lvlText w:val="%3."/>
      <w:lvlJc w:val="right"/>
      <w:pPr>
        <w:ind w:left="3861" w:hanging="180"/>
      </w:pPr>
    </w:lvl>
    <w:lvl w:ilvl="3" w:tplc="1409000F" w:tentative="1">
      <w:start w:val="1"/>
      <w:numFmt w:val="decimal"/>
      <w:lvlText w:val="%4."/>
      <w:lvlJc w:val="left"/>
      <w:pPr>
        <w:ind w:left="4581" w:hanging="360"/>
      </w:pPr>
    </w:lvl>
    <w:lvl w:ilvl="4" w:tplc="14090019" w:tentative="1">
      <w:start w:val="1"/>
      <w:numFmt w:val="lowerLetter"/>
      <w:lvlText w:val="%5."/>
      <w:lvlJc w:val="left"/>
      <w:pPr>
        <w:ind w:left="5301" w:hanging="360"/>
      </w:pPr>
    </w:lvl>
    <w:lvl w:ilvl="5" w:tplc="1409001B" w:tentative="1">
      <w:start w:val="1"/>
      <w:numFmt w:val="lowerRoman"/>
      <w:lvlText w:val="%6."/>
      <w:lvlJc w:val="right"/>
      <w:pPr>
        <w:ind w:left="6021" w:hanging="180"/>
      </w:pPr>
    </w:lvl>
    <w:lvl w:ilvl="6" w:tplc="1409000F" w:tentative="1">
      <w:start w:val="1"/>
      <w:numFmt w:val="decimal"/>
      <w:lvlText w:val="%7."/>
      <w:lvlJc w:val="left"/>
      <w:pPr>
        <w:ind w:left="6741" w:hanging="360"/>
      </w:pPr>
    </w:lvl>
    <w:lvl w:ilvl="7" w:tplc="14090019" w:tentative="1">
      <w:start w:val="1"/>
      <w:numFmt w:val="lowerLetter"/>
      <w:lvlText w:val="%8."/>
      <w:lvlJc w:val="left"/>
      <w:pPr>
        <w:ind w:left="7461" w:hanging="360"/>
      </w:pPr>
    </w:lvl>
    <w:lvl w:ilvl="8" w:tplc="1409001B" w:tentative="1">
      <w:start w:val="1"/>
      <w:numFmt w:val="lowerRoman"/>
      <w:lvlText w:val="%9."/>
      <w:lvlJc w:val="right"/>
      <w:pPr>
        <w:ind w:left="8181" w:hanging="180"/>
      </w:pPr>
    </w:lvl>
  </w:abstractNum>
  <w:abstractNum w:abstractNumId="74" w15:restartNumberingAfterBreak="0">
    <w:nsid w:val="39971063"/>
    <w:multiLevelType w:val="hybridMultilevel"/>
    <w:tmpl w:val="47A02A8C"/>
    <w:lvl w:ilvl="0" w:tplc="739494A8">
      <w:start w:val="1"/>
      <w:numFmt w:val="lowerLetter"/>
      <w:lvlText w:val="(%1)"/>
      <w:lvlJc w:val="left"/>
      <w:pPr>
        <w:ind w:left="3141" w:hanging="360"/>
      </w:pPr>
      <w:rPr>
        <w:rFonts w:hint="default"/>
      </w:rPr>
    </w:lvl>
    <w:lvl w:ilvl="1" w:tplc="14090019" w:tentative="1">
      <w:start w:val="1"/>
      <w:numFmt w:val="lowerLetter"/>
      <w:lvlText w:val="%2."/>
      <w:lvlJc w:val="left"/>
      <w:pPr>
        <w:ind w:left="3861" w:hanging="360"/>
      </w:pPr>
    </w:lvl>
    <w:lvl w:ilvl="2" w:tplc="1409001B" w:tentative="1">
      <w:start w:val="1"/>
      <w:numFmt w:val="lowerRoman"/>
      <w:lvlText w:val="%3."/>
      <w:lvlJc w:val="right"/>
      <w:pPr>
        <w:ind w:left="4581" w:hanging="180"/>
      </w:pPr>
    </w:lvl>
    <w:lvl w:ilvl="3" w:tplc="1409000F" w:tentative="1">
      <w:start w:val="1"/>
      <w:numFmt w:val="decimal"/>
      <w:lvlText w:val="%4."/>
      <w:lvlJc w:val="left"/>
      <w:pPr>
        <w:ind w:left="5301" w:hanging="360"/>
      </w:pPr>
    </w:lvl>
    <w:lvl w:ilvl="4" w:tplc="14090019" w:tentative="1">
      <w:start w:val="1"/>
      <w:numFmt w:val="lowerLetter"/>
      <w:lvlText w:val="%5."/>
      <w:lvlJc w:val="left"/>
      <w:pPr>
        <w:ind w:left="6021" w:hanging="360"/>
      </w:pPr>
    </w:lvl>
    <w:lvl w:ilvl="5" w:tplc="1409001B" w:tentative="1">
      <w:start w:val="1"/>
      <w:numFmt w:val="lowerRoman"/>
      <w:lvlText w:val="%6."/>
      <w:lvlJc w:val="right"/>
      <w:pPr>
        <w:ind w:left="6741" w:hanging="180"/>
      </w:pPr>
    </w:lvl>
    <w:lvl w:ilvl="6" w:tplc="1409000F" w:tentative="1">
      <w:start w:val="1"/>
      <w:numFmt w:val="decimal"/>
      <w:lvlText w:val="%7."/>
      <w:lvlJc w:val="left"/>
      <w:pPr>
        <w:ind w:left="7461" w:hanging="360"/>
      </w:pPr>
    </w:lvl>
    <w:lvl w:ilvl="7" w:tplc="14090019" w:tentative="1">
      <w:start w:val="1"/>
      <w:numFmt w:val="lowerLetter"/>
      <w:lvlText w:val="%8."/>
      <w:lvlJc w:val="left"/>
      <w:pPr>
        <w:ind w:left="8181" w:hanging="360"/>
      </w:pPr>
    </w:lvl>
    <w:lvl w:ilvl="8" w:tplc="1409001B" w:tentative="1">
      <w:start w:val="1"/>
      <w:numFmt w:val="lowerRoman"/>
      <w:lvlText w:val="%9."/>
      <w:lvlJc w:val="right"/>
      <w:pPr>
        <w:ind w:left="8901" w:hanging="180"/>
      </w:pPr>
    </w:lvl>
  </w:abstractNum>
  <w:abstractNum w:abstractNumId="75" w15:restartNumberingAfterBreak="0">
    <w:nsid w:val="3AA75B97"/>
    <w:multiLevelType w:val="hybridMultilevel"/>
    <w:tmpl w:val="9D0C47F8"/>
    <w:lvl w:ilvl="0" w:tplc="FFFFFFFF">
      <w:start w:val="1"/>
      <w:numFmt w:val="upp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upperLetter"/>
      <w:lvlText w:val="%3."/>
      <w:lvlJc w:val="left"/>
      <w:pPr>
        <w:ind w:left="2700" w:hanging="360"/>
      </w:pPr>
      <w:rPr>
        <w:rFonts w:hint="default"/>
      </w:rPr>
    </w:lvl>
    <w:lvl w:ilvl="3" w:tplc="14090015">
      <w:start w:val="1"/>
      <w:numFmt w:val="upperLetter"/>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6" w15:restartNumberingAfterBreak="0">
    <w:nsid w:val="3AC14225"/>
    <w:multiLevelType w:val="hybridMultilevel"/>
    <w:tmpl w:val="B4A811CC"/>
    <w:lvl w:ilvl="0" w:tplc="739494A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7" w15:restartNumberingAfterBreak="0">
    <w:nsid w:val="3B8F2E79"/>
    <w:multiLevelType w:val="hybridMultilevel"/>
    <w:tmpl w:val="6AA22074"/>
    <w:lvl w:ilvl="0" w:tplc="93CEACF6">
      <w:start w:val="1"/>
      <w:numFmt w:val="decimal"/>
      <w:lvlText w:val="(%1)"/>
      <w:lvlJc w:val="left"/>
      <w:pPr>
        <w:ind w:left="1440" w:hanging="360"/>
      </w:pPr>
      <w:rPr>
        <w:rFonts w:hint="default"/>
      </w:rPr>
    </w:lvl>
    <w:lvl w:ilvl="1" w:tplc="723A9D28">
      <w:start w:val="1"/>
      <w:numFmt w:val="lowerRoman"/>
      <w:lvlText w:val="%2."/>
      <w:lvlJc w:val="left"/>
      <w:pPr>
        <w:ind w:left="2520" w:hanging="720"/>
      </w:pPr>
      <w:rPr>
        <w:rFonts w:hint="default"/>
      </w:r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78" w15:restartNumberingAfterBreak="0">
    <w:nsid w:val="3C037BC0"/>
    <w:multiLevelType w:val="hybridMultilevel"/>
    <w:tmpl w:val="6AA6C78A"/>
    <w:lvl w:ilvl="0" w:tplc="FFFFFFFF">
      <w:start w:val="1"/>
      <w:numFmt w:val="lowerLetter"/>
      <w:lvlText w:val="(%1)"/>
      <w:lvlJc w:val="left"/>
      <w:pPr>
        <w:ind w:left="1287" w:hanging="360"/>
      </w:pPr>
      <w:rPr>
        <w:rFonts w:hint="default"/>
      </w:rPr>
    </w:lvl>
    <w:lvl w:ilvl="1" w:tplc="FFFFFFFF">
      <w:start w:val="1"/>
      <w:numFmt w:val="lowerRoman"/>
      <w:lvlText w:val="(%2)"/>
      <w:lvlJc w:val="left"/>
      <w:pPr>
        <w:ind w:left="2007" w:hanging="360"/>
      </w:pPr>
      <w:rPr>
        <w:rFonts w:hint="default"/>
      </w:r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79" w15:restartNumberingAfterBreak="0">
    <w:nsid w:val="3C930E8C"/>
    <w:multiLevelType w:val="hybridMultilevel"/>
    <w:tmpl w:val="EDAEDEB6"/>
    <w:lvl w:ilvl="0" w:tplc="FFFFFFFF">
      <w:start w:val="1"/>
      <w:numFmt w:val="lowerLetter"/>
      <w:lvlText w:val="(%1)"/>
      <w:lvlJc w:val="left"/>
      <w:pPr>
        <w:ind w:left="2421" w:hanging="360"/>
      </w:pPr>
      <w:rPr>
        <w:rFonts w:hint="default"/>
      </w:rPr>
    </w:lvl>
    <w:lvl w:ilvl="1" w:tplc="739494A8">
      <w:start w:val="1"/>
      <w:numFmt w:val="lowerLetter"/>
      <w:lvlText w:val="(%2)"/>
      <w:lvlJc w:val="left"/>
      <w:pPr>
        <w:ind w:left="3141" w:hanging="360"/>
      </w:pPr>
      <w:rPr>
        <w:rFonts w:hint="default"/>
      </w:rPr>
    </w:lvl>
    <w:lvl w:ilvl="2" w:tplc="1409001B" w:tentative="1">
      <w:start w:val="1"/>
      <w:numFmt w:val="lowerRoman"/>
      <w:lvlText w:val="%3."/>
      <w:lvlJc w:val="right"/>
      <w:pPr>
        <w:ind w:left="3861" w:hanging="180"/>
      </w:pPr>
    </w:lvl>
    <w:lvl w:ilvl="3" w:tplc="1409000F" w:tentative="1">
      <w:start w:val="1"/>
      <w:numFmt w:val="decimal"/>
      <w:lvlText w:val="%4."/>
      <w:lvlJc w:val="left"/>
      <w:pPr>
        <w:ind w:left="4581" w:hanging="360"/>
      </w:pPr>
    </w:lvl>
    <w:lvl w:ilvl="4" w:tplc="14090019" w:tentative="1">
      <w:start w:val="1"/>
      <w:numFmt w:val="lowerLetter"/>
      <w:lvlText w:val="%5."/>
      <w:lvlJc w:val="left"/>
      <w:pPr>
        <w:ind w:left="5301" w:hanging="360"/>
      </w:pPr>
    </w:lvl>
    <w:lvl w:ilvl="5" w:tplc="1409001B" w:tentative="1">
      <w:start w:val="1"/>
      <w:numFmt w:val="lowerRoman"/>
      <w:lvlText w:val="%6."/>
      <w:lvlJc w:val="right"/>
      <w:pPr>
        <w:ind w:left="6021" w:hanging="180"/>
      </w:pPr>
    </w:lvl>
    <w:lvl w:ilvl="6" w:tplc="1409000F" w:tentative="1">
      <w:start w:val="1"/>
      <w:numFmt w:val="decimal"/>
      <w:lvlText w:val="%7."/>
      <w:lvlJc w:val="left"/>
      <w:pPr>
        <w:ind w:left="6741" w:hanging="360"/>
      </w:pPr>
    </w:lvl>
    <w:lvl w:ilvl="7" w:tplc="14090019" w:tentative="1">
      <w:start w:val="1"/>
      <w:numFmt w:val="lowerLetter"/>
      <w:lvlText w:val="%8."/>
      <w:lvlJc w:val="left"/>
      <w:pPr>
        <w:ind w:left="7461" w:hanging="360"/>
      </w:pPr>
    </w:lvl>
    <w:lvl w:ilvl="8" w:tplc="1409001B" w:tentative="1">
      <w:start w:val="1"/>
      <w:numFmt w:val="lowerRoman"/>
      <w:lvlText w:val="%9."/>
      <w:lvlJc w:val="right"/>
      <w:pPr>
        <w:ind w:left="8181" w:hanging="180"/>
      </w:pPr>
    </w:lvl>
  </w:abstractNum>
  <w:abstractNum w:abstractNumId="80" w15:restartNumberingAfterBreak="0">
    <w:nsid w:val="3D080D75"/>
    <w:multiLevelType w:val="hybridMultilevel"/>
    <w:tmpl w:val="54EA0838"/>
    <w:lvl w:ilvl="0" w:tplc="739494A8">
      <w:start w:val="1"/>
      <w:numFmt w:val="lowerLetter"/>
      <w:lvlText w:val="(%1)"/>
      <w:lvlJc w:val="left"/>
      <w:pPr>
        <w:ind w:left="2716" w:hanging="360"/>
      </w:pPr>
      <w:rPr>
        <w:rFonts w:hint="default"/>
      </w:rPr>
    </w:lvl>
    <w:lvl w:ilvl="1" w:tplc="14090019">
      <w:start w:val="1"/>
      <w:numFmt w:val="lowerLetter"/>
      <w:lvlText w:val="%2."/>
      <w:lvlJc w:val="left"/>
      <w:pPr>
        <w:ind w:left="3436" w:hanging="360"/>
      </w:pPr>
    </w:lvl>
    <w:lvl w:ilvl="2" w:tplc="1409001B" w:tentative="1">
      <w:start w:val="1"/>
      <w:numFmt w:val="lowerRoman"/>
      <w:lvlText w:val="%3."/>
      <w:lvlJc w:val="right"/>
      <w:pPr>
        <w:ind w:left="4156" w:hanging="180"/>
      </w:pPr>
    </w:lvl>
    <w:lvl w:ilvl="3" w:tplc="1409000F" w:tentative="1">
      <w:start w:val="1"/>
      <w:numFmt w:val="decimal"/>
      <w:lvlText w:val="%4."/>
      <w:lvlJc w:val="left"/>
      <w:pPr>
        <w:ind w:left="4876" w:hanging="360"/>
      </w:pPr>
    </w:lvl>
    <w:lvl w:ilvl="4" w:tplc="14090019" w:tentative="1">
      <w:start w:val="1"/>
      <w:numFmt w:val="lowerLetter"/>
      <w:lvlText w:val="%5."/>
      <w:lvlJc w:val="left"/>
      <w:pPr>
        <w:ind w:left="5596" w:hanging="360"/>
      </w:pPr>
    </w:lvl>
    <w:lvl w:ilvl="5" w:tplc="1409001B" w:tentative="1">
      <w:start w:val="1"/>
      <w:numFmt w:val="lowerRoman"/>
      <w:lvlText w:val="%6."/>
      <w:lvlJc w:val="right"/>
      <w:pPr>
        <w:ind w:left="6316" w:hanging="180"/>
      </w:pPr>
    </w:lvl>
    <w:lvl w:ilvl="6" w:tplc="1409000F" w:tentative="1">
      <w:start w:val="1"/>
      <w:numFmt w:val="decimal"/>
      <w:lvlText w:val="%7."/>
      <w:lvlJc w:val="left"/>
      <w:pPr>
        <w:ind w:left="7036" w:hanging="360"/>
      </w:pPr>
    </w:lvl>
    <w:lvl w:ilvl="7" w:tplc="14090019" w:tentative="1">
      <w:start w:val="1"/>
      <w:numFmt w:val="lowerLetter"/>
      <w:lvlText w:val="%8."/>
      <w:lvlJc w:val="left"/>
      <w:pPr>
        <w:ind w:left="7756" w:hanging="360"/>
      </w:pPr>
    </w:lvl>
    <w:lvl w:ilvl="8" w:tplc="1409001B" w:tentative="1">
      <w:start w:val="1"/>
      <w:numFmt w:val="lowerRoman"/>
      <w:lvlText w:val="%9."/>
      <w:lvlJc w:val="right"/>
      <w:pPr>
        <w:ind w:left="8476" w:hanging="180"/>
      </w:pPr>
    </w:lvl>
  </w:abstractNum>
  <w:abstractNum w:abstractNumId="81" w15:restartNumberingAfterBreak="0">
    <w:nsid w:val="3E772EA3"/>
    <w:multiLevelType w:val="hybridMultilevel"/>
    <w:tmpl w:val="B4A811CC"/>
    <w:lvl w:ilvl="0" w:tplc="739494A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2" w15:restartNumberingAfterBreak="0">
    <w:nsid w:val="3ED12A4D"/>
    <w:multiLevelType w:val="hybridMultilevel"/>
    <w:tmpl w:val="145A3AA8"/>
    <w:lvl w:ilvl="0" w:tplc="0AF236FA">
      <w:start w:val="1"/>
      <w:numFmt w:val="lowerRoman"/>
      <w:lvlText w:val="(%1)"/>
      <w:lvlJc w:val="righ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3" w15:restartNumberingAfterBreak="0">
    <w:nsid w:val="400D6AB0"/>
    <w:multiLevelType w:val="hybridMultilevel"/>
    <w:tmpl w:val="3C42408E"/>
    <w:lvl w:ilvl="0" w:tplc="43A6A6CA">
      <w:start w:val="1"/>
      <w:numFmt w:val="decimal"/>
      <w:lvlText w:val="(%1)"/>
      <w:lvlJc w:val="left"/>
      <w:pPr>
        <w:ind w:left="2421" w:hanging="360"/>
      </w:pPr>
      <w:rPr>
        <w:rFonts w:hint="default"/>
      </w:rPr>
    </w:lvl>
    <w:lvl w:ilvl="1" w:tplc="14090019">
      <w:start w:val="1"/>
      <w:numFmt w:val="lowerLetter"/>
      <w:lvlText w:val="%2."/>
      <w:lvlJc w:val="left"/>
      <w:pPr>
        <w:ind w:left="3141" w:hanging="360"/>
      </w:pPr>
    </w:lvl>
    <w:lvl w:ilvl="2" w:tplc="1409001B" w:tentative="1">
      <w:start w:val="1"/>
      <w:numFmt w:val="lowerRoman"/>
      <w:lvlText w:val="%3."/>
      <w:lvlJc w:val="right"/>
      <w:pPr>
        <w:ind w:left="3861" w:hanging="180"/>
      </w:pPr>
    </w:lvl>
    <w:lvl w:ilvl="3" w:tplc="1409000F" w:tentative="1">
      <w:start w:val="1"/>
      <w:numFmt w:val="decimal"/>
      <w:lvlText w:val="%4."/>
      <w:lvlJc w:val="left"/>
      <w:pPr>
        <w:ind w:left="4581" w:hanging="360"/>
      </w:pPr>
    </w:lvl>
    <w:lvl w:ilvl="4" w:tplc="14090019" w:tentative="1">
      <w:start w:val="1"/>
      <w:numFmt w:val="lowerLetter"/>
      <w:lvlText w:val="%5."/>
      <w:lvlJc w:val="left"/>
      <w:pPr>
        <w:ind w:left="5301" w:hanging="360"/>
      </w:pPr>
    </w:lvl>
    <w:lvl w:ilvl="5" w:tplc="1409001B" w:tentative="1">
      <w:start w:val="1"/>
      <w:numFmt w:val="lowerRoman"/>
      <w:lvlText w:val="%6."/>
      <w:lvlJc w:val="right"/>
      <w:pPr>
        <w:ind w:left="6021" w:hanging="180"/>
      </w:pPr>
    </w:lvl>
    <w:lvl w:ilvl="6" w:tplc="1409000F" w:tentative="1">
      <w:start w:val="1"/>
      <w:numFmt w:val="decimal"/>
      <w:lvlText w:val="%7."/>
      <w:lvlJc w:val="left"/>
      <w:pPr>
        <w:ind w:left="6741" w:hanging="360"/>
      </w:pPr>
    </w:lvl>
    <w:lvl w:ilvl="7" w:tplc="14090019" w:tentative="1">
      <w:start w:val="1"/>
      <w:numFmt w:val="lowerLetter"/>
      <w:lvlText w:val="%8."/>
      <w:lvlJc w:val="left"/>
      <w:pPr>
        <w:ind w:left="7461" w:hanging="360"/>
      </w:pPr>
    </w:lvl>
    <w:lvl w:ilvl="8" w:tplc="1409001B" w:tentative="1">
      <w:start w:val="1"/>
      <w:numFmt w:val="lowerRoman"/>
      <w:lvlText w:val="%9."/>
      <w:lvlJc w:val="right"/>
      <w:pPr>
        <w:ind w:left="8181" w:hanging="180"/>
      </w:pPr>
    </w:lvl>
  </w:abstractNum>
  <w:abstractNum w:abstractNumId="84" w15:restartNumberingAfterBreak="0">
    <w:nsid w:val="40A42638"/>
    <w:multiLevelType w:val="hybridMultilevel"/>
    <w:tmpl w:val="BD528E48"/>
    <w:lvl w:ilvl="0" w:tplc="14090015">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5" w15:restartNumberingAfterBreak="0">
    <w:nsid w:val="41325330"/>
    <w:multiLevelType w:val="hybridMultilevel"/>
    <w:tmpl w:val="27F41EF2"/>
    <w:lvl w:ilvl="0" w:tplc="FFFFFFFF">
      <w:start w:val="1"/>
      <w:numFmt w:val="lowerRoman"/>
      <w:lvlText w:val="(%1)"/>
      <w:lvlJc w:val="left"/>
      <w:pPr>
        <w:ind w:left="200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4182578B"/>
    <w:multiLevelType w:val="hybridMultilevel"/>
    <w:tmpl w:val="F270387C"/>
    <w:lvl w:ilvl="0" w:tplc="739494A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7" w15:restartNumberingAfterBreak="0">
    <w:nsid w:val="4294574C"/>
    <w:multiLevelType w:val="hybridMultilevel"/>
    <w:tmpl w:val="94DE83CA"/>
    <w:lvl w:ilvl="0" w:tplc="E19E30B2">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8" w15:restartNumberingAfterBreak="0">
    <w:nsid w:val="42CD7EE2"/>
    <w:multiLevelType w:val="hybridMultilevel"/>
    <w:tmpl w:val="EB408184"/>
    <w:lvl w:ilvl="0" w:tplc="43A6A6CA">
      <w:start w:val="1"/>
      <w:numFmt w:val="decimal"/>
      <w:lvlText w:val="(%1)"/>
      <w:lvlJc w:val="left"/>
      <w:pPr>
        <w:ind w:left="1713" w:hanging="360"/>
      </w:pPr>
      <w:rPr>
        <w:rFonts w:hint="default"/>
      </w:rPr>
    </w:lvl>
    <w:lvl w:ilvl="1" w:tplc="14090019" w:tentative="1">
      <w:start w:val="1"/>
      <w:numFmt w:val="lowerLetter"/>
      <w:lvlText w:val="%2."/>
      <w:lvlJc w:val="left"/>
      <w:pPr>
        <w:ind w:left="2433" w:hanging="360"/>
      </w:pPr>
    </w:lvl>
    <w:lvl w:ilvl="2" w:tplc="1409001B" w:tentative="1">
      <w:start w:val="1"/>
      <w:numFmt w:val="lowerRoman"/>
      <w:lvlText w:val="%3."/>
      <w:lvlJc w:val="right"/>
      <w:pPr>
        <w:ind w:left="3153" w:hanging="180"/>
      </w:pPr>
    </w:lvl>
    <w:lvl w:ilvl="3" w:tplc="1409000F" w:tentative="1">
      <w:start w:val="1"/>
      <w:numFmt w:val="decimal"/>
      <w:lvlText w:val="%4."/>
      <w:lvlJc w:val="left"/>
      <w:pPr>
        <w:ind w:left="3873" w:hanging="360"/>
      </w:pPr>
    </w:lvl>
    <w:lvl w:ilvl="4" w:tplc="14090019" w:tentative="1">
      <w:start w:val="1"/>
      <w:numFmt w:val="lowerLetter"/>
      <w:lvlText w:val="%5."/>
      <w:lvlJc w:val="left"/>
      <w:pPr>
        <w:ind w:left="4593" w:hanging="360"/>
      </w:pPr>
    </w:lvl>
    <w:lvl w:ilvl="5" w:tplc="1409001B" w:tentative="1">
      <w:start w:val="1"/>
      <w:numFmt w:val="lowerRoman"/>
      <w:lvlText w:val="%6."/>
      <w:lvlJc w:val="right"/>
      <w:pPr>
        <w:ind w:left="5313" w:hanging="180"/>
      </w:pPr>
    </w:lvl>
    <w:lvl w:ilvl="6" w:tplc="1409000F" w:tentative="1">
      <w:start w:val="1"/>
      <w:numFmt w:val="decimal"/>
      <w:lvlText w:val="%7."/>
      <w:lvlJc w:val="left"/>
      <w:pPr>
        <w:ind w:left="6033" w:hanging="360"/>
      </w:pPr>
    </w:lvl>
    <w:lvl w:ilvl="7" w:tplc="14090019" w:tentative="1">
      <w:start w:val="1"/>
      <w:numFmt w:val="lowerLetter"/>
      <w:lvlText w:val="%8."/>
      <w:lvlJc w:val="left"/>
      <w:pPr>
        <w:ind w:left="6753" w:hanging="360"/>
      </w:pPr>
    </w:lvl>
    <w:lvl w:ilvl="8" w:tplc="1409001B" w:tentative="1">
      <w:start w:val="1"/>
      <w:numFmt w:val="lowerRoman"/>
      <w:lvlText w:val="%9."/>
      <w:lvlJc w:val="right"/>
      <w:pPr>
        <w:ind w:left="7473" w:hanging="180"/>
      </w:pPr>
    </w:lvl>
  </w:abstractNum>
  <w:abstractNum w:abstractNumId="89" w15:restartNumberingAfterBreak="0">
    <w:nsid w:val="42D351BA"/>
    <w:multiLevelType w:val="hybridMultilevel"/>
    <w:tmpl w:val="1B444B1A"/>
    <w:lvl w:ilvl="0" w:tplc="43A6A6CA">
      <w:start w:val="1"/>
      <w:numFmt w:val="decimal"/>
      <w:lvlText w:val="(%1)"/>
      <w:lvlJc w:val="left"/>
      <w:pPr>
        <w:ind w:left="2421" w:hanging="360"/>
      </w:pPr>
      <w:rPr>
        <w:rFonts w:hint="default"/>
      </w:rPr>
    </w:lvl>
    <w:lvl w:ilvl="1" w:tplc="14090019" w:tentative="1">
      <w:start w:val="1"/>
      <w:numFmt w:val="lowerLetter"/>
      <w:lvlText w:val="%2."/>
      <w:lvlJc w:val="left"/>
      <w:pPr>
        <w:ind w:left="3141" w:hanging="360"/>
      </w:pPr>
    </w:lvl>
    <w:lvl w:ilvl="2" w:tplc="1409001B" w:tentative="1">
      <w:start w:val="1"/>
      <w:numFmt w:val="lowerRoman"/>
      <w:lvlText w:val="%3."/>
      <w:lvlJc w:val="right"/>
      <w:pPr>
        <w:ind w:left="3861" w:hanging="180"/>
      </w:pPr>
    </w:lvl>
    <w:lvl w:ilvl="3" w:tplc="1409000F" w:tentative="1">
      <w:start w:val="1"/>
      <w:numFmt w:val="decimal"/>
      <w:lvlText w:val="%4."/>
      <w:lvlJc w:val="left"/>
      <w:pPr>
        <w:ind w:left="4581" w:hanging="360"/>
      </w:pPr>
    </w:lvl>
    <w:lvl w:ilvl="4" w:tplc="14090019" w:tentative="1">
      <w:start w:val="1"/>
      <w:numFmt w:val="lowerLetter"/>
      <w:lvlText w:val="%5."/>
      <w:lvlJc w:val="left"/>
      <w:pPr>
        <w:ind w:left="5301" w:hanging="360"/>
      </w:pPr>
    </w:lvl>
    <w:lvl w:ilvl="5" w:tplc="1409001B" w:tentative="1">
      <w:start w:val="1"/>
      <w:numFmt w:val="lowerRoman"/>
      <w:lvlText w:val="%6."/>
      <w:lvlJc w:val="right"/>
      <w:pPr>
        <w:ind w:left="6021" w:hanging="180"/>
      </w:pPr>
    </w:lvl>
    <w:lvl w:ilvl="6" w:tplc="1409000F" w:tentative="1">
      <w:start w:val="1"/>
      <w:numFmt w:val="decimal"/>
      <w:lvlText w:val="%7."/>
      <w:lvlJc w:val="left"/>
      <w:pPr>
        <w:ind w:left="6741" w:hanging="360"/>
      </w:pPr>
    </w:lvl>
    <w:lvl w:ilvl="7" w:tplc="14090019" w:tentative="1">
      <w:start w:val="1"/>
      <w:numFmt w:val="lowerLetter"/>
      <w:lvlText w:val="%8."/>
      <w:lvlJc w:val="left"/>
      <w:pPr>
        <w:ind w:left="7461" w:hanging="360"/>
      </w:pPr>
    </w:lvl>
    <w:lvl w:ilvl="8" w:tplc="1409001B" w:tentative="1">
      <w:start w:val="1"/>
      <w:numFmt w:val="lowerRoman"/>
      <w:lvlText w:val="%9."/>
      <w:lvlJc w:val="right"/>
      <w:pPr>
        <w:ind w:left="8181" w:hanging="180"/>
      </w:pPr>
    </w:lvl>
  </w:abstractNum>
  <w:abstractNum w:abstractNumId="90" w15:restartNumberingAfterBreak="0">
    <w:nsid w:val="42EA580D"/>
    <w:multiLevelType w:val="hybridMultilevel"/>
    <w:tmpl w:val="4794666E"/>
    <w:lvl w:ilvl="0" w:tplc="43A6A6CA">
      <w:start w:val="1"/>
      <w:numFmt w:val="decimal"/>
      <w:lvlText w:val="(%1)"/>
      <w:lvlJc w:val="left"/>
      <w:pPr>
        <w:ind w:left="1713" w:hanging="360"/>
      </w:pPr>
      <w:rPr>
        <w:rFonts w:hint="default"/>
      </w:rPr>
    </w:lvl>
    <w:lvl w:ilvl="1" w:tplc="14090019" w:tentative="1">
      <w:start w:val="1"/>
      <w:numFmt w:val="lowerLetter"/>
      <w:lvlText w:val="%2."/>
      <w:lvlJc w:val="left"/>
      <w:pPr>
        <w:ind w:left="2433" w:hanging="360"/>
      </w:pPr>
    </w:lvl>
    <w:lvl w:ilvl="2" w:tplc="1409001B" w:tentative="1">
      <w:start w:val="1"/>
      <w:numFmt w:val="lowerRoman"/>
      <w:lvlText w:val="%3."/>
      <w:lvlJc w:val="right"/>
      <w:pPr>
        <w:ind w:left="3153" w:hanging="180"/>
      </w:pPr>
    </w:lvl>
    <w:lvl w:ilvl="3" w:tplc="1409000F" w:tentative="1">
      <w:start w:val="1"/>
      <w:numFmt w:val="decimal"/>
      <w:lvlText w:val="%4."/>
      <w:lvlJc w:val="left"/>
      <w:pPr>
        <w:ind w:left="3873" w:hanging="360"/>
      </w:pPr>
    </w:lvl>
    <w:lvl w:ilvl="4" w:tplc="14090019" w:tentative="1">
      <w:start w:val="1"/>
      <w:numFmt w:val="lowerLetter"/>
      <w:lvlText w:val="%5."/>
      <w:lvlJc w:val="left"/>
      <w:pPr>
        <w:ind w:left="4593" w:hanging="360"/>
      </w:pPr>
    </w:lvl>
    <w:lvl w:ilvl="5" w:tplc="1409001B" w:tentative="1">
      <w:start w:val="1"/>
      <w:numFmt w:val="lowerRoman"/>
      <w:lvlText w:val="%6."/>
      <w:lvlJc w:val="right"/>
      <w:pPr>
        <w:ind w:left="5313" w:hanging="180"/>
      </w:pPr>
    </w:lvl>
    <w:lvl w:ilvl="6" w:tplc="1409000F" w:tentative="1">
      <w:start w:val="1"/>
      <w:numFmt w:val="decimal"/>
      <w:lvlText w:val="%7."/>
      <w:lvlJc w:val="left"/>
      <w:pPr>
        <w:ind w:left="6033" w:hanging="360"/>
      </w:pPr>
    </w:lvl>
    <w:lvl w:ilvl="7" w:tplc="14090019" w:tentative="1">
      <w:start w:val="1"/>
      <w:numFmt w:val="lowerLetter"/>
      <w:lvlText w:val="%8."/>
      <w:lvlJc w:val="left"/>
      <w:pPr>
        <w:ind w:left="6753" w:hanging="360"/>
      </w:pPr>
    </w:lvl>
    <w:lvl w:ilvl="8" w:tplc="1409001B" w:tentative="1">
      <w:start w:val="1"/>
      <w:numFmt w:val="lowerRoman"/>
      <w:lvlText w:val="%9."/>
      <w:lvlJc w:val="right"/>
      <w:pPr>
        <w:ind w:left="7473" w:hanging="180"/>
      </w:pPr>
    </w:lvl>
  </w:abstractNum>
  <w:abstractNum w:abstractNumId="91" w15:restartNumberingAfterBreak="0">
    <w:nsid w:val="43D04E81"/>
    <w:multiLevelType w:val="hybridMultilevel"/>
    <w:tmpl w:val="28409D46"/>
    <w:lvl w:ilvl="0" w:tplc="ADEE19C4">
      <w:start w:val="1"/>
      <w:numFmt w:val="upperLetter"/>
      <w:lvlText w:val="(%1)"/>
      <w:lvlJc w:val="left"/>
      <w:pPr>
        <w:ind w:left="1080" w:hanging="360"/>
      </w:pPr>
      <w:rPr>
        <w:rFonts w:hint="default"/>
      </w:rPr>
    </w:lvl>
    <w:lvl w:ilvl="1" w:tplc="14090019">
      <w:start w:val="1"/>
      <w:numFmt w:val="lowerLetter"/>
      <w:lvlText w:val="%2."/>
      <w:lvlJc w:val="left"/>
      <w:pPr>
        <w:ind w:left="1800" w:hanging="360"/>
      </w:pPr>
    </w:lvl>
    <w:lvl w:ilvl="2" w:tplc="A7004068">
      <w:start w:val="1"/>
      <w:numFmt w:val="upperLetter"/>
      <w:lvlText w:val="%3."/>
      <w:lvlJc w:val="left"/>
      <w:pPr>
        <w:ind w:left="2700" w:hanging="360"/>
      </w:pPr>
      <w:rPr>
        <w:rFonts w:hint="default"/>
      </w:rPr>
    </w:lvl>
    <w:lvl w:ilvl="3" w:tplc="8ACE8380">
      <w:start w:val="1"/>
      <w:numFmt w:val="lowerRoman"/>
      <w:lvlText w:val="(%4)"/>
      <w:lvlJc w:val="left"/>
      <w:pPr>
        <w:ind w:left="3240" w:hanging="360"/>
      </w:pPr>
      <w:rPr>
        <w:rFonts w:hint="default"/>
      </w:r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92" w15:restartNumberingAfterBreak="0">
    <w:nsid w:val="445A66EA"/>
    <w:multiLevelType w:val="hybridMultilevel"/>
    <w:tmpl w:val="C4381C3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3" w15:restartNumberingAfterBreak="0">
    <w:nsid w:val="46377B0A"/>
    <w:multiLevelType w:val="hybridMultilevel"/>
    <w:tmpl w:val="1B0AB74C"/>
    <w:lvl w:ilvl="0" w:tplc="739494A8">
      <w:start w:val="1"/>
      <w:numFmt w:val="lowerLetter"/>
      <w:lvlText w:val="(%1)"/>
      <w:lvlJc w:val="left"/>
      <w:pPr>
        <w:ind w:left="3141" w:hanging="360"/>
      </w:pPr>
      <w:rPr>
        <w:rFonts w:hint="default"/>
      </w:rPr>
    </w:lvl>
    <w:lvl w:ilvl="1" w:tplc="14090019" w:tentative="1">
      <w:start w:val="1"/>
      <w:numFmt w:val="lowerLetter"/>
      <w:lvlText w:val="%2."/>
      <w:lvlJc w:val="left"/>
      <w:pPr>
        <w:ind w:left="3861" w:hanging="360"/>
      </w:pPr>
    </w:lvl>
    <w:lvl w:ilvl="2" w:tplc="1409001B" w:tentative="1">
      <w:start w:val="1"/>
      <w:numFmt w:val="lowerRoman"/>
      <w:lvlText w:val="%3."/>
      <w:lvlJc w:val="right"/>
      <w:pPr>
        <w:ind w:left="4581" w:hanging="180"/>
      </w:pPr>
    </w:lvl>
    <w:lvl w:ilvl="3" w:tplc="1409000F" w:tentative="1">
      <w:start w:val="1"/>
      <w:numFmt w:val="decimal"/>
      <w:lvlText w:val="%4."/>
      <w:lvlJc w:val="left"/>
      <w:pPr>
        <w:ind w:left="5301" w:hanging="360"/>
      </w:pPr>
    </w:lvl>
    <w:lvl w:ilvl="4" w:tplc="14090019" w:tentative="1">
      <w:start w:val="1"/>
      <w:numFmt w:val="lowerLetter"/>
      <w:lvlText w:val="%5."/>
      <w:lvlJc w:val="left"/>
      <w:pPr>
        <w:ind w:left="6021" w:hanging="360"/>
      </w:pPr>
    </w:lvl>
    <w:lvl w:ilvl="5" w:tplc="1409001B" w:tentative="1">
      <w:start w:val="1"/>
      <w:numFmt w:val="lowerRoman"/>
      <w:lvlText w:val="%6."/>
      <w:lvlJc w:val="right"/>
      <w:pPr>
        <w:ind w:left="6741" w:hanging="180"/>
      </w:pPr>
    </w:lvl>
    <w:lvl w:ilvl="6" w:tplc="1409000F" w:tentative="1">
      <w:start w:val="1"/>
      <w:numFmt w:val="decimal"/>
      <w:lvlText w:val="%7."/>
      <w:lvlJc w:val="left"/>
      <w:pPr>
        <w:ind w:left="7461" w:hanging="360"/>
      </w:pPr>
    </w:lvl>
    <w:lvl w:ilvl="7" w:tplc="14090019" w:tentative="1">
      <w:start w:val="1"/>
      <w:numFmt w:val="lowerLetter"/>
      <w:lvlText w:val="%8."/>
      <w:lvlJc w:val="left"/>
      <w:pPr>
        <w:ind w:left="8181" w:hanging="360"/>
      </w:pPr>
    </w:lvl>
    <w:lvl w:ilvl="8" w:tplc="1409001B" w:tentative="1">
      <w:start w:val="1"/>
      <w:numFmt w:val="lowerRoman"/>
      <w:lvlText w:val="%9."/>
      <w:lvlJc w:val="right"/>
      <w:pPr>
        <w:ind w:left="8901" w:hanging="180"/>
      </w:pPr>
    </w:lvl>
  </w:abstractNum>
  <w:abstractNum w:abstractNumId="94" w15:restartNumberingAfterBreak="0">
    <w:nsid w:val="464E4F99"/>
    <w:multiLevelType w:val="hybridMultilevel"/>
    <w:tmpl w:val="900A5520"/>
    <w:lvl w:ilvl="0" w:tplc="43A6A6CA">
      <w:start w:val="1"/>
      <w:numFmt w:val="decimal"/>
      <w:lvlText w:val="(%1)"/>
      <w:lvlJc w:val="left"/>
      <w:pPr>
        <w:ind w:left="1996" w:hanging="360"/>
      </w:pPr>
      <w:rPr>
        <w:rFonts w:hint="default"/>
      </w:rPr>
    </w:lvl>
    <w:lvl w:ilvl="1" w:tplc="0AF236FA">
      <w:start w:val="1"/>
      <w:numFmt w:val="lowerRoman"/>
      <w:lvlText w:val="(%2)"/>
      <w:lvlJc w:val="right"/>
      <w:pPr>
        <w:ind w:left="2716" w:hanging="360"/>
      </w:pPr>
      <w:rPr>
        <w:rFonts w:hint="default"/>
      </w:rPr>
    </w:lvl>
    <w:lvl w:ilvl="2" w:tplc="1409001B" w:tentative="1">
      <w:start w:val="1"/>
      <w:numFmt w:val="lowerRoman"/>
      <w:lvlText w:val="%3."/>
      <w:lvlJc w:val="right"/>
      <w:pPr>
        <w:ind w:left="3436" w:hanging="180"/>
      </w:pPr>
    </w:lvl>
    <w:lvl w:ilvl="3" w:tplc="1409000F" w:tentative="1">
      <w:start w:val="1"/>
      <w:numFmt w:val="decimal"/>
      <w:lvlText w:val="%4."/>
      <w:lvlJc w:val="left"/>
      <w:pPr>
        <w:ind w:left="4156" w:hanging="360"/>
      </w:pPr>
    </w:lvl>
    <w:lvl w:ilvl="4" w:tplc="14090019" w:tentative="1">
      <w:start w:val="1"/>
      <w:numFmt w:val="lowerLetter"/>
      <w:lvlText w:val="%5."/>
      <w:lvlJc w:val="left"/>
      <w:pPr>
        <w:ind w:left="4876" w:hanging="360"/>
      </w:pPr>
    </w:lvl>
    <w:lvl w:ilvl="5" w:tplc="1409001B" w:tentative="1">
      <w:start w:val="1"/>
      <w:numFmt w:val="lowerRoman"/>
      <w:lvlText w:val="%6."/>
      <w:lvlJc w:val="right"/>
      <w:pPr>
        <w:ind w:left="5596" w:hanging="180"/>
      </w:pPr>
    </w:lvl>
    <w:lvl w:ilvl="6" w:tplc="1409000F" w:tentative="1">
      <w:start w:val="1"/>
      <w:numFmt w:val="decimal"/>
      <w:lvlText w:val="%7."/>
      <w:lvlJc w:val="left"/>
      <w:pPr>
        <w:ind w:left="6316" w:hanging="360"/>
      </w:pPr>
    </w:lvl>
    <w:lvl w:ilvl="7" w:tplc="14090019" w:tentative="1">
      <w:start w:val="1"/>
      <w:numFmt w:val="lowerLetter"/>
      <w:lvlText w:val="%8."/>
      <w:lvlJc w:val="left"/>
      <w:pPr>
        <w:ind w:left="7036" w:hanging="360"/>
      </w:pPr>
    </w:lvl>
    <w:lvl w:ilvl="8" w:tplc="1409001B" w:tentative="1">
      <w:start w:val="1"/>
      <w:numFmt w:val="lowerRoman"/>
      <w:lvlText w:val="%9."/>
      <w:lvlJc w:val="right"/>
      <w:pPr>
        <w:ind w:left="7756" w:hanging="180"/>
      </w:pPr>
    </w:lvl>
  </w:abstractNum>
  <w:abstractNum w:abstractNumId="95" w15:restartNumberingAfterBreak="0">
    <w:nsid w:val="47734FDF"/>
    <w:multiLevelType w:val="hybridMultilevel"/>
    <w:tmpl w:val="4290247C"/>
    <w:lvl w:ilvl="0" w:tplc="FFFFFFFF">
      <w:start w:val="1"/>
      <w:numFmt w:val="lowerRoman"/>
      <w:lvlText w:val="(%1)"/>
      <w:lvlJc w:val="left"/>
      <w:pPr>
        <w:ind w:left="1996" w:hanging="360"/>
      </w:pPr>
      <w:rPr>
        <w:rFonts w:hint="default"/>
      </w:r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96" w15:restartNumberingAfterBreak="0">
    <w:nsid w:val="49AD312E"/>
    <w:multiLevelType w:val="hybridMultilevel"/>
    <w:tmpl w:val="F270387C"/>
    <w:lvl w:ilvl="0" w:tplc="739494A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7" w15:restartNumberingAfterBreak="0">
    <w:nsid w:val="4F180760"/>
    <w:multiLevelType w:val="hybridMultilevel"/>
    <w:tmpl w:val="3568543C"/>
    <w:lvl w:ilvl="0" w:tplc="43A6A6CA">
      <w:start w:val="1"/>
      <w:numFmt w:val="decimal"/>
      <w:lvlText w:val="(%1)"/>
      <w:lvlJc w:val="left"/>
      <w:pPr>
        <w:ind w:left="720" w:hanging="360"/>
      </w:pPr>
      <w:rPr>
        <w:rFonts w:hint="default"/>
      </w:rPr>
    </w:lvl>
    <w:lvl w:ilvl="1" w:tplc="0AF236FA">
      <w:start w:val="1"/>
      <w:numFmt w:val="lowerRoman"/>
      <w:lvlText w:val="(%2)"/>
      <w:lvlJc w:val="right"/>
      <w:pPr>
        <w:ind w:left="1440" w:hanging="360"/>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8" w15:restartNumberingAfterBreak="0">
    <w:nsid w:val="504A5C16"/>
    <w:multiLevelType w:val="hybridMultilevel"/>
    <w:tmpl w:val="B6462D14"/>
    <w:lvl w:ilvl="0" w:tplc="FFFFFFFF">
      <w:start w:val="1"/>
      <w:numFmt w:val="lowerLetter"/>
      <w:lvlText w:val="(%1)"/>
      <w:lvlJc w:val="left"/>
      <w:pPr>
        <w:ind w:left="1636" w:hanging="360"/>
      </w:pPr>
      <w:rPr>
        <w:rFonts w:hint="default"/>
      </w:rPr>
    </w:lvl>
    <w:lvl w:ilvl="1" w:tplc="FFFFFFFF" w:tentative="1">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99" w15:restartNumberingAfterBreak="0">
    <w:nsid w:val="51131F73"/>
    <w:multiLevelType w:val="hybridMultilevel"/>
    <w:tmpl w:val="ABDC95D0"/>
    <w:lvl w:ilvl="0" w:tplc="0AF236FA">
      <w:start w:val="1"/>
      <w:numFmt w:val="lowerRoman"/>
      <w:lvlText w:val="(%1)"/>
      <w:lvlJc w:val="right"/>
      <w:pPr>
        <w:ind w:left="2421" w:hanging="360"/>
      </w:pPr>
      <w:rPr>
        <w:rFonts w:hint="default"/>
      </w:rPr>
    </w:lvl>
    <w:lvl w:ilvl="1" w:tplc="14090003" w:tentative="1">
      <w:start w:val="1"/>
      <w:numFmt w:val="bullet"/>
      <w:lvlText w:val="o"/>
      <w:lvlJc w:val="left"/>
      <w:pPr>
        <w:ind w:left="3141" w:hanging="360"/>
      </w:pPr>
      <w:rPr>
        <w:rFonts w:ascii="Courier New" w:hAnsi="Courier New" w:cs="Courier New" w:hint="default"/>
      </w:rPr>
    </w:lvl>
    <w:lvl w:ilvl="2" w:tplc="14090005" w:tentative="1">
      <w:start w:val="1"/>
      <w:numFmt w:val="bullet"/>
      <w:lvlText w:val=""/>
      <w:lvlJc w:val="left"/>
      <w:pPr>
        <w:ind w:left="3861" w:hanging="360"/>
      </w:pPr>
      <w:rPr>
        <w:rFonts w:ascii="Wingdings" w:hAnsi="Wingdings" w:hint="default"/>
      </w:rPr>
    </w:lvl>
    <w:lvl w:ilvl="3" w:tplc="14090001" w:tentative="1">
      <w:start w:val="1"/>
      <w:numFmt w:val="bullet"/>
      <w:lvlText w:val=""/>
      <w:lvlJc w:val="left"/>
      <w:pPr>
        <w:ind w:left="4581" w:hanging="360"/>
      </w:pPr>
      <w:rPr>
        <w:rFonts w:ascii="Symbol" w:hAnsi="Symbol" w:hint="default"/>
      </w:rPr>
    </w:lvl>
    <w:lvl w:ilvl="4" w:tplc="14090003" w:tentative="1">
      <w:start w:val="1"/>
      <w:numFmt w:val="bullet"/>
      <w:lvlText w:val="o"/>
      <w:lvlJc w:val="left"/>
      <w:pPr>
        <w:ind w:left="5301" w:hanging="360"/>
      </w:pPr>
      <w:rPr>
        <w:rFonts w:ascii="Courier New" w:hAnsi="Courier New" w:cs="Courier New" w:hint="default"/>
      </w:rPr>
    </w:lvl>
    <w:lvl w:ilvl="5" w:tplc="14090005" w:tentative="1">
      <w:start w:val="1"/>
      <w:numFmt w:val="bullet"/>
      <w:lvlText w:val=""/>
      <w:lvlJc w:val="left"/>
      <w:pPr>
        <w:ind w:left="6021" w:hanging="360"/>
      </w:pPr>
      <w:rPr>
        <w:rFonts w:ascii="Wingdings" w:hAnsi="Wingdings" w:hint="default"/>
      </w:rPr>
    </w:lvl>
    <w:lvl w:ilvl="6" w:tplc="14090001" w:tentative="1">
      <w:start w:val="1"/>
      <w:numFmt w:val="bullet"/>
      <w:lvlText w:val=""/>
      <w:lvlJc w:val="left"/>
      <w:pPr>
        <w:ind w:left="6741" w:hanging="360"/>
      </w:pPr>
      <w:rPr>
        <w:rFonts w:ascii="Symbol" w:hAnsi="Symbol" w:hint="default"/>
      </w:rPr>
    </w:lvl>
    <w:lvl w:ilvl="7" w:tplc="14090003" w:tentative="1">
      <w:start w:val="1"/>
      <w:numFmt w:val="bullet"/>
      <w:lvlText w:val="o"/>
      <w:lvlJc w:val="left"/>
      <w:pPr>
        <w:ind w:left="7461" w:hanging="360"/>
      </w:pPr>
      <w:rPr>
        <w:rFonts w:ascii="Courier New" w:hAnsi="Courier New" w:cs="Courier New" w:hint="default"/>
      </w:rPr>
    </w:lvl>
    <w:lvl w:ilvl="8" w:tplc="14090005" w:tentative="1">
      <w:start w:val="1"/>
      <w:numFmt w:val="bullet"/>
      <w:lvlText w:val=""/>
      <w:lvlJc w:val="left"/>
      <w:pPr>
        <w:ind w:left="8181" w:hanging="360"/>
      </w:pPr>
      <w:rPr>
        <w:rFonts w:ascii="Wingdings" w:hAnsi="Wingdings" w:hint="default"/>
      </w:rPr>
    </w:lvl>
  </w:abstractNum>
  <w:abstractNum w:abstractNumId="100" w15:restartNumberingAfterBreak="0">
    <w:nsid w:val="512423E3"/>
    <w:multiLevelType w:val="hybridMultilevel"/>
    <w:tmpl w:val="051EAF4A"/>
    <w:lvl w:ilvl="0" w:tplc="FFFFFFFF">
      <w:start w:val="1"/>
      <w:numFmt w:val="lowerLetter"/>
      <w:lvlText w:val="(%1)"/>
      <w:lvlJc w:val="left"/>
      <w:pPr>
        <w:ind w:left="2421" w:hanging="360"/>
      </w:pPr>
      <w:rPr>
        <w:rFonts w:hint="default"/>
      </w:rPr>
    </w:lvl>
    <w:lvl w:ilvl="1" w:tplc="14090019">
      <w:start w:val="1"/>
      <w:numFmt w:val="lowerLetter"/>
      <w:lvlText w:val="%2."/>
      <w:lvlJc w:val="left"/>
      <w:pPr>
        <w:ind w:left="3141" w:hanging="360"/>
      </w:pPr>
    </w:lvl>
    <w:lvl w:ilvl="2" w:tplc="1409001B" w:tentative="1">
      <w:start w:val="1"/>
      <w:numFmt w:val="lowerRoman"/>
      <w:lvlText w:val="%3."/>
      <w:lvlJc w:val="right"/>
      <w:pPr>
        <w:ind w:left="3861" w:hanging="180"/>
      </w:pPr>
    </w:lvl>
    <w:lvl w:ilvl="3" w:tplc="1409000F" w:tentative="1">
      <w:start w:val="1"/>
      <w:numFmt w:val="decimal"/>
      <w:lvlText w:val="%4."/>
      <w:lvlJc w:val="left"/>
      <w:pPr>
        <w:ind w:left="4581" w:hanging="360"/>
      </w:pPr>
    </w:lvl>
    <w:lvl w:ilvl="4" w:tplc="14090019" w:tentative="1">
      <w:start w:val="1"/>
      <w:numFmt w:val="lowerLetter"/>
      <w:lvlText w:val="%5."/>
      <w:lvlJc w:val="left"/>
      <w:pPr>
        <w:ind w:left="5301" w:hanging="360"/>
      </w:pPr>
    </w:lvl>
    <w:lvl w:ilvl="5" w:tplc="1409001B" w:tentative="1">
      <w:start w:val="1"/>
      <w:numFmt w:val="lowerRoman"/>
      <w:lvlText w:val="%6."/>
      <w:lvlJc w:val="right"/>
      <w:pPr>
        <w:ind w:left="6021" w:hanging="180"/>
      </w:pPr>
    </w:lvl>
    <w:lvl w:ilvl="6" w:tplc="1409000F" w:tentative="1">
      <w:start w:val="1"/>
      <w:numFmt w:val="decimal"/>
      <w:lvlText w:val="%7."/>
      <w:lvlJc w:val="left"/>
      <w:pPr>
        <w:ind w:left="6741" w:hanging="360"/>
      </w:pPr>
    </w:lvl>
    <w:lvl w:ilvl="7" w:tplc="14090019" w:tentative="1">
      <w:start w:val="1"/>
      <w:numFmt w:val="lowerLetter"/>
      <w:lvlText w:val="%8."/>
      <w:lvlJc w:val="left"/>
      <w:pPr>
        <w:ind w:left="7461" w:hanging="360"/>
      </w:pPr>
    </w:lvl>
    <w:lvl w:ilvl="8" w:tplc="1409001B" w:tentative="1">
      <w:start w:val="1"/>
      <w:numFmt w:val="lowerRoman"/>
      <w:lvlText w:val="%9."/>
      <w:lvlJc w:val="right"/>
      <w:pPr>
        <w:ind w:left="8181" w:hanging="180"/>
      </w:pPr>
    </w:lvl>
  </w:abstractNum>
  <w:abstractNum w:abstractNumId="101" w15:restartNumberingAfterBreak="0">
    <w:nsid w:val="53B50EA8"/>
    <w:multiLevelType w:val="hybridMultilevel"/>
    <w:tmpl w:val="DB281CCE"/>
    <w:lvl w:ilvl="0" w:tplc="739494A8">
      <w:start w:val="1"/>
      <w:numFmt w:val="lowerLetter"/>
      <w:lvlText w:val="(%1)"/>
      <w:lvlJc w:val="left"/>
      <w:pPr>
        <w:ind w:left="3141" w:hanging="360"/>
      </w:pPr>
      <w:rPr>
        <w:rFonts w:hint="default"/>
      </w:rPr>
    </w:lvl>
    <w:lvl w:ilvl="1" w:tplc="14090019" w:tentative="1">
      <w:start w:val="1"/>
      <w:numFmt w:val="lowerLetter"/>
      <w:lvlText w:val="%2."/>
      <w:lvlJc w:val="left"/>
      <w:pPr>
        <w:ind w:left="3861" w:hanging="360"/>
      </w:pPr>
    </w:lvl>
    <w:lvl w:ilvl="2" w:tplc="1409001B" w:tentative="1">
      <w:start w:val="1"/>
      <w:numFmt w:val="lowerRoman"/>
      <w:lvlText w:val="%3."/>
      <w:lvlJc w:val="right"/>
      <w:pPr>
        <w:ind w:left="4581" w:hanging="180"/>
      </w:pPr>
    </w:lvl>
    <w:lvl w:ilvl="3" w:tplc="1409000F" w:tentative="1">
      <w:start w:val="1"/>
      <w:numFmt w:val="decimal"/>
      <w:lvlText w:val="%4."/>
      <w:lvlJc w:val="left"/>
      <w:pPr>
        <w:ind w:left="5301" w:hanging="360"/>
      </w:pPr>
    </w:lvl>
    <w:lvl w:ilvl="4" w:tplc="14090019" w:tentative="1">
      <w:start w:val="1"/>
      <w:numFmt w:val="lowerLetter"/>
      <w:lvlText w:val="%5."/>
      <w:lvlJc w:val="left"/>
      <w:pPr>
        <w:ind w:left="6021" w:hanging="360"/>
      </w:pPr>
    </w:lvl>
    <w:lvl w:ilvl="5" w:tplc="1409001B" w:tentative="1">
      <w:start w:val="1"/>
      <w:numFmt w:val="lowerRoman"/>
      <w:lvlText w:val="%6."/>
      <w:lvlJc w:val="right"/>
      <w:pPr>
        <w:ind w:left="6741" w:hanging="180"/>
      </w:pPr>
    </w:lvl>
    <w:lvl w:ilvl="6" w:tplc="1409000F" w:tentative="1">
      <w:start w:val="1"/>
      <w:numFmt w:val="decimal"/>
      <w:lvlText w:val="%7."/>
      <w:lvlJc w:val="left"/>
      <w:pPr>
        <w:ind w:left="7461" w:hanging="360"/>
      </w:pPr>
    </w:lvl>
    <w:lvl w:ilvl="7" w:tplc="14090019" w:tentative="1">
      <w:start w:val="1"/>
      <w:numFmt w:val="lowerLetter"/>
      <w:lvlText w:val="%8."/>
      <w:lvlJc w:val="left"/>
      <w:pPr>
        <w:ind w:left="8181" w:hanging="360"/>
      </w:pPr>
    </w:lvl>
    <w:lvl w:ilvl="8" w:tplc="1409001B" w:tentative="1">
      <w:start w:val="1"/>
      <w:numFmt w:val="lowerRoman"/>
      <w:lvlText w:val="%9."/>
      <w:lvlJc w:val="right"/>
      <w:pPr>
        <w:ind w:left="8901" w:hanging="180"/>
      </w:pPr>
    </w:lvl>
  </w:abstractNum>
  <w:abstractNum w:abstractNumId="102" w15:restartNumberingAfterBreak="0">
    <w:nsid w:val="54E638E7"/>
    <w:multiLevelType w:val="hybridMultilevel"/>
    <w:tmpl w:val="6AA6C78A"/>
    <w:lvl w:ilvl="0" w:tplc="FFFFFFFF">
      <w:start w:val="1"/>
      <w:numFmt w:val="lowerLetter"/>
      <w:lvlText w:val="(%1)"/>
      <w:lvlJc w:val="left"/>
      <w:pPr>
        <w:ind w:left="1287" w:hanging="360"/>
      </w:pPr>
      <w:rPr>
        <w:rFonts w:hint="default"/>
      </w:rPr>
    </w:lvl>
    <w:lvl w:ilvl="1" w:tplc="FFFFFFFF">
      <w:start w:val="1"/>
      <w:numFmt w:val="lowerRoman"/>
      <w:lvlText w:val="(%2)"/>
      <w:lvlJc w:val="left"/>
      <w:pPr>
        <w:ind w:left="2007" w:hanging="360"/>
      </w:pPr>
      <w:rPr>
        <w:rFonts w:hint="default"/>
      </w:r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03" w15:restartNumberingAfterBreak="0">
    <w:nsid w:val="5542179C"/>
    <w:multiLevelType w:val="hybridMultilevel"/>
    <w:tmpl w:val="1A220086"/>
    <w:lvl w:ilvl="0" w:tplc="FFFFFFFF">
      <w:start w:val="1"/>
      <w:numFmt w:val="decimal"/>
      <w:lvlText w:val="(%1)"/>
      <w:lvlJc w:val="righ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4" w15:restartNumberingAfterBreak="0">
    <w:nsid w:val="557B160D"/>
    <w:multiLevelType w:val="hybridMultilevel"/>
    <w:tmpl w:val="2CEE11DC"/>
    <w:lvl w:ilvl="0" w:tplc="43A6A6CA">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5" w15:restartNumberingAfterBreak="0">
    <w:nsid w:val="55C65CE5"/>
    <w:multiLevelType w:val="hybridMultilevel"/>
    <w:tmpl w:val="01B82F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6" w15:restartNumberingAfterBreak="0">
    <w:nsid w:val="55E745FE"/>
    <w:multiLevelType w:val="hybridMultilevel"/>
    <w:tmpl w:val="C86EAAE0"/>
    <w:lvl w:ilvl="0" w:tplc="FFFFFFFF">
      <w:start w:val="1"/>
      <w:numFmt w:val="upperLetter"/>
      <w:lvlText w:val="(%1)"/>
      <w:lvlJc w:val="left"/>
      <w:pPr>
        <w:ind w:left="1080" w:hanging="360"/>
      </w:pPr>
      <w:rPr>
        <w:rFonts w:hint="default"/>
      </w:rPr>
    </w:lvl>
    <w:lvl w:ilvl="1" w:tplc="F31C3334">
      <w:start w:val="1"/>
      <w:numFmt w:val="lowerLetter"/>
      <w:lvlText w:val="(%2)"/>
      <w:lvlJc w:val="left"/>
      <w:pPr>
        <w:ind w:left="360" w:hanging="360"/>
      </w:pPr>
      <w:rPr>
        <w:rFonts w:hint="default"/>
      </w:rPr>
    </w:lvl>
    <w:lvl w:ilvl="2" w:tplc="FFFFFFFF">
      <w:start w:val="1"/>
      <w:numFmt w:val="upperLetter"/>
      <w:lvlText w:val="%3."/>
      <w:lvlJc w:val="left"/>
      <w:pPr>
        <w:ind w:left="2700" w:hanging="360"/>
      </w:pPr>
      <w:rPr>
        <w:rFonts w:hint="default"/>
      </w:rPr>
    </w:lvl>
    <w:lvl w:ilvl="3" w:tplc="FFFFFFFF">
      <w:start w:val="1"/>
      <w:numFmt w:val="lowerRoman"/>
      <w:lvlText w:val="(%4)"/>
      <w:lvlJc w:val="left"/>
      <w:pPr>
        <w:ind w:left="3240" w:hanging="360"/>
      </w:pPr>
      <w:rPr>
        <w:rFonts w:hint="default"/>
      </w:r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7" w15:restartNumberingAfterBreak="0">
    <w:nsid w:val="56747230"/>
    <w:multiLevelType w:val="hybridMultilevel"/>
    <w:tmpl w:val="310E353E"/>
    <w:lvl w:ilvl="0" w:tplc="3B3CC3DA">
      <w:start w:val="1"/>
      <w:numFmt w:val="decimal"/>
      <w:lvlText w:val="(%1)"/>
      <w:lvlJc w:val="righ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8" w15:restartNumberingAfterBreak="0">
    <w:nsid w:val="59334107"/>
    <w:multiLevelType w:val="hybridMultilevel"/>
    <w:tmpl w:val="E3ACEC56"/>
    <w:lvl w:ilvl="0" w:tplc="43A6A6CA">
      <w:start w:val="1"/>
      <w:numFmt w:val="decimal"/>
      <w:lvlText w:val="(%1)"/>
      <w:lvlJc w:val="left"/>
      <w:pPr>
        <w:ind w:left="2421" w:hanging="360"/>
      </w:pPr>
      <w:rPr>
        <w:rFonts w:hint="default"/>
      </w:rPr>
    </w:lvl>
    <w:lvl w:ilvl="1" w:tplc="14090019">
      <w:start w:val="1"/>
      <w:numFmt w:val="lowerLetter"/>
      <w:lvlText w:val="%2."/>
      <w:lvlJc w:val="left"/>
      <w:pPr>
        <w:ind w:left="3141" w:hanging="360"/>
      </w:pPr>
    </w:lvl>
    <w:lvl w:ilvl="2" w:tplc="1409001B" w:tentative="1">
      <w:start w:val="1"/>
      <w:numFmt w:val="lowerRoman"/>
      <w:lvlText w:val="%3."/>
      <w:lvlJc w:val="right"/>
      <w:pPr>
        <w:ind w:left="3861" w:hanging="180"/>
      </w:pPr>
    </w:lvl>
    <w:lvl w:ilvl="3" w:tplc="1409000F" w:tentative="1">
      <w:start w:val="1"/>
      <w:numFmt w:val="decimal"/>
      <w:lvlText w:val="%4."/>
      <w:lvlJc w:val="left"/>
      <w:pPr>
        <w:ind w:left="4581" w:hanging="360"/>
      </w:pPr>
    </w:lvl>
    <w:lvl w:ilvl="4" w:tplc="14090019" w:tentative="1">
      <w:start w:val="1"/>
      <w:numFmt w:val="lowerLetter"/>
      <w:lvlText w:val="%5."/>
      <w:lvlJc w:val="left"/>
      <w:pPr>
        <w:ind w:left="5301" w:hanging="360"/>
      </w:pPr>
    </w:lvl>
    <w:lvl w:ilvl="5" w:tplc="1409001B" w:tentative="1">
      <w:start w:val="1"/>
      <w:numFmt w:val="lowerRoman"/>
      <w:lvlText w:val="%6."/>
      <w:lvlJc w:val="right"/>
      <w:pPr>
        <w:ind w:left="6021" w:hanging="180"/>
      </w:pPr>
    </w:lvl>
    <w:lvl w:ilvl="6" w:tplc="1409000F" w:tentative="1">
      <w:start w:val="1"/>
      <w:numFmt w:val="decimal"/>
      <w:lvlText w:val="%7."/>
      <w:lvlJc w:val="left"/>
      <w:pPr>
        <w:ind w:left="6741" w:hanging="360"/>
      </w:pPr>
    </w:lvl>
    <w:lvl w:ilvl="7" w:tplc="14090019" w:tentative="1">
      <w:start w:val="1"/>
      <w:numFmt w:val="lowerLetter"/>
      <w:lvlText w:val="%8."/>
      <w:lvlJc w:val="left"/>
      <w:pPr>
        <w:ind w:left="7461" w:hanging="360"/>
      </w:pPr>
    </w:lvl>
    <w:lvl w:ilvl="8" w:tplc="1409001B" w:tentative="1">
      <w:start w:val="1"/>
      <w:numFmt w:val="lowerRoman"/>
      <w:lvlText w:val="%9."/>
      <w:lvlJc w:val="right"/>
      <w:pPr>
        <w:ind w:left="8181" w:hanging="180"/>
      </w:pPr>
    </w:lvl>
  </w:abstractNum>
  <w:abstractNum w:abstractNumId="109" w15:restartNumberingAfterBreak="0">
    <w:nsid w:val="5A734136"/>
    <w:multiLevelType w:val="hybridMultilevel"/>
    <w:tmpl w:val="C9D2147E"/>
    <w:lvl w:ilvl="0" w:tplc="FB64D7A4">
      <w:start w:val="1"/>
      <w:numFmt w:val="decimal"/>
      <w:lvlText w:val="(%1)"/>
      <w:lvlJc w:val="right"/>
      <w:pPr>
        <w:ind w:left="720" w:hanging="360"/>
      </w:pPr>
      <w:rPr>
        <w:rFonts w:hint="default"/>
      </w:rPr>
    </w:lvl>
    <w:lvl w:ilvl="1" w:tplc="84460064">
      <w:start w:val="1"/>
      <w:numFmt w:val="upperLetter"/>
      <w:lvlText w:val="(%2)"/>
      <w:lvlJc w:val="left"/>
      <w:pPr>
        <w:ind w:left="1440" w:hanging="360"/>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0" w15:restartNumberingAfterBreak="0">
    <w:nsid w:val="5A7F0728"/>
    <w:multiLevelType w:val="hybridMultilevel"/>
    <w:tmpl w:val="1D2096B6"/>
    <w:lvl w:ilvl="0" w:tplc="739494A8">
      <w:start w:val="1"/>
      <w:numFmt w:val="lowerLetter"/>
      <w:lvlText w:val="(%1)"/>
      <w:lvlJc w:val="left"/>
      <w:pPr>
        <w:ind w:left="1996" w:hanging="360"/>
      </w:pPr>
      <w:rPr>
        <w:rFonts w:hint="default"/>
      </w:rPr>
    </w:lvl>
    <w:lvl w:ilvl="1" w:tplc="0AF236FA">
      <w:start w:val="1"/>
      <w:numFmt w:val="lowerRoman"/>
      <w:lvlText w:val="(%2)"/>
      <w:lvlJc w:val="right"/>
      <w:pPr>
        <w:ind w:left="2716" w:hanging="360"/>
      </w:pPr>
      <w:rPr>
        <w:rFonts w:hint="default"/>
      </w:rPr>
    </w:lvl>
    <w:lvl w:ilvl="2" w:tplc="1409001B" w:tentative="1">
      <w:start w:val="1"/>
      <w:numFmt w:val="lowerRoman"/>
      <w:lvlText w:val="%3."/>
      <w:lvlJc w:val="right"/>
      <w:pPr>
        <w:ind w:left="3436" w:hanging="180"/>
      </w:pPr>
    </w:lvl>
    <w:lvl w:ilvl="3" w:tplc="1409000F" w:tentative="1">
      <w:start w:val="1"/>
      <w:numFmt w:val="decimal"/>
      <w:lvlText w:val="%4."/>
      <w:lvlJc w:val="left"/>
      <w:pPr>
        <w:ind w:left="4156" w:hanging="360"/>
      </w:pPr>
    </w:lvl>
    <w:lvl w:ilvl="4" w:tplc="14090019" w:tentative="1">
      <w:start w:val="1"/>
      <w:numFmt w:val="lowerLetter"/>
      <w:lvlText w:val="%5."/>
      <w:lvlJc w:val="left"/>
      <w:pPr>
        <w:ind w:left="4876" w:hanging="360"/>
      </w:pPr>
    </w:lvl>
    <w:lvl w:ilvl="5" w:tplc="1409001B" w:tentative="1">
      <w:start w:val="1"/>
      <w:numFmt w:val="lowerRoman"/>
      <w:lvlText w:val="%6."/>
      <w:lvlJc w:val="right"/>
      <w:pPr>
        <w:ind w:left="5596" w:hanging="180"/>
      </w:pPr>
    </w:lvl>
    <w:lvl w:ilvl="6" w:tplc="1409000F" w:tentative="1">
      <w:start w:val="1"/>
      <w:numFmt w:val="decimal"/>
      <w:lvlText w:val="%7."/>
      <w:lvlJc w:val="left"/>
      <w:pPr>
        <w:ind w:left="6316" w:hanging="360"/>
      </w:pPr>
    </w:lvl>
    <w:lvl w:ilvl="7" w:tplc="14090019" w:tentative="1">
      <w:start w:val="1"/>
      <w:numFmt w:val="lowerLetter"/>
      <w:lvlText w:val="%8."/>
      <w:lvlJc w:val="left"/>
      <w:pPr>
        <w:ind w:left="7036" w:hanging="360"/>
      </w:pPr>
    </w:lvl>
    <w:lvl w:ilvl="8" w:tplc="1409001B" w:tentative="1">
      <w:start w:val="1"/>
      <w:numFmt w:val="lowerRoman"/>
      <w:lvlText w:val="%9."/>
      <w:lvlJc w:val="right"/>
      <w:pPr>
        <w:ind w:left="7756" w:hanging="180"/>
      </w:pPr>
    </w:lvl>
  </w:abstractNum>
  <w:abstractNum w:abstractNumId="111" w15:restartNumberingAfterBreak="0">
    <w:nsid w:val="5D5F58EB"/>
    <w:multiLevelType w:val="hybridMultilevel"/>
    <w:tmpl w:val="D700C92A"/>
    <w:lvl w:ilvl="0" w:tplc="2CB818F4">
      <w:start w:val="1"/>
      <w:numFmt w:val="lowerLetter"/>
      <w:lvlText w:val="(%1)"/>
      <w:lvlJc w:val="left"/>
      <w:pPr>
        <w:ind w:left="770" w:hanging="360"/>
      </w:pPr>
      <w:rPr>
        <w:rFonts w:hint="default"/>
      </w:rPr>
    </w:lvl>
    <w:lvl w:ilvl="1" w:tplc="14090019" w:tentative="1">
      <w:start w:val="1"/>
      <w:numFmt w:val="lowerLetter"/>
      <w:lvlText w:val="%2."/>
      <w:lvlJc w:val="left"/>
      <w:pPr>
        <w:ind w:left="1490" w:hanging="360"/>
      </w:pPr>
    </w:lvl>
    <w:lvl w:ilvl="2" w:tplc="1409001B" w:tentative="1">
      <w:start w:val="1"/>
      <w:numFmt w:val="lowerRoman"/>
      <w:lvlText w:val="%3."/>
      <w:lvlJc w:val="right"/>
      <w:pPr>
        <w:ind w:left="2210" w:hanging="180"/>
      </w:pPr>
    </w:lvl>
    <w:lvl w:ilvl="3" w:tplc="1409000F" w:tentative="1">
      <w:start w:val="1"/>
      <w:numFmt w:val="decimal"/>
      <w:lvlText w:val="%4."/>
      <w:lvlJc w:val="left"/>
      <w:pPr>
        <w:ind w:left="2930" w:hanging="360"/>
      </w:pPr>
    </w:lvl>
    <w:lvl w:ilvl="4" w:tplc="14090019" w:tentative="1">
      <w:start w:val="1"/>
      <w:numFmt w:val="lowerLetter"/>
      <w:lvlText w:val="%5."/>
      <w:lvlJc w:val="left"/>
      <w:pPr>
        <w:ind w:left="3650" w:hanging="360"/>
      </w:pPr>
    </w:lvl>
    <w:lvl w:ilvl="5" w:tplc="1409001B" w:tentative="1">
      <w:start w:val="1"/>
      <w:numFmt w:val="lowerRoman"/>
      <w:lvlText w:val="%6."/>
      <w:lvlJc w:val="right"/>
      <w:pPr>
        <w:ind w:left="4370" w:hanging="180"/>
      </w:pPr>
    </w:lvl>
    <w:lvl w:ilvl="6" w:tplc="1409000F" w:tentative="1">
      <w:start w:val="1"/>
      <w:numFmt w:val="decimal"/>
      <w:lvlText w:val="%7."/>
      <w:lvlJc w:val="left"/>
      <w:pPr>
        <w:ind w:left="5090" w:hanging="360"/>
      </w:pPr>
    </w:lvl>
    <w:lvl w:ilvl="7" w:tplc="14090019" w:tentative="1">
      <w:start w:val="1"/>
      <w:numFmt w:val="lowerLetter"/>
      <w:lvlText w:val="%8."/>
      <w:lvlJc w:val="left"/>
      <w:pPr>
        <w:ind w:left="5810" w:hanging="360"/>
      </w:pPr>
    </w:lvl>
    <w:lvl w:ilvl="8" w:tplc="1409001B" w:tentative="1">
      <w:start w:val="1"/>
      <w:numFmt w:val="lowerRoman"/>
      <w:lvlText w:val="%9."/>
      <w:lvlJc w:val="right"/>
      <w:pPr>
        <w:ind w:left="6530" w:hanging="180"/>
      </w:pPr>
    </w:lvl>
  </w:abstractNum>
  <w:abstractNum w:abstractNumId="112" w15:restartNumberingAfterBreak="0">
    <w:nsid w:val="5DA67F72"/>
    <w:multiLevelType w:val="hybridMultilevel"/>
    <w:tmpl w:val="58123CF4"/>
    <w:lvl w:ilvl="0" w:tplc="739494A8">
      <w:start w:val="1"/>
      <w:numFmt w:val="lowerLetter"/>
      <w:lvlText w:val="(%1)"/>
      <w:lvlJc w:val="left"/>
      <w:pPr>
        <w:ind w:left="2716" w:hanging="360"/>
      </w:pPr>
      <w:rPr>
        <w:rFonts w:hint="default"/>
      </w:rPr>
    </w:lvl>
    <w:lvl w:ilvl="1" w:tplc="14090019">
      <w:start w:val="1"/>
      <w:numFmt w:val="lowerLetter"/>
      <w:lvlText w:val="%2."/>
      <w:lvlJc w:val="left"/>
      <w:pPr>
        <w:ind w:left="3436" w:hanging="360"/>
      </w:pPr>
    </w:lvl>
    <w:lvl w:ilvl="2" w:tplc="1409001B" w:tentative="1">
      <w:start w:val="1"/>
      <w:numFmt w:val="lowerRoman"/>
      <w:lvlText w:val="%3."/>
      <w:lvlJc w:val="right"/>
      <w:pPr>
        <w:ind w:left="4156" w:hanging="180"/>
      </w:pPr>
    </w:lvl>
    <w:lvl w:ilvl="3" w:tplc="1409000F" w:tentative="1">
      <w:start w:val="1"/>
      <w:numFmt w:val="decimal"/>
      <w:lvlText w:val="%4."/>
      <w:lvlJc w:val="left"/>
      <w:pPr>
        <w:ind w:left="4876" w:hanging="360"/>
      </w:pPr>
    </w:lvl>
    <w:lvl w:ilvl="4" w:tplc="14090019" w:tentative="1">
      <w:start w:val="1"/>
      <w:numFmt w:val="lowerLetter"/>
      <w:lvlText w:val="%5."/>
      <w:lvlJc w:val="left"/>
      <w:pPr>
        <w:ind w:left="5596" w:hanging="360"/>
      </w:pPr>
    </w:lvl>
    <w:lvl w:ilvl="5" w:tplc="1409001B" w:tentative="1">
      <w:start w:val="1"/>
      <w:numFmt w:val="lowerRoman"/>
      <w:lvlText w:val="%6."/>
      <w:lvlJc w:val="right"/>
      <w:pPr>
        <w:ind w:left="6316" w:hanging="180"/>
      </w:pPr>
    </w:lvl>
    <w:lvl w:ilvl="6" w:tplc="1409000F" w:tentative="1">
      <w:start w:val="1"/>
      <w:numFmt w:val="decimal"/>
      <w:lvlText w:val="%7."/>
      <w:lvlJc w:val="left"/>
      <w:pPr>
        <w:ind w:left="7036" w:hanging="360"/>
      </w:pPr>
    </w:lvl>
    <w:lvl w:ilvl="7" w:tplc="14090019" w:tentative="1">
      <w:start w:val="1"/>
      <w:numFmt w:val="lowerLetter"/>
      <w:lvlText w:val="%8."/>
      <w:lvlJc w:val="left"/>
      <w:pPr>
        <w:ind w:left="7756" w:hanging="360"/>
      </w:pPr>
    </w:lvl>
    <w:lvl w:ilvl="8" w:tplc="1409001B" w:tentative="1">
      <w:start w:val="1"/>
      <w:numFmt w:val="lowerRoman"/>
      <w:lvlText w:val="%9."/>
      <w:lvlJc w:val="right"/>
      <w:pPr>
        <w:ind w:left="8476" w:hanging="180"/>
      </w:pPr>
    </w:lvl>
  </w:abstractNum>
  <w:abstractNum w:abstractNumId="113" w15:restartNumberingAfterBreak="0">
    <w:nsid w:val="621F12A5"/>
    <w:multiLevelType w:val="hybridMultilevel"/>
    <w:tmpl w:val="CD56F724"/>
    <w:lvl w:ilvl="0" w:tplc="739494A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4" w15:restartNumberingAfterBreak="0">
    <w:nsid w:val="62772BD4"/>
    <w:multiLevelType w:val="hybridMultilevel"/>
    <w:tmpl w:val="333CF9D6"/>
    <w:lvl w:ilvl="0" w:tplc="43A6A6CA">
      <w:start w:val="1"/>
      <w:numFmt w:val="decimal"/>
      <w:lvlText w:val="(%1)"/>
      <w:lvlJc w:val="left"/>
      <w:pPr>
        <w:ind w:left="2421" w:hanging="360"/>
      </w:pPr>
      <w:rPr>
        <w:rFonts w:hint="default"/>
      </w:rPr>
    </w:lvl>
    <w:lvl w:ilvl="1" w:tplc="14090019">
      <w:start w:val="1"/>
      <w:numFmt w:val="lowerLetter"/>
      <w:lvlText w:val="%2."/>
      <w:lvlJc w:val="left"/>
      <w:pPr>
        <w:ind w:left="3141" w:hanging="360"/>
      </w:pPr>
    </w:lvl>
    <w:lvl w:ilvl="2" w:tplc="1409001B" w:tentative="1">
      <w:start w:val="1"/>
      <w:numFmt w:val="lowerRoman"/>
      <w:lvlText w:val="%3."/>
      <w:lvlJc w:val="right"/>
      <w:pPr>
        <w:ind w:left="3861" w:hanging="180"/>
      </w:pPr>
    </w:lvl>
    <w:lvl w:ilvl="3" w:tplc="1409000F" w:tentative="1">
      <w:start w:val="1"/>
      <w:numFmt w:val="decimal"/>
      <w:lvlText w:val="%4."/>
      <w:lvlJc w:val="left"/>
      <w:pPr>
        <w:ind w:left="4581" w:hanging="360"/>
      </w:pPr>
    </w:lvl>
    <w:lvl w:ilvl="4" w:tplc="14090019" w:tentative="1">
      <w:start w:val="1"/>
      <w:numFmt w:val="lowerLetter"/>
      <w:lvlText w:val="%5."/>
      <w:lvlJc w:val="left"/>
      <w:pPr>
        <w:ind w:left="5301" w:hanging="360"/>
      </w:pPr>
    </w:lvl>
    <w:lvl w:ilvl="5" w:tplc="1409001B" w:tentative="1">
      <w:start w:val="1"/>
      <w:numFmt w:val="lowerRoman"/>
      <w:lvlText w:val="%6."/>
      <w:lvlJc w:val="right"/>
      <w:pPr>
        <w:ind w:left="6021" w:hanging="180"/>
      </w:pPr>
    </w:lvl>
    <w:lvl w:ilvl="6" w:tplc="1409000F" w:tentative="1">
      <w:start w:val="1"/>
      <w:numFmt w:val="decimal"/>
      <w:lvlText w:val="%7."/>
      <w:lvlJc w:val="left"/>
      <w:pPr>
        <w:ind w:left="6741" w:hanging="360"/>
      </w:pPr>
    </w:lvl>
    <w:lvl w:ilvl="7" w:tplc="14090019" w:tentative="1">
      <w:start w:val="1"/>
      <w:numFmt w:val="lowerLetter"/>
      <w:lvlText w:val="%8."/>
      <w:lvlJc w:val="left"/>
      <w:pPr>
        <w:ind w:left="7461" w:hanging="360"/>
      </w:pPr>
    </w:lvl>
    <w:lvl w:ilvl="8" w:tplc="1409001B" w:tentative="1">
      <w:start w:val="1"/>
      <w:numFmt w:val="lowerRoman"/>
      <w:lvlText w:val="%9."/>
      <w:lvlJc w:val="right"/>
      <w:pPr>
        <w:ind w:left="8181" w:hanging="180"/>
      </w:pPr>
    </w:lvl>
  </w:abstractNum>
  <w:abstractNum w:abstractNumId="115" w15:restartNumberingAfterBreak="0">
    <w:nsid w:val="63063871"/>
    <w:multiLevelType w:val="hybridMultilevel"/>
    <w:tmpl w:val="221E2882"/>
    <w:lvl w:ilvl="0" w:tplc="0AF236FA">
      <w:start w:val="1"/>
      <w:numFmt w:val="lowerRoman"/>
      <w:lvlText w:val="(%1)"/>
      <w:lvlJc w:val="right"/>
      <w:pPr>
        <w:ind w:left="2421" w:hanging="360"/>
      </w:pPr>
      <w:rPr>
        <w:rFonts w:hint="default"/>
      </w:rPr>
    </w:lvl>
    <w:lvl w:ilvl="1" w:tplc="14090003" w:tentative="1">
      <w:start w:val="1"/>
      <w:numFmt w:val="bullet"/>
      <w:lvlText w:val="o"/>
      <w:lvlJc w:val="left"/>
      <w:pPr>
        <w:ind w:left="3141" w:hanging="360"/>
      </w:pPr>
      <w:rPr>
        <w:rFonts w:ascii="Courier New" w:hAnsi="Courier New" w:cs="Courier New" w:hint="default"/>
      </w:rPr>
    </w:lvl>
    <w:lvl w:ilvl="2" w:tplc="14090005" w:tentative="1">
      <w:start w:val="1"/>
      <w:numFmt w:val="bullet"/>
      <w:lvlText w:val=""/>
      <w:lvlJc w:val="left"/>
      <w:pPr>
        <w:ind w:left="3861" w:hanging="360"/>
      </w:pPr>
      <w:rPr>
        <w:rFonts w:ascii="Wingdings" w:hAnsi="Wingdings" w:hint="default"/>
      </w:rPr>
    </w:lvl>
    <w:lvl w:ilvl="3" w:tplc="14090001" w:tentative="1">
      <w:start w:val="1"/>
      <w:numFmt w:val="bullet"/>
      <w:lvlText w:val=""/>
      <w:lvlJc w:val="left"/>
      <w:pPr>
        <w:ind w:left="4581" w:hanging="360"/>
      </w:pPr>
      <w:rPr>
        <w:rFonts w:ascii="Symbol" w:hAnsi="Symbol" w:hint="default"/>
      </w:rPr>
    </w:lvl>
    <w:lvl w:ilvl="4" w:tplc="14090003" w:tentative="1">
      <w:start w:val="1"/>
      <w:numFmt w:val="bullet"/>
      <w:lvlText w:val="o"/>
      <w:lvlJc w:val="left"/>
      <w:pPr>
        <w:ind w:left="5301" w:hanging="360"/>
      </w:pPr>
      <w:rPr>
        <w:rFonts w:ascii="Courier New" w:hAnsi="Courier New" w:cs="Courier New" w:hint="default"/>
      </w:rPr>
    </w:lvl>
    <w:lvl w:ilvl="5" w:tplc="14090005" w:tentative="1">
      <w:start w:val="1"/>
      <w:numFmt w:val="bullet"/>
      <w:lvlText w:val=""/>
      <w:lvlJc w:val="left"/>
      <w:pPr>
        <w:ind w:left="6021" w:hanging="360"/>
      </w:pPr>
      <w:rPr>
        <w:rFonts w:ascii="Wingdings" w:hAnsi="Wingdings" w:hint="default"/>
      </w:rPr>
    </w:lvl>
    <w:lvl w:ilvl="6" w:tplc="14090001" w:tentative="1">
      <w:start w:val="1"/>
      <w:numFmt w:val="bullet"/>
      <w:lvlText w:val=""/>
      <w:lvlJc w:val="left"/>
      <w:pPr>
        <w:ind w:left="6741" w:hanging="360"/>
      </w:pPr>
      <w:rPr>
        <w:rFonts w:ascii="Symbol" w:hAnsi="Symbol" w:hint="default"/>
      </w:rPr>
    </w:lvl>
    <w:lvl w:ilvl="7" w:tplc="14090003" w:tentative="1">
      <w:start w:val="1"/>
      <w:numFmt w:val="bullet"/>
      <w:lvlText w:val="o"/>
      <w:lvlJc w:val="left"/>
      <w:pPr>
        <w:ind w:left="7461" w:hanging="360"/>
      </w:pPr>
      <w:rPr>
        <w:rFonts w:ascii="Courier New" w:hAnsi="Courier New" w:cs="Courier New" w:hint="default"/>
      </w:rPr>
    </w:lvl>
    <w:lvl w:ilvl="8" w:tplc="14090005" w:tentative="1">
      <w:start w:val="1"/>
      <w:numFmt w:val="bullet"/>
      <w:lvlText w:val=""/>
      <w:lvlJc w:val="left"/>
      <w:pPr>
        <w:ind w:left="8181" w:hanging="360"/>
      </w:pPr>
      <w:rPr>
        <w:rFonts w:ascii="Wingdings" w:hAnsi="Wingdings" w:hint="default"/>
      </w:rPr>
    </w:lvl>
  </w:abstractNum>
  <w:abstractNum w:abstractNumId="116" w15:restartNumberingAfterBreak="0">
    <w:nsid w:val="63615C71"/>
    <w:multiLevelType w:val="hybridMultilevel"/>
    <w:tmpl w:val="4290247C"/>
    <w:lvl w:ilvl="0" w:tplc="FFFFFFFF">
      <w:start w:val="1"/>
      <w:numFmt w:val="lowerRoman"/>
      <w:lvlText w:val="(%1)"/>
      <w:lvlJc w:val="left"/>
      <w:pPr>
        <w:ind w:left="1996" w:hanging="360"/>
      </w:pPr>
      <w:rPr>
        <w:rFonts w:hint="default"/>
      </w:r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117" w15:restartNumberingAfterBreak="0">
    <w:nsid w:val="677A1141"/>
    <w:multiLevelType w:val="hybridMultilevel"/>
    <w:tmpl w:val="0E3EAAC4"/>
    <w:lvl w:ilvl="0" w:tplc="5E86A42C">
      <w:start w:val="1"/>
      <w:numFmt w:val="lowerLetter"/>
      <w:lvlText w:val="(%1)"/>
      <w:lvlJc w:val="left"/>
      <w:rPr>
        <w:rFonts w:hint="default"/>
        <w:b w:val="0"/>
        <w:bCs w:val="0"/>
        <w:i w:val="0"/>
        <w:iCs w:val="0"/>
        <w:smallCaps w:val="0"/>
        <w:strike w:val="0"/>
        <w:dstrike w:val="0"/>
        <w:noProof w:val="0"/>
        <w:vanish w:val="0"/>
        <w:color w:val="00000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8" w15:restartNumberingAfterBreak="0">
    <w:nsid w:val="68D44895"/>
    <w:multiLevelType w:val="hybridMultilevel"/>
    <w:tmpl w:val="6184936E"/>
    <w:lvl w:ilvl="0" w:tplc="739494A8">
      <w:start w:val="1"/>
      <w:numFmt w:val="lowerLetter"/>
      <w:lvlText w:val="(%1)"/>
      <w:lvlJc w:val="left"/>
      <w:pPr>
        <w:ind w:left="1996" w:hanging="360"/>
      </w:pPr>
      <w:rPr>
        <w:rFonts w:hint="default"/>
      </w:rPr>
    </w:lvl>
    <w:lvl w:ilvl="1" w:tplc="739494A8">
      <w:start w:val="1"/>
      <w:numFmt w:val="lowerLetter"/>
      <w:lvlText w:val="(%2)"/>
      <w:lvlJc w:val="left"/>
      <w:pPr>
        <w:ind w:left="2716" w:hanging="360"/>
      </w:pPr>
      <w:rPr>
        <w:rFonts w:hint="default"/>
      </w:rPr>
    </w:lvl>
    <w:lvl w:ilvl="2" w:tplc="1409001B" w:tentative="1">
      <w:start w:val="1"/>
      <w:numFmt w:val="lowerRoman"/>
      <w:lvlText w:val="%3."/>
      <w:lvlJc w:val="right"/>
      <w:pPr>
        <w:ind w:left="3436" w:hanging="180"/>
      </w:pPr>
    </w:lvl>
    <w:lvl w:ilvl="3" w:tplc="1409000F" w:tentative="1">
      <w:start w:val="1"/>
      <w:numFmt w:val="decimal"/>
      <w:lvlText w:val="%4."/>
      <w:lvlJc w:val="left"/>
      <w:pPr>
        <w:ind w:left="4156" w:hanging="360"/>
      </w:pPr>
    </w:lvl>
    <w:lvl w:ilvl="4" w:tplc="14090019" w:tentative="1">
      <w:start w:val="1"/>
      <w:numFmt w:val="lowerLetter"/>
      <w:lvlText w:val="%5."/>
      <w:lvlJc w:val="left"/>
      <w:pPr>
        <w:ind w:left="4876" w:hanging="360"/>
      </w:pPr>
    </w:lvl>
    <w:lvl w:ilvl="5" w:tplc="1409001B" w:tentative="1">
      <w:start w:val="1"/>
      <w:numFmt w:val="lowerRoman"/>
      <w:lvlText w:val="%6."/>
      <w:lvlJc w:val="right"/>
      <w:pPr>
        <w:ind w:left="5596" w:hanging="180"/>
      </w:pPr>
    </w:lvl>
    <w:lvl w:ilvl="6" w:tplc="1409000F" w:tentative="1">
      <w:start w:val="1"/>
      <w:numFmt w:val="decimal"/>
      <w:lvlText w:val="%7."/>
      <w:lvlJc w:val="left"/>
      <w:pPr>
        <w:ind w:left="6316" w:hanging="360"/>
      </w:pPr>
    </w:lvl>
    <w:lvl w:ilvl="7" w:tplc="14090019" w:tentative="1">
      <w:start w:val="1"/>
      <w:numFmt w:val="lowerLetter"/>
      <w:lvlText w:val="%8."/>
      <w:lvlJc w:val="left"/>
      <w:pPr>
        <w:ind w:left="7036" w:hanging="360"/>
      </w:pPr>
    </w:lvl>
    <w:lvl w:ilvl="8" w:tplc="1409001B" w:tentative="1">
      <w:start w:val="1"/>
      <w:numFmt w:val="lowerRoman"/>
      <w:lvlText w:val="%9."/>
      <w:lvlJc w:val="right"/>
      <w:pPr>
        <w:ind w:left="7756" w:hanging="180"/>
      </w:pPr>
    </w:lvl>
  </w:abstractNum>
  <w:abstractNum w:abstractNumId="119" w15:restartNumberingAfterBreak="0">
    <w:nsid w:val="69007077"/>
    <w:multiLevelType w:val="hybridMultilevel"/>
    <w:tmpl w:val="6AA6C78A"/>
    <w:lvl w:ilvl="0" w:tplc="FFFFFFFF">
      <w:start w:val="1"/>
      <w:numFmt w:val="lowerLetter"/>
      <w:lvlText w:val="(%1)"/>
      <w:lvlJc w:val="left"/>
      <w:pPr>
        <w:ind w:left="1287" w:hanging="360"/>
      </w:pPr>
      <w:rPr>
        <w:rFonts w:hint="default"/>
      </w:rPr>
    </w:lvl>
    <w:lvl w:ilvl="1" w:tplc="FFFFFFFF">
      <w:start w:val="1"/>
      <w:numFmt w:val="lowerRoman"/>
      <w:lvlText w:val="(%2)"/>
      <w:lvlJc w:val="left"/>
      <w:pPr>
        <w:ind w:left="2007" w:hanging="360"/>
      </w:pPr>
      <w:rPr>
        <w:rFonts w:hint="default"/>
      </w:r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20" w15:restartNumberingAfterBreak="0">
    <w:nsid w:val="697E4D49"/>
    <w:multiLevelType w:val="hybridMultilevel"/>
    <w:tmpl w:val="623AB5B6"/>
    <w:lvl w:ilvl="0" w:tplc="739494A8">
      <w:start w:val="1"/>
      <w:numFmt w:val="lowerLetter"/>
      <w:lvlText w:val="(%1)"/>
      <w:lvlJc w:val="left"/>
      <w:pPr>
        <w:ind w:left="3141" w:hanging="360"/>
      </w:pPr>
      <w:rPr>
        <w:rFonts w:hint="default"/>
      </w:rPr>
    </w:lvl>
    <w:lvl w:ilvl="1" w:tplc="14090019" w:tentative="1">
      <w:start w:val="1"/>
      <w:numFmt w:val="lowerLetter"/>
      <w:lvlText w:val="%2."/>
      <w:lvlJc w:val="left"/>
      <w:pPr>
        <w:ind w:left="3861" w:hanging="360"/>
      </w:pPr>
    </w:lvl>
    <w:lvl w:ilvl="2" w:tplc="1409001B" w:tentative="1">
      <w:start w:val="1"/>
      <w:numFmt w:val="lowerRoman"/>
      <w:lvlText w:val="%3."/>
      <w:lvlJc w:val="right"/>
      <w:pPr>
        <w:ind w:left="4581" w:hanging="180"/>
      </w:pPr>
    </w:lvl>
    <w:lvl w:ilvl="3" w:tplc="1409000F" w:tentative="1">
      <w:start w:val="1"/>
      <w:numFmt w:val="decimal"/>
      <w:lvlText w:val="%4."/>
      <w:lvlJc w:val="left"/>
      <w:pPr>
        <w:ind w:left="5301" w:hanging="360"/>
      </w:pPr>
    </w:lvl>
    <w:lvl w:ilvl="4" w:tplc="14090019" w:tentative="1">
      <w:start w:val="1"/>
      <w:numFmt w:val="lowerLetter"/>
      <w:lvlText w:val="%5."/>
      <w:lvlJc w:val="left"/>
      <w:pPr>
        <w:ind w:left="6021" w:hanging="360"/>
      </w:pPr>
    </w:lvl>
    <w:lvl w:ilvl="5" w:tplc="1409001B" w:tentative="1">
      <w:start w:val="1"/>
      <w:numFmt w:val="lowerRoman"/>
      <w:lvlText w:val="%6."/>
      <w:lvlJc w:val="right"/>
      <w:pPr>
        <w:ind w:left="6741" w:hanging="180"/>
      </w:pPr>
    </w:lvl>
    <w:lvl w:ilvl="6" w:tplc="1409000F" w:tentative="1">
      <w:start w:val="1"/>
      <w:numFmt w:val="decimal"/>
      <w:lvlText w:val="%7."/>
      <w:lvlJc w:val="left"/>
      <w:pPr>
        <w:ind w:left="7461" w:hanging="360"/>
      </w:pPr>
    </w:lvl>
    <w:lvl w:ilvl="7" w:tplc="14090019" w:tentative="1">
      <w:start w:val="1"/>
      <w:numFmt w:val="lowerLetter"/>
      <w:lvlText w:val="%8."/>
      <w:lvlJc w:val="left"/>
      <w:pPr>
        <w:ind w:left="8181" w:hanging="360"/>
      </w:pPr>
    </w:lvl>
    <w:lvl w:ilvl="8" w:tplc="1409001B" w:tentative="1">
      <w:start w:val="1"/>
      <w:numFmt w:val="lowerRoman"/>
      <w:lvlText w:val="%9."/>
      <w:lvlJc w:val="right"/>
      <w:pPr>
        <w:ind w:left="8901" w:hanging="180"/>
      </w:pPr>
    </w:lvl>
  </w:abstractNum>
  <w:abstractNum w:abstractNumId="121" w15:restartNumberingAfterBreak="0">
    <w:nsid w:val="69F244B5"/>
    <w:multiLevelType w:val="hybridMultilevel"/>
    <w:tmpl w:val="1020E174"/>
    <w:lvl w:ilvl="0" w:tplc="43A6A6CA">
      <w:start w:val="1"/>
      <w:numFmt w:val="decimal"/>
      <w:lvlText w:val="(%1)"/>
      <w:lvlJc w:val="left"/>
      <w:pPr>
        <w:ind w:left="2421" w:hanging="360"/>
      </w:pPr>
      <w:rPr>
        <w:rFonts w:hint="default"/>
      </w:rPr>
    </w:lvl>
    <w:lvl w:ilvl="1" w:tplc="14090019" w:tentative="1">
      <w:start w:val="1"/>
      <w:numFmt w:val="lowerLetter"/>
      <w:lvlText w:val="%2."/>
      <w:lvlJc w:val="left"/>
      <w:pPr>
        <w:ind w:left="3141" w:hanging="360"/>
      </w:pPr>
    </w:lvl>
    <w:lvl w:ilvl="2" w:tplc="1409001B" w:tentative="1">
      <w:start w:val="1"/>
      <w:numFmt w:val="lowerRoman"/>
      <w:lvlText w:val="%3."/>
      <w:lvlJc w:val="right"/>
      <w:pPr>
        <w:ind w:left="3861" w:hanging="180"/>
      </w:pPr>
    </w:lvl>
    <w:lvl w:ilvl="3" w:tplc="1409000F" w:tentative="1">
      <w:start w:val="1"/>
      <w:numFmt w:val="decimal"/>
      <w:lvlText w:val="%4."/>
      <w:lvlJc w:val="left"/>
      <w:pPr>
        <w:ind w:left="4581" w:hanging="360"/>
      </w:pPr>
    </w:lvl>
    <w:lvl w:ilvl="4" w:tplc="14090019" w:tentative="1">
      <w:start w:val="1"/>
      <w:numFmt w:val="lowerLetter"/>
      <w:lvlText w:val="%5."/>
      <w:lvlJc w:val="left"/>
      <w:pPr>
        <w:ind w:left="5301" w:hanging="360"/>
      </w:pPr>
    </w:lvl>
    <w:lvl w:ilvl="5" w:tplc="1409001B" w:tentative="1">
      <w:start w:val="1"/>
      <w:numFmt w:val="lowerRoman"/>
      <w:lvlText w:val="%6."/>
      <w:lvlJc w:val="right"/>
      <w:pPr>
        <w:ind w:left="6021" w:hanging="180"/>
      </w:pPr>
    </w:lvl>
    <w:lvl w:ilvl="6" w:tplc="1409000F" w:tentative="1">
      <w:start w:val="1"/>
      <w:numFmt w:val="decimal"/>
      <w:lvlText w:val="%7."/>
      <w:lvlJc w:val="left"/>
      <w:pPr>
        <w:ind w:left="6741" w:hanging="360"/>
      </w:pPr>
    </w:lvl>
    <w:lvl w:ilvl="7" w:tplc="14090019" w:tentative="1">
      <w:start w:val="1"/>
      <w:numFmt w:val="lowerLetter"/>
      <w:lvlText w:val="%8."/>
      <w:lvlJc w:val="left"/>
      <w:pPr>
        <w:ind w:left="7461" w:hanging="360"/>
      </w:pPr>
    </w:lvl>
    <w:lvl w:ilvl="8" w:tplc="1409001B" w:tentative="1">
      <w:start w:val="1"/>
      <w:numFmt w:val="lowerRoman"/>
      <w:lvlText w:val="%9."/>
      <w:lvlJc w:val="right"/>
      <w:pPr>
        <w:ind w:left="8181" w:hanging="180"/>
      </w:pPr>
    </w:lvl>
  </w:abstractNum>
  <w:abstractNum w:abstractNumId="122" w15:restartNumberingAfterBreak="0">
    <w:nsid w:val="6A6C0AD8"/>
    <w:multiLevelType w:val="hybridMultilevel"/>
    <w:tmpl w:val="F03022E4"/>
    <w:lvl w:ilvl="0" w:tplc="93CEACF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3" w15:restartNumberingAfterBreak="0">
    <w:nsid w:val="6A7018AD"/>
    <w:multiLevelType w:val="hybridMultilevel"/>
    <w:tmpl w:val="4630FDCC"/>
    <w:lvl w:ilvl="0" w:tplc="739494A8">
      <w:start w:val="1"/>
      <w:numFmt w:val="lowerLetter"/>
      <w:lvlText w:val="(%1)"/>
      <w:lvlJc w:val="left"/>
      <w:pPr>
        <w:ind w:left="3141" w:hanging="360"/>
      </w:pPr>
      <w:rPr>
        <w:rFonts w:hint="default"/>
      </w:rPr>
    </w:lvl>
    <w:lvl w:ilvl="1" w:tplc="14090019" w:tentative="1">
      <w:start w:val="1"/>
      <w:numFmt w:val="lowerLetter"/>
      <w:lvlText w:val="%2."/>
      <w:lvlJc w:val="left"/>
      <w:pPr>
        <w:ind w:left="3861" w:hanging="360"/>
      </w:pPr>
    </w:lvl>
    <w:lvl w:ilvl="2" w:tplc="1409001B" w:tentative="1">
      <w:start w:val="1"/>
      <w:numFmt w:val="lowerRoman"/>
      <w:lvlText w:val="%3."/>
      <w:lvlJc w:val="right"/>
      <w:pPr>
        <w:ind w:left="4581" w:hanging="180"/>
      </w:pPr>
    </w:lvl>
    <w:lvl w:ilvl="3" w:tplc="1409000F" w:tentative="1">
      <w:start w:val="1"/>
      <w:numFmt w:val="decimal"/>
      <w:lvlText w:val="%4."/>
      <w:lvlJc w:val="left"/>
      <w:pPr>
        <w:ind w:left="5301" w:hanging="360"/>
      </w:pPr>
    </w:lvl>
    <w:lvl w:ilvl="4" w:tplc="14090019" w:tentative="1">
      <w:start w:val="1"/>
      <w:numFmt w:val="lowerLetter"/>
      <w:lvlText w:val="%5."/>
      <w:lvlJc w:val="left"/>
      <w:pPr>
        <w:ind w:left="6021" w:hanging="360"/>
      </w:pPr>
    </w:lvl>
    <w:lvl w:ilvl="5" w:tplc="1409001B" w:tentative="1">
      <w:start w:val="1"/>
      <w:numFmt w:val="lowerRoman"/>
      <w:lvlText w:val="%6."/>
      <w:lvlJc w:val="right"/>
      <w:pPr>
        <w:ind w:left="6741" w:hanging="180"/>
      </w:pPr>
    </w:lvl>
    <w:lvl w:ilvl="6" w:tplc="1409000F" w:tentative="1">
      <w:start w:val="1"/>
      <w:numFmt w:val="decimal"/>
      <w:lvlText w:val="%7."/>
      <w:lvlJc w:val="left"/>
      <w:pPr>
        <w:ind w:left="7461" w:hanging="360"/>
      </w:pPr>
    </w:lvl>
    <w:lvl w:ilvl="7" w:tplc="14090019" w:tentative="1">
      <w:start w:val="1"/>
      <w:numFmt w:val="lowerLetter"/>
      <w:lvlText w:val="%8."/>
      <w:lvlJc w:val="left"/>
      <w:pPr>
        <w:ind w:left="8181" w:hanging="360"/>
      </w:pPr>
    </w:lvl>
    <w:lvl w:ilvl="8" w:tplc="1409001B" w:tentative="1">
      <w:start w:val="1"/>
      <w:numFmt w:val="lowerRoman"/>
      <w:lvlText w:val="%9."/>
      <w:lvlJc w:val="right"/>
      <w:pPr>
        <w:ind w:left="8901" w:hanging="180"/>
      </w:pPr>
    </w:lvl>
  </w:abstractNum>
  <w:abstractNum w:abstractNumId="124" w15:restartNumberingAfterBreak="0">
    <w:nsid w:val="6DDB3ECE"/>
    <w:multiLevelType w:val="hybridMultilevel"/>
    <w:tmpl w:val="512425B0"/>
    <w:lvl w:ilvl="0" w:tplc="F31C3334">
      <w:start w:val="1"/>
      <w:numFmt w:val="lowerLetter"/>
      <w:lvlText w:val="(%1)"/>
      <w:lvlJc w:val="left"/>
      <w:pPr>
        <w:ind w:left="1287" w:hanging="360"/>
      </w:pPr>
      <w:rPr>
        <w:rFonts w:hint="default"/>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25" w15:restartNumberingAfterBreak="0">
    <w:nsid w:val="6E284334"/>
    <w:multiLevelType w:val="hybridMultilevel"/>
    <w:tmpl w:val="C002A34C"/>
    <w:lvl w:ilvl="0" w:tplc="14090015">
      <w:start w:val="1"/>
      <w:numFmt w:val="upperLetter"/>
      <w:lvlText w:val="%1."/>
      <w:lvlJc w:val="left"/>
      <w:pPr>
        <w:ind w:left="3141" w:hanging="360"/>
      </w:pPr>
      <w:rPr>
        <w:rFonts w:hint="default"/>
      </w:rPr>
    </w:lvl>
    <w:lvl w:ilvl="1" w:tplc="14090019" w:tentative="1">
      <w:start w:val="1"/>
      <w:numFmt w:val="lowerLetter"/>
      <w:lvlText w:val="%2."/>
      <w:lvlJc w:val="left"/>
      <w:pPr>
        <w:ind w:left="3861" w:hanging="360"/>
      </w:pPr>
    </w:lvl>
    <w:lvl w:ilvl="2" w:tplc="1409001B" w:tentative="1">
      <w:start w:val="1"/>
      <w:numFmt w:val="lowerRoman"/>
      <w:lvlText w:val="%3."/>
      <w:lvlJc w:val="right"/>
      <w:pPr>
        <w:ind w:left="4581" w:hanging="180"/>
      </w:pPr>
    </w:lvl>
    <w:lvl w:ilvl="3" w:tplc="1409000F" w:tentative="1">
      <w:start w:val="1"/>
      <w:numFmt w:val="decimal"/>
      <w:lvlText w:val="%4."/>
      <w:lvlJc w:val="left"/>
      <w:pPr>
        <w:ind w:left="5301" w:hanging="360"/>
      </w:pPr>
    </w:lvl>
    <w:lvl w:ilvl="4" w:tplc="14090019" w:tentative="1">
      <w:start w:val="1"/>
      <w:numFmt w:val="lowerLetter"/>
      <w:lvlText w:val="%5."/>
      <w:lvlJc w:val="left"/>
      <w:pPr>
        <w:ind w:left="6021" w:hanging="360"/>
      </w:pPr>
    </w:lvl>
    <w:lvl w:ilvl="5" w:tplc="1409001B" w:tentative="1">
      <w:start w:val="1"/>
      <w:numFmt w:val="lowerRoman"/>
      <w:lvlText w:val="%6."/>
      <w:lvlJc w:val="right"/>
      <w:pPr>
        <w:ind w:left="6741" w:hanging="180"/>
      </w:pPr>
    </w:lvl>
    <w:lvl w:ilvl="6" w:tplc="1409000F" w:tentative="1">
      <w:start w:val="1"/>
      <w:numFmt w:val="decimal"/>
      <w:lvlText w:val="%7."/>
      <w:lvlJc w:val="left"/>
      <w:pPr>
        <w:ind w:left="7461" w:hanging="360"/>
      </w:pPr>
    </w:lvl>
    <w:lvl w:ilvl="7" w:tplc="14090019" w:tentative="1">
      <w:start w:val="1"/>
      <w:numFmt w:val="lowerLetter"/>
      <w:lvlText w:val="%8."/>
      <w:lvlJc w:val="left"/>
      <w:pPr>
        <w:ind w:left="8181" w:hanging="360"/>
      </w:pPr>
    </w:lvl>
    <w:lvl w:ilvl="8" w:tplc="1409001B" w:tentative="1">
      <w:start w:val="1"/>
      <w:numFmt w:val="lowerRoman"/>
      <w:lvlText w:val="%9."/>
      <w:lvlJc w:val="right"/>
      <w:pPr>
        <w:ind w:left="8901" w:hanging="180"/>
      </w:pPr>
    </w:lvl>
  </w:abstractNum>
  <w:abstractNum w:abstractNumId="126" w15:restartNumberingAfterBreak="0">
    <w:nsid w:val="6E5F0391"/>
    <w:multiLevelType w:val="hybridMultilevel"/>
    <w:tmpl w:val="A6A22A06"/>
    <w:lvl w:ilvl="0" w:tplc="27AA13B8">
      <w:start w:val="1"/>
      <w:numFmt w:val="decimal"/>
      <w:lvlText w:val="(%1)"/>
      <w:lvlJc w:val="left"/>
      <w:pPr>
        <w:ind w:left="2421" w:hanging="360"/>
      </w:pPr>
      <w:rPr>
        <w:rFonts w:hint="default"/>
      </w:rPr>
    </w:lvl>
    <w:lvl w:ilvl="1" w:tplc="14090019" w:tentative="1">
      <w:start w:val="1"/>
      <w:numFmt w:val="lowerLetter"/>
      <w:lvlText w:val="%2."/>
      <w:lvlJc w:val="left"/>
      <w:pPr>
        <w:ind w:left="3141" w:hanging="360"/>
      </w:pPr>
    </w:lvl>
    <w:lvl w:ilvl="2" w:tplc="1409001B" w:tentative="1">
      <w:start w:val="1"/>
      <w:numFmt w:val="lowerRoman"/>
      <w:lvlText w:val="%3."/>
      <w:lvlJc w:val="right"/>
      <w:pPr>
        <w:ind w:left="3861" w:hanging="180"/>
      </w:pPr>
    </w:lvl>
    <w:lvl w:ilvl="3" w:tplc="1409000F" w:tentative="1">
      <w:start w:val="1"/>
      <w:numFmt w:val="decimal"/>
      <w:lvlText w:val="%4."/>
      <w:lvlJc w:val="left"/>
      <w:pPr>
        <w:ind w:left="4581" w:hanging="360"/>
      </w:pPr>
    </w:lvl>
    <w:lvl w:ilvl="4" w:tplc="14090019" w:tentative="1">
      <w:start w:val="1"/>
      <w:numFmt w:val="lowerLetter"/>
      <w:lvlText w:val="%5."/>
      <w:lvlJc w:val="left"/>
      <w:pPr>
        <w:ind w:left="5301" w:hanging="360"/>
      </w:pPr>
    </w:lvl>
    <w:lvl w:ilvl="5" w:tplc="1409001B" w:tentative="1">
      <w:start w:val="1"/>
      <w:numFmt w:val="lowerRoman"/>
      <w:lvlText w:val="%6."/>
      <w:lvlJc w:val="right"/>
      <w:pPr>
        <w:ind w:left="6021" w:hanging="180"/>
      </w:pPr>
    </w:lvl>
    <w:lvl w:ilvl="6" w:tplc="1409000F" w:tentative="1">
      <w:start w:val="1"/>
      <w:numFmt w:val="decimal"/>
      <w:lvlText w:val="%7."/>
      <w:lvlJc w:val="left"/>
      <w:pPr>
        <w:ind w:left="6741" w:hanging="360"/>
      </w:pPr>
    </w:lvl>
    <w:lvl w:ilvl="7" w:tplc="14090019" w:tentative="1">
      <w:start w:val="1"/>
      <w:numFmt w:val="lowerLetter"/>
      <w:lvlText w:val="%8."/>
      <w:lvlJc w:val="left"/>
      <w:pPr>
        <w:ind w:left="7461" w:hanging="360"/>
      </w:pPr>
    </w:lvl>
    <w:lvl w:ilvl="8" w:tplc="1409001B" w:tentative="1">
      <w:start w:val="1"/>
      <w:numFmt w:val="lowerRoman"/>
      <w:lvlText w:val="%9."/>
      <w:lvlJc w:val="right"/>
      <w:pPr>
        <w:ind w:left="8181" w:hanging="180"/>
      </w:pPr>
    </w:lvl>
  </w:abstractNum>
  <w:abstractNum w:abstractNumId="127" w15:restartNumberingAfterBreak="0">
    <w:nsid w:val="6E626E09"/>
    <w:multiLevelType w:val="hybridMultilevel"/>
    <w:tmpl w:val="1A220086"/>
    <w:lvl w:ilvl="0" w:tplc="3B3CC3DA">
      <w:start w:val="1"/>
      <w:numFmt w:val="decimal"/>
      <w:lvlText w:val="(%1)"/>
      <w:lvlJc w:val="righ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8" w15:restartNumberingAfterBreak="0">
    <w:nsid w:val="6EB91091"/>
    <w:multiLevelType w:val="singleLevel"/>
    <w:tmpl w:val="1A12A3FA"/>
    <w:lvl w:ilvl="0">
      <w:start w:val="1"/>
      <w:numFmt w:val="bullet"/>
      <w:pStyle w:val="StandardListBullet2"/>
      <w:lvlText w:val=""/>
      <w:lvlJc w:val="left"/>
      <w:pPr>
        <w:tabs>
          <w:tab w:val="num" w:pos="2268"/>
        </w:tabs>
        <w:ind w:left="2268" w:hanging="567"/>
      </w:pPr>
      <w:rPr>
        <w:rFonts w:ascii="Symbol" w:hAnsi="Symbol" w:hint="default"/>
      </w:rPr>
    </w:lvl>
  </w:abstractNum>
  <w:abstractNum w:abstractNumId="129" w15:restartNumberingAfterBreak="0">
    <w:nsid w:val="6F002FC4"/>
    <w:multiLevelType w:val="hybridMultilevel"/>
    <w:tmpl w:val="AF7466F4"/>
    <w:lvl w:ilvl="0" w:tplc="43A6A6CA">
      <w:start w:val="1"/>
      <w:numFmt w:val="decimal"/>
      <w:lvlText w:val="(%1)"/>
      <w:lvlJc w:val="left"/>
      <w:pPr>
        <w:ind w:left="2421" w:hanging="360"/>
      </w:pPr>
      <w:rPr>
        <w:rFonts w:hint="default"/>
      </w:rPr>
    </w:lvl>
    <w:lvl w:ilvl="1" w:tplc="14090019" w:tentative="1">
      <w:start w:val="1"/>
      <w:numFmt w:val="lowerLetter"/>
      <w:lvlText w:val="%2."/>
      <w:lvlJc w:val="left"/>
      <w:pPr>
        <w:ind w:left="3141" w:hanging="360"/>
      </w:pPr>
    </w:lvl>
    <w:lvl w:ilvl="2" w:tplc="1409001B" w:tentative="1">
      <w:start w:val="1"/>
      <w:numFmt w:val="lowerRoman"/>
      <w:lvlText w:val="%3."/>
      <w:lvlJc w:val="right"/>
      <w:pPr>
        <w:ind w:left="3861" w:hanging="180"/>
      </w:pPr>
    </w:lvl>
    <w:lvl w:ilvl="3" w:tplc="1409000F" w:tentative="1">
      <w:start w:val="1"/>
      <w:numFmt w:val="decimal"/>
      <w:lvlText w:val="%4."/>
      <w:lvlJc w:val="left"/>
      <w:pPr>
        <w:ind w:left="4581" w:hanging="360"/>
      </w:pPr>
    </w:lvl>
    <w:lvl w:ilvl="4" w:tplc="14090019" w:tentative="1">
      <w:start w:val="1"/>
      <w:numFmt w:val="lowerLetter"/>
      <w:lvlText w:val="%5."/>
      <w:lvlJc w:val="left"/>
      <w:pPr>
        <w:ind w:left="5301" w:hanging="360"/>
      </w:pPr>
    </w:lvl>
    <w:lvl w:ilvl="5" w:tplc="1409001B" w:tentative="1">
      <w:start w:val="1"/>
      <w:numFmt w:val="lowerRoman"/>
      <w:lvlText w:val="%6."/>
      <w:lvlJc w:val="right"/>
      <w:pPr>
        <w:ind w:left="6021" w:hanging="180"/>
      </w:pPr>
    </w:lvl>
    <w:lvl w:ilvl="6" w:tplc="1409000F" w:tentative="1">
      <w:start w:val="1"/>
      <w:numFmt w:val="decimal"/>
      <w:lvlText w:val="%7."/>
      <w:lvlJc w:val="left"/>
      <w:pPr>
        <w:ind w:left="6741" w:hanging="360"/>
      </w:pPr>
    </w:lvl>
    <w:lvl w:ilvl="7" w:tplc="14090019" w:tentative="1">
      <w:start w:val="1"/>
      <w:numFmt w:val="lowerLetter"/>
      <w:lvlText w:val="%8."/>
      <w:lvlJc w:val="left"/>
      <w:pPr>
        <w:ind w:left="7461" w:hanging="360"/>
      </w:pPr>
    </w:lvl>
    <w:lvl w:ilvl="8" w:tplc="1409001B" w:tentative="1">
      <w:start w:val="1"/>
      <w:numFmt w:val="lowerRoman"/>
      <w:lvlText w:val="%9."/>
      <w:lvlJc w:val="right"/>
      <w:pPr>
        <w:ind w:left="8181" w:hanging="180"/>
      </w:pPr>
    </w:lvl>
  </w:abstractNum>
  <w:abstractNum w:abstractNumId="130" w15:restartNumberingAfterBreak="0">
    <w:nsid w:val="70F94FD5"/>
    <w:multiLevelType w:val="hybridMultilevel"/>
    <w:tmpl w:val="D902ACD2"/>
    <w:lvl w:ilvl="0" w:tplc="FFFFFFFF">
      <w:start w:val="1"/>
      <w:numFmt w:val="lowerLetter"/>
      <w:lvlText w:val="(%1)"/>
      <w:lvlJc w:val="left"/>
      <w:pPr>
        <w:ind w:left="2421" w:hanging="360"/>
      </w:pPr>
      <w:rPr>
        <w:rFonts w:hint="default"/>
      </w:rPr>
    </w:lvl>
    <w:lvl w:ilvl="1" w:tplc="739494A8">
      <w:start w:val="1"/>
      <w:numFmt w:val="lowerLetter"/>
      <w:lvlText w:val="(%2)"/>
      <w:lvlJc w:val="left"/>
      <w:pPr>
        <w:ind w:left="3141" w:hanging="360"/>
      </w:pPr>
      <w:rPr>
        <w:rFonts w:hint="default"/>
      </w:rPr>
    </w:lvl>
    <w:lvl w:ilvl="2" w:tplc="1409001B" w:tentative="1">
      <w:start w:val="1"/>
      <w:numFmt w:val="lowerRoman"/>
      <w:lvlText w:val="%3."/>
      <w:lvlJc w:val="right"/>
      <w:pPr>
        <w:ind w:left="3861" w:hanging="180"/>
      </w:pPr>
    </w:lvl>
    <w:lvl w:ilvl="3" w:tplc="1409000F" w:tentative="1">
      <w:start w:val="1"/>
      <w:numFmt w:val="decimal"/>
      <w:lvlText w:val="%4."/>
      <w:lvlJc w:val="left"/>
      <w:pPr>
        <w:ind w:left="4581" w:hanging="360"/>
      </w:pPr>
    </w:lvl>
    <w:lvl w:ilvl="4" w:tplc="14090019" w:tentative="1">
      <w:start w:val="1"/>
      <w:numFmt w:val="lowerLetter"/>
      <w:lvlText w:val="%5."/>
      <w:lvlJc w:val="left"/>
      <w:pPr>
        <w:ind w:left="5301" w:hanging="360"/>
      </w:pPr>
    </w:lvl>
    <w:lvl w:ilvl="5" w:tplc="1409001B" w:tentative="1">
      <w:start w:val="1"/>
      <w:numFmt w:val="lowerRoman"/>
      <w:lvlText w:val="%6."/>
      <w:lvlJc w:val="right"/>
      <w:pPr>
        <w:ind w:left="6021" w:hanging="180"/>
      </w:pPr>
    </w:lvl>
    <w:lvl w:ilvl="6" w:tplc="1409000F" w:tentative="1">
      <w:start w:val="1"/>
      <w:numFmt w:val="decimal"/>
      <w:lvlText w:val="%7."/>
      <w:lvlJc w:val="left"/>
      <w:pPr>
        <w:ind w:left="6741" w:hanging="360"/>
      </w:pPr>
    </w:lvl>
    <w:lvl w:ilvl="7" w:tplc="14090019" w:tentative="1">
      <w:start w:val="1"/>
      <w:numFmt w:val="lowerLetter"/>
      <w:lvlText w:val="%8."/>
      <w:lvlJc w:val="left"/>
      <w:pPr>
        <w:ind w:left="7461" w:hanging="360"/>
      </w:pPr>
    </w:lvl>
    <w:lvl w:ilvl="8" w:tplc="1409001B" w:tentative="1">
      <w:start w:val="1"/>
      <w:numFmt w:val="lowerRoman"/>
      <w:lvlText w:val="%9."/>
      <w:lvlJc w:val="right"/>
      <w:pPr>
        <w:ind w:left="8181" w:hanging="180"/>
      </w:pPr>
    </w:lvl>
  </w:abstractNum>
  <w:abstractNum w:abstractNumId="131" w15:restartNumberingAfterBreak="0">
    <w:nsid w:val="723C356B"/>
    <w:multiLevelType w:val="hybridMultilevel"/>
    <w:tmpl w:val="9D705F1C"/>
    <w:lvl w:ilvl="0" w:tplc="FFFFFFFF">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2" w15:restartNumberingAfterBreak="0">
    <w:nsid w:val="726C69A8"/>
    <w:multiLevelType w:val="hybridMultilevel"/>
    <w:tmpl w:val="27F41EF2"/>
    <w:lvl w:ilvl="0" w:tplc="8ACE8380">
      <w:start w:val="1"/>
      <w:numFmt w:val="lowerRoman"/>
      <w:lvlText w:val="(%1)"/>
      <w:lvlJc w:val="left"/>
      <w:pPr>
        <w:ind w:left="2007"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3" w15:restartNumberingAfterBreak="0">
    <w:nsid w:val="72CA79FA"/>
    <w:multiLevelType w:val="hybridMultilevel"/>
    <w:tmpl w:val="5992A14E"/>
    <w:lvl w:ilvl="0" w:tplc="739494A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4" w15:restartNumberingAfterBreak="0">
    <w:nsid w:val="745F30C7"/>
    <w:multiLevelType w:val="hybridMultilevel"/>
    <w:tmpl w:val="1F7EA68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5" w15:restartNumberingAfterBreak="0">
    <w:nsid w:val="74FF2F4C"/>
    <w:multiLevelType w:val="hybridMultilevel"/>
    <w:tmpl w:val="8ACAE4F8"/>
    <w:lvl w:ilvl="0" w:tplc="739494A8">
      <w:start w:val="1"/>
      <w:numFmt w:val="lowerLetter"/>
      <w:lvlText w:val="(%1)"/>
      <w:lvlJc w:val="left"/>
      <w:pPr>
        <w:ind w:left="3141" w:hanging="360"/>
      </w:pPr>
      <w:rPr>
        <w:rFonts w:hint="default"/>
      </w:rPr>
    </w:lvl>
    <w:lvl w:ilvl="1" w:tplc="14090019" w:tentative="1">
      <w:start w:val="1"/>
      <w:numFmt w:val="lowerLetter"/>
      <w:lvlText w:val="%2."/>
      <w:lvlJc w:val="left"/>
      <w:pPr>
        <w:ind w:left="3861" w:hanging="360"/>
      </w:pPr>
    </w:lvl>
    <w:lvl w:ilvl="2" w:tplc="1409001B" w:tentative="1">
      <w:start w:val="1"/>
      <w:numFmt w:val="lowerRoman"/>
      <w:lvlText w:val="%3."/>
      <w:lvlJc w:val="right"/>
      <w:pPr>
        <w:ind w:left="4581" w:hanging="180"/>
      </w:pPr>
    </w:lvl>
    <w:lvl w:ilvl="3" w:tplc="1409000F" w:tentative="1">
      <w:start w:val="1"/>
      <w:numFmt w:val="decimal"/>
      <w:lvlText w:val="%4."/>
      <w:lvlJc w:val="left"/>
      <w:pPr>
        <w:ind w:left="5301" w:hanging="360"/>
      </w:pPr>
    </w:lvl>
    <w:lvl w:ilvl="4" w:tplc="14090019" w:tentative="1">
      <w:start w:val="1"/>
      <w:numFmt w:val="lowerLetter"/>
      <w:lvlText w:val="%5."/>
      <w:lvlJc w:val="left"/>
      <w:pPr>
        <w:ind w:left="6021" w:hanging="360"/>
      </w:pPr>
    </w:lvl>
    <w:lvl w:ilvl="5" w:tplc="1409001B" w:tentative="1">
      <w:start w:val="1"/>
      <w:numFmt w:val="lowerRoman"/>
      <w:lvlText w:val="%6."/>
      <w:lvlJc w:val="right"/>
      <w:pPr>
        <w:ind w:left="6741" w:hanging="180"/>
      </w:pPr>
    </w:lvl>
    <w:lvl w:ilvl="6" w:tplc="1409000F" w:tentative="1">
      <w:start w:val="1"/>
      <w:numFmt w:val="decimal"/>
      <w:lvlText w:val="%7."/>
      <w:lvlJc w:val="left"/>
      <w:pPr>
        <w:ind w:left="7461" w:hanging="360"/>
      </w:pPr>
    </w:lvl>
    <w:lvl w:ilvl="7" w:tplc="14090019" w:tentative="1">
      <w:start w:val="1"/>
      <w:numFmt w:val="lowerLetter"/>
      <w:lvlText w:val="%8."/>
      <w:lvlJc w:val="left"/>
      <w:pPr>
        <w:ind w:left="8181" w:hanging="360"/>
      </w:pPr>
    </w:lvl>
    <w:lvl w:ilvl="8" w:tplc="1409001B" w:tentative="1">
      <w:start w:val="1"/>
      <w:numFmt w:val="lowerRoman"/>
      <w:lvlText w:val="%9."/>
      <w:lvlJc w:val="right"/>
      <w:pPr>
        <w:ind w:left="8901" w:hanging="180"/>
      </w:pPr>
    </w:lvl>
  </w:abstractNum>
  <w:abstractNum w:abstractNumId="136" w15:restartNumberingAfterBreak="0">
    <w:nsid w:val="75CE3592"/>
    <w:multiLevelType w:val="hybridMultilevel"/>
    <w:tmpl w:val="E14489EE"/>
    <w:lvl w:ilvl="0" w:tplc="6C708C74">
      <w:start w:val="1"/>
      <w:numFmt w:val="lowerRoman"/>
      <w:pStyle w:val="RomanNumbering2"/>
      <w:lvlText w:val="%1)"/>
      <w:lvlJc w:val="left"/>
      <w:pPr>
        <w:ind w:left="1701" w:hanging="567"/>
      </w:pPr>
      <w:rPr>
        <w:rFonts w:hint="default"/>
      </w:rPr>
    </w:lvl>
    <w:lvl w:ilvl="1" w:tplc="14090019" w:tentative="1">
      <w:start w:val="1"/>
      <w:numFmt w:val="lowerLetter"/>
      <w:lvlText w:val="%2."/>
      <w:lvlJc w:val="left"/>
      <w:pPr>
        <w:ind w:left="2982" w:hanging="360"/>
      </w:pPr>
    </w:lvl>
    <w:lvl w:ilvl="2" w:tplc="1409001B" w:tentative="1">
      <w:start w:val="1"/>
      <w:numFmt w:val="lowerRoman"/>
      <w:lvlText w:val="%3."/>
      <w:lvlJc w:val="right"/>
      <w:pPr>
        <w:ind w:left="3702" w:hanging="180"/>
      </w:pPr>
    </w:lvl>
    <w:lvl w:ilvl="3" w:tplc="1409000F" w:tentative="1">
      <w:start w:val="1"/>
      <w:numFmt w:val="decimal"/>
      <w:lvlText w:val="%4."/>
      <w:lvlJc w:val="left"/>
      <w:pPr>
        <w:ind w:left="4422" w:hanging="360"/>
      </w:pPr>
    </w:lvl>
    <w:lvl w:ilvl="4" w:tplc="14090019" w:tentative="1">
      <w:start w:val="1"/>
      <w:numFmt w:val="lowerLetter"/>
      <w:lvlText w:val="%5."/>
      <w:lvlJc w:val="left"/>
      <w:pPr>
        <w:ind w:left="5142" w:hanging="360"/>
      </w:pPr>
    </w:lvl>
    <w:lvl w:ilvl="5" w:tplc="1409001B" w:tentative="1">
      <w:start w:val="1"/>
      <w:numFmt w:val="lowerRoman"/>
      <w:lvlText w:val="%6."/>
      <w:lvlJc w:val="right"/>
      <w:pPr>
        <w:ind w:left="5862" w:hanging="180"/>
      </w:pPr>
    </w:lvl>
    <w:lvl w:ilvl="6" w:tplc="1409000F" w:tentative="1">
      <w:start w:val="1"/>
      <w:numFmt w:val="decimal"/>
      <w:lvlText w:val="%7."/>
      <w:lvlJc w:val="left"/>
      <w:pPr>
        <w:ind w:left="6582" w:hanging="360"/>
      </w:pPr>
    </w:lvl>
    <w:lvl w:ilvl="7" w:tplc="14090019" w:tentative="1">
      <w:start w:val="1"/>
      <w:numFmt w:val="lowerLetter"/>
      <w:lvlText w:val="%8."/>
      <w:lvlJc w:val="left"/>
      <w:pPr>
        <w:ind w:left="7302" w:hanging="360"/>
      </w:pPr>
    </w:lvl>
    <w:lvl w:ilvl="8" w:tplc="1409001B" w:tentative="1">
      <w:start w:val="1"/>
      <w:numFmt w:val="lowerRoman"/>
      <w:lvlText w:val="%9."/>
      <w:lvlJc w:val="right"/>
      <w:pPr>
        <w:ind w:left="8022" w:hanging="180"/>
      </w:pPr>
    </w:lvl>
  </w:abstractNum>
  <w:abstractNum w:abstractNumId="137" w15:restartNumberingAfterBreak="0">
    <w:nsid w:val="77541EF6"/>
    <w:multiLevelType w:val="hybridMultilevel"/>
    <w:tmpl w:val="74DEFCA8"/>
    <w:lvl w:ilvl="0" w:tplc="0AF236FA">
      <w:start w:val="1"/>
      <w:numFmt w:val="lowerRoman"/>
      <w:lvlText w:val="(%1)"/>
      <w:lvlJc w:val="right"/>
      <w:pPr>
        <w:ind w:left="3141" w:hanging="360"/>
      </w:pPr>
      <w:rPr>
        <w:rFonts w:hint="default"/>
      </w:rPr>
    </w:lvl>
    <w:lvl w:ilvl="1" w:tplc="14090019" w:tentative="1">
      <w:start w:val="1"/>
      <w:numFmt w:val="lowerLetter"/>
      <w:lvlText w:val="%2."/>
      <w:lvlJc w:val="left"/>
      <w:pPr>
        <w:ind w:left="3861" w:hanging="360"/>
      </w:pPr>
    </w:lvl>
    <w:lvl w:ilvl="2" w:tplc="1409001B" w:tentative="1">
      <w:start w:val="1"/>
      <w:numFmt w:val="lowerRoman"/>
      <w:lvlText w:val="%3."/>
      <w:lvlJc w:val="right"/>
      <w:pPr>
        <w:ind w:left="4581" w:hanging="180"/>
      </w:pPr>
    </w:lvl>
    <w:lvl w:ilvl="3" w:tplc="1409000F" w:tentative="1">
      <w:start w:val="1"/>
      <w:numFmt w:val="decimal"/>
      <w:lvlText w:val="%4."/>
      <w:lvlJc w:val="left"/>
      <w:pPr>
        <w:ind w:left="5301" w:hanging="360"/>
      </w:pPr>
    </w:lvl>
    <w:lvl w:ilvl="4" w:tplc="14090019" w:tentative="1">
      <w:start w:val="1"/>
      <w:numFmt w:val="lowerLetter"/>
      <w:lvlText w:val="%5."/>
      <w:lvlJc w:val="left"/>
      <w:pPr>
        <w:ind w:left="6021" w:hanging="360"/>
      </w:pPr>
    </w:lvl>
    <w:lvl w:ilvl="5" w:tplc="1409001B" w:tentative="1">
      <w:start w:val="1"/>
      <w:numFmt w:val="lowerRoman"/>
      <w:lvlText w:val="%6."/>
      <w:lvlJc w:val="right"/>
      <w:pPr>
        <w:ind w:left="6741" w:hanging="180"/>
      </w:pPr>
    </w:lvl>
    <w:lvl w:ilvl="6" w:tplc="1409000F" w:tentative="1">
      <w:start w:val="1"/>
      <w:numFmt w:val="decimal"/>
      <w:lvlText w:val="%7."/>
      <w:lvlJc w:val="left"/>
      <w:pPr>
        <w:ind w:left="7461" w:hanging="360"/>
      </w:pPr>
    </w:lvl>
    <w:lvl w:ilvl="7" w:tplc="14090019" w:tentative="1">
      <w:start w:val="1"/>
      <w:numFmt w:val="lowerLetter"/>
      <w:lvlText w:val="%8."/>
      <w:lvlJc w:val="left"/>
      <w:pPr>
        <w:ind w:left="8181" w:hanging="360"/>
      </w:pPr>
    </w:lvl>
    <w:lvl w:ilvl="8" w:tplc="1409001B" w:tentative="1">
      <w:start w:val="1"/>
      <w:numFmt w:val="lowerRoman"/>
      <w:lvlText w:val="%9."/>
      <w:lvlJc w:val="right"/>
      <w:pPr>
        <w:ind w:left="8901" w:hanging="180"/>
      </w:pPr>
    </w:lvl>
  </w:abstractNum>
  <w:abstractNum w:abstractNumId="138" w15:restartNumberingAfterBreak="0">
    <w:nsid w:val="77F717A9"/>
    <w:multiLevelType w:val="hybridMultilevel"/>
    <w:tmpl w:val="E42E66B6"/>
    <w:lvl w:ilvl="0" w:tplc="FFFFFFFF">
      <w:start w:val="1"/>
      <w:numFmt w:val="upperLetter"/>
      <w:lvlText w:val="(%1)"/>
      <w:lvlJc w:val="left"/>
      <w:pPr>
        <w:ind w:left="1080" w:hanging="360"/>
      </w:pPr>
      <w:rPr>
        <w:rFonts w:hint="default"/>
      </w:rPr>
    </w:lvl>
    <w:lvl w:ilvl="1" w:tplc="FFFFFFFF">
      <w:start w:val="1"/>
      <w:numFmt w:val="lowerLetter"/>
      <w:lvlText w:val="%2."/>
      <w:lvlJc w:val="left"/>
      <w:pPr>
        <w:ind w:left="1800" w:hanging="360"/>
      </w:pPr>
    </w:lvl>
    <w:lvl w:ilvl="2" w:tplc="8ACE8380">
      <w:start w:val="1"/>
      <w:numFmt w:val="lowerRoman"/>
      <w:lvlText w:val="(%3)"/>
      <w:lvlJc w:val="left"/>
      <w:pPr>
        <w:ind w:left="2700" w:hanging="360"/>
      </w:pPr>
      <w:rPr>
        <w:rFonts w:hint="default"/>
      </w:rPr>
    </w:lvl>
    <w:lvl w:ilvl="3" w:tplc="FFFFFFFF">
      <w:start w:val="1"/>
      <w:numFmt w:val="lowerRoman"/>
      <w:lvlText w:val="(%4)"/>
      <w:lvlJc w:val="left"/>
      <w:pPr>
        <w:ind w:left="3240" w:hanging="360"/>
      </w:pPr>
      <w:rPr>
        <w:rFonts w:hint="default"/>
      </w:r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9" w15:restartNumberingAfterBreak="0">
    <w:nsid w:val="7A6E0F97"/>
    <w:multiLevelType w:val="hybridMultilevel"/>
    <w:tmpl w:val="491C3010"/>
    <w:lvl w:ilvl="0" w:tplc="43A6A6CA">
      <w:start w:val="1"/>
      <w:numFmt w:val="decimal"/>
      <w:lvlText w:val="(%1)"/>
      <w:lvlJc w:val="left"/>
      <w:rPr>
        <w:rFonts w:hint="default"/>
        <w:b w:val="0"/>
        <w:bCs w:val="0"/>
        <w:i w:val="0"/>
        <w:iCs w:val="0"/>
        <w:smallCaps w:val="0"/>
        <w:strike w:val="0"/>
        <w:dstrike w:val="0"/>
        <w:noProof w:val="0"/>
        <w:vanish w:val="0"/>
        <w:color w:val="00000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AF236FA">
      <w:start w:val="1"/>
      <w:numFmt w:val="lowerRoman"/>
      <w:lvlText w:val="(%2)"/>
      <w:lvlJc w:val="right"/>
      <w:pPr>
        <w:ind w:left="2716" w:hanging="360"/>
      </w:pPr>
      <w:rPr>
        <w:rFonts w:hint="default"/>
      </w:rPr>
    </w:lvl>
    <w:lvl w:ilvl="2" w:tplc="1409001B" w:tentative="1">
      <w:start w:val="1"/>
      <w:numFmt w:val="lowerRoman"/>
      <w:lvlText w:val="%3."/>
      <w:lvlJc w:val="right"/>
      <w:pPr>
        <w:ind w:left="3436" w:hanging="180"/>
      </w:pPr>
    </w:lvl>
    <w:lvl w:ilvl="3" w:tplc="1409000F" w:tentative="1">
      <w:start w:val="1"/>
      <w:numFmt w:val="decimal"/>
      <w:lvlText w:val="%4."/>
      <w:lvlJc w:val="left"/>
      <w:pPr>
        <w:ind w:left="4156" w:hanging="360"/>
      </w:pPr>
    </w:lvl>
    <w:lvl w:ilvl="4" w:tplc="14090019" w:tentative="1">
      <w:start w:val="1"/>
      <w:numFmt w:val="lowerLetter"/>
      <w:lvlText w:val="%5."/>
      <w:lvlJc w:val="left"/>
      <w:pPr>
        <w:ind w:left="4876" w:hanging="360"/>
      </w:pPr>
    </w:lvl>
    <w:lvl w:ilvl="5" w:tplc="1409001B" w:tentative="1">
      <w:start w:val="1"/>
      <w:numFmt w:val="lowerRoman"/>
      <w:lvlText w:val="%6."/>
      <w:lvlJc w:val="right"/>
      <w:pPr>
        <w:ind w:left="5596" w:hanging="180"/>
      </w:pPr>
    </w:lvl>
    <w:lvl w:ilvl="6" w:tplc="1409000F" w:tentative="1">
      <w:start w:val="1"/>
      <w:numFmt w:val="decimal"/>
      <w:lvlText w:val="%7."/>
      <w:lvlJc w:val="left"/>
      <w:pPr>
        <w:ind w:left="6316" w:hanging="360"/>
      </w:pPr>
    </w:lvl>
    <w:lvl w:ilvl="7" w:tplc="14090019" w:tentative="1">
      <w:start w:val="1"/>
      <w:numFmt w:val="lowerLetter"/>
      <w:lvlText w:val="%8."/>
      <w:lvlJc w:val="left"/>
      <w:pPr>
        <w:ind w:left="7036" w:hanging="360"/>
      </w:pPr>
    </w:lvl>
    <w:lvl w:ilvl="8" w:tplc="1409001B" w:tentative="1">
      <w:start w:val="1"/>
      <w:numFmt w:val="lowerRoman"/>
      <w:lvlText w:val="%9."/>
      <w:lvlJc w:val="right"/>
      <w:pPr>
        <w:ind w:left="7756" w:hanging="180"/>
      </w:pPr>
    </w:lvl>
  </w:abstractNum>
  <w:abstractNum w:abstractNumId="140" w15:restartNumberingAfterBreak="0">
    <w:nsid w:val="7B0C5943"/>
    <w:multiLevelType w:val="hybridMultilevel"/>
    <w:tmpl w:val="46E8B1C2"/>
    <w:lvl w:ilvl="0" w:tplc="739494A8">
      <w:start w:val="1"/>
      <w:numFmt w:val="lowerLetter"/>
      <w:lvlText w:val="(%1)"/>
      <w:lvlJc w:val="left"/>
      <w:pPr>
        <w:ind w:left="3141" w:hanging="360"/>
      </w:pPr>
      <w:rPr>
        <w:rFonts w:hint="default"/>
      </w:rPr>
    </w:lvl>
    <w:lvl w:ilvl="1" w:tplc="14090019" w:tentative="1">
      <w:start w:val="1"/>
      <w:numFmt w:val="lowerLetter"/>
      <w:lvlText w:val="%2."/>
      <w:lvlJc w:val="left"/>
      <w:pPr>
        <w:ind w:left="3861" w:hanging="360"/>
      </w:pPr>
    </w:lvl>
    <w:lvl w:ilvl="2" w:tplc="1409001B" w:tentative="1">
      <w:start w:val="1"/>
      <w:numFmt w:val="lowerRoman"/>
      <w:lvlText w:val="%3."/>
      <w:lvlJc w:val="right"/>
      <w:pPr>
        <w:ind w:left="4581" w:hanging="180"/>
      </w:pPr>
    </w:lvl>
    <w:lvl w:ilvl="3" w:tplc="1409000F" w:tentative="1">
      <w:start w:val="1"/>
      <w:numFmt w:val="decimal"/>
      <w:lvlText w:val="%4."/>
      <w:lvlJc w:val="left"/>
      <w:pPr>
        <w:ind w:left="5301" w:hanging="360"/>
      </w:pPr>
    </w:lvl>
    <w:lvl w:ilvl="4" w:tplc="14090019" w:tentative="1">
      <w:start w:val="1"/>
      <w:numFmt w:val="lowerLetter"/>
      <w:lvlText w:val="%5."/>
      <w:lvlJc w:val="left"/>
      <w:pPr>
        <w:ind w:left="6021" w:hanging="360"/>
      </w:pPr>
    </w:lvl>
    <w:lvl w:ilvl="5" w:tplc="1409001B" w:tentative="1">
      <w:start w:val="1"/>
      <w:numFmt w:val="lowerRoman"/>
      <w:lvlText w:val="%6."/>
      <w:lvlJc w:val="right"/>
      <w:pPr>
        <w:ind w:left="6741" w:hanging="180"/>
      </w:pPr>
    </w:lvl>
    <w:lvl w:ilvl="6" w:tplc="1409000F" w:tentative="1">
      <w:start w:val="1"/>
      <w:numFmt w:val="decimal"/>
      <w:lvlText w:val="%7."/>
      <w:lvlJc w:val="left"/>
      <w:pPr>
        <w:ind w:left="7461" w:hanging="360"/>
      </w:pPr>
    </w:lvl>
    <w:lvl w:ilvl="7" w:tplc="14090019" w:tentative="1">
      <w:start w:val="1"/>
      <w:numFmt w:val="lowerLetter"/>
      <w:lvlText w:val="%8."/>
      <w:lvlJc w:val="left"/>
      <w:pPr>
        <w:ind w:left="8181" w:hanging="360"/>
      </w:pPr>
    </w:lvl>
    <w:lvl w:ilvl="8" w:tplc="1409001B" w:tentative="1">
      <w:start w:val="1"/>
      <w:numFmt w:val="lowerRoman"/>
      <w:lvlText w:val="%9."/>
      <w:lvlJc w:val="right"/>
      <w:pPr>
        <w:ind w:left="8901" w:hanging="180"/>
      </w:pPr>
    </w:lvl>
  </w:abstractNum>
  <w:abstractNum w:abstractNumId="141" w15:restartNumberingAfterBreak="0">
    <w:nsid w:val="7B1C442D"/>
    <w:multiLevelType w:val="hybridMultilevel"/>
    <w:tmpl w:val="5E48570C"/>
    <w:lvl w:ilvl="0" w:tplc="F31C3334">
      <w:start w:val="1"/>
      <w:numFmt w:val="lowerLetter"/>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2" w15:restartNumberingAfterBreak="0">
    <w:nsid w:val="7D36635A"/>
    <w:multiLevelType w:val="hybridMultilevel"/>
    <w:tmpl w:val="6BB20D9A"/>
    <w:lvl w:ilvl="0" w:tplc="27AA13B8">
      <w:start w:val="1"/>
      <w:numFmt w:val="decimal"/>
      <w:lvlText w:val="(%1)"/>
      <w:lvlJc w:val="left"/>
      <w:pPr>
        <w:ind w:left="2421" w:hanging="360"/>
      </w:pPr>
      <w:rPr>
        <w:rFonts w:hint="default"/>
      </w:rPr>
    </w:lvl>
    <w:lvl w:ilvl="1" w:tplc="14090019" w:tentative="1">
      <w:start w:val="1"/>
      <w:numFmt w:val="lowerLetter"/>
      <w:lvlText w:val="%2."/>
      <w:lvlJc w:val="left"/>
      <w:pPr>
        <w:ind w:left="3141" w:hanging="360"/>
      </w:pPr>
    </w:lvl>
    <w:lvl w:ilvl="2" w:tplc="1409001B" w:tentative="1">
      <w:start w:val="1"/>
      <w:numFmt w:val="lowerRoman"/>
      <w:lvlText w:val="%3."/>
      <w:lvlJc w:val="right"/>
      <w:pPr>
        <w:ind w:left="3861" w:hanging="180"/>
      </w:pPr>
    </w:lvl>
    <w:lvl w:ilvl="3" w:tplc="1409000F" w:tentative="1">
      <w:start w:val="1"/>
      <w:numFmt w:val="decimal"/>
      <w:lvlText w:val="%4."/>
      <w:lvlJc w:val="left"/>
      <w:pPr>
        <w:ind w:left="4581" w:hanging="360"/>
      </w:pPr>
    </w:lvl>
    <w:lvl w:ilvl="4" w:tplc="14090019" w:tentative="1">
      <w:start w:val="1"/>
      <w:numFmt w:val="lowerLetter"/>
      <w:lvlText w:val="%5."/>
      <w:lvlJc w:val="left"/>
      <w:pPr>
        <w:ind w:left="5301" w:hanging="360"/>
      </w:pPr>
    </w:lvl>
    <w:lvl w:ilvl="5" w:tplc="1409001B" w:tentative="1">
      <w:start w:val="1"/>
      <w:numFmt w:val="lowerRoman"/>
      <w:lvlText w:val="%6."/>
      <w:lvlJc w:val="right"/>
      <w:pPr>
        <w:ind w:left="6021" w:hanging="180"/>
      </w:pPr>
    </w:lvl>
    <w:lvl w:ilvl="6" w:tplc="1409000F" w:tentative="1">
      <w:start w:val="1"/>
      <w:numFmt w:val="decimal"/>
      <w:lvlText w:val="%7."/>
      <w:lvlJc w:val="left"/>
      <w:pPr>
        <w:ind w:left="6741" w:hanging="360"/>
      </w:pPr>
    </w:lvl>
    <w:lvl w:ilvl="7" w:tplc="14090019" w:tentative="1">
      <w:start w:val="1"/>
      <w:numFmt w:val="lowerLetter"/>
      <w:lvlText w:val="%8."/>
      <w:lvlJc w:val="left"/>
      <w:pPr>
        <w:ind w:left="7461" w:hanging="360"/>
      </w:pPr>
    </w:lvl>
    <w:lvl w:ilvl="8" w:tplc="1409001B" w:tentative="1">
      <w:start w:val="1"/>
      <w:numFmt w:val="lowerRoman"/>
      <w:lvlText w:val="%9."/>
      <w:lvlJc w:val="right"/>
      <w:pPr>
        <w:ind w:left="8181" w:hanging="180"/>
      </w:pPr>
    </w:lvl>
  </w:abstractNum>
  <w:abstractNum w:abstractNumId="143" w15:restartNumberingAfterBreak="0">
    <w:nsid w:val="7DC702DE"/>
    <w:multiLevelType w:val="hybridMultilevel"/>
    <w:tmpl w:val="E43C5D3C"/>
    <w:lvl w:ilvl="0" w:tplc="14090015">
      <w:start w:val="1"/>
      <w:numFmt w:val="upperLetter"/>
      <w:lvlText w:val="%1."/>
      <w:lvlJc w:val="left"/>
      <w:pPr>
        <w:ind w:left="3141" w:hanging="360"/>
      </w:pPr>
      <w:rPr>
        <w:rFonts w:hint="default"/>
      </w:rPr>
    </w:lvl>
    <w:lvl w:ilvl="1" w:tplc="14090019" w:tentative="1">
      <w:start w:val="1"/>
      <w:numFmt w:val="lowerLetter"/>
      <w:lvlText w:val="%2."/>
      <w:lvlJc w:val="left"/>
      <w:pPr>
        <w:ind w:left="3861" w:hanging="360"/>
      </w:pPr>
    </w:lvl>
    <w:lvl w:ilvl="2" w:tplc="1409001B" w:tentative="1">
      <w:start w:val="1"/>
      <w:numFmt w:val="lowerRoman"/>
      <w:lvlText w:val="%3."/>
      <w:lvlJc w:val="right"/>
      <w:pPr>
        <w:ind w:left="4581" w:hanging="180"/>
      </w:pPr>
    </w:lvl>
    <w:lvl w:ilvl="3" w:tplc="1409000F" w:tentative="1">
      <w:start w:val="1"/>
      <w:numFmt w:val="decimal"/>
      <w:lvlText w:val="%4."/>
      <w:lvlJc w:val="left"/>
      <w:pPr>
        <w:ind w:left="5301" w:hanging="360"/>
      </w:pPr>
    </w:lvl>
    <w:lvl w:ilvl="4" w:tplc="14090019" w:tentative="1">
      <w:start w:val="1"/>
      <w:numFmt w:val="lowerLetter"/>
      <w:lvlText w:val="%5."/>
      <w:lvlJc w:val="left"/>
      <w:pPr>
        <w:ind w:left="6021" w:hanging="360"/>
      </w:pPr>
    </w:lvl>
    <w:lvl w:ilvl="5" w:tplc="1409001B" w:tentative="1">
      <w:start w:val="1"/>
      <w:numFmt w:val="lowerRoman"/>
      <w:lvlText w:val="%6."/>
      <w:lvlJc w:val="right"/>
      <w:pPr>
        <w:ind w:left="6741" w:hanging="180"/>
      </w:pPr>
    </w:lvl>
    <w:lvl w:ilvl="6" w:tplc="1409000F" w:tentative="1">
      <w:start w:val="1"/>
      <w:numFmt w:val="decimal"/>
      <w:lvlText w:val="%7."/>
      <w:lvlJc w:val="left"/>
      <w:pPr>
        <w:ind w:left="7461" w:hanging="360"/>
      </w:pPr>
    </w:lvl>
    <w:lvl w:ilvl="7" w:tplc="14090019" w:tentative="1">
      <w:start w:val="1"/>
      <w:numFmt w:val="lowerLetter"/>
      <w:lvlText w:val="%8."/>
      <w:lvlJc w:val="left"/>
      <w:pPr>
        <w:ind w:left="8181" w:hanging="360"/>
      </w:pPr>
    </w:lvl>
    <w:lvl w:ilvl="8" w:tplc="1409001B" w:tentative="1">
      <w:start w:val="1"/>
      <w:numFmt w:val="lowerRoman"/>
      <w:lvlText w:val="%9."/>
      <w:lvlJc w:val="right"/>
      <w:pPr>
        <w:ind w:left="8901" w:hanging="180"/>
      </w:pPr>
    </w:lvl>
  </w:abstractNum>
  <w:abstractNum w:abstractNumId="144" w15:restartNumberingAfterBreak="0">
    <w:nsid w:val="7E2D6697"/>
    <w:multiLevelType w:val="hybridMultilevel"/>
    <w:tmpl w:val="1548AC2A"/>
    <w:lvl w:ilvl="0" w:tplc="FFFFFFFF">
      <w:start w:val="1"/>
      <w:numFmt w:val="lowerLetter"/>
      <w:lvlText w:val="(%1)"/>
      <w:lvlJc w:val="left"/>
      <w:pPr>
        <w:ind w:left="2421" w:hanging="360"/>
      </w:pPr>
      <w:rPr>
        <w:rFonts w:hint="default"/>
      </w:rPr>
    </w:lvl>
    <w:lvl w:ilvl="1" w:tplc="14090019">
      <w:start w:val="1"/>
      <w:numFmt w:val="lowerLetter"/>
      <w:lvlText w:val="%2."/>
      <w:lvlJc w:val="left"/>
      <w:pPr>
        <w:ind w:left="3141" w:hanging="360"/>
      </w:pPr>
    </w:lvl>
    <w:lvl w:ilvl="2" w:tplc="1409001B" w:tentative="1">
      <w:start w:val="1"/>
      <w:numFmt w:val="lowerRoman"/>
      <w:lvlText w:val="%3."/>
      <w:lvlJc w:val="right"/>
      <w:pPr>
        <w:ind w:left="3861" w:hanging="180"/>
      </w:pPr>
    </w:lvl>
    <w:lvl w:ilvl="3" w:tplc="1409000F" w:tentative="1">
      <w:start w:val="1"/>
      <w:numFmt w:val="decimal"/>
      <w:lvlText w:val="%4."/>
      <w:lvlJc w:val="left"/>
      <w:pPr>
        <w:ind w:left="4581" w:hanging="360"/>
      </w:pPr>
    </w:lvl>
    <w:lvl w:ilvl="4" w:tplc="14090019" w:tentative="1">
      <w:start w:val="1"/>
      <w:numFmt w:val="lowerLetter"/>
      <w:lvlText w:val="%5."/>
      <w:lvlJc w:val="left"/>
      <w:pPr>
        <w:ind w:left="5301" w:hanging="360"/>
      </w:pPr>
    </w:lvl>
    <w:lvl w:ilvl="5" w:tplc="1409001B" w:tentative="1">
      <w:start w:val="1"/>
      <w:numFmt w:val="lowerRoman"/>
      <w:lvlText w:val="%6."/>
      <w:lvlJc w:val="right"/>
      <w:pPr>
        <w:ind w:left="6021" w:hanging="180"/>
      </w:pPr>
    </w:lvl>
    <w:lvl w:ilvl="6" w:tplc="1409000F" w:tentative="1">
      <w:start w:val="1"/>
      <w:numFmt w:val="decimal"/>
      <w:lvlText w:val="%7."/>
      <w:lvlJc w:val="left"/>
      <w:pPr>
        <w:ind w:left="6741" w:hanging="360"/>
      </w:pPr>
    </w:lvl>
    <w:lvl w:ilvl="7" w:tplc="14090019" w:tentative="1">
      <w:start w:val="1"/>
      <w:numFmt w:val="lowerLetter"/>
      <w:lvlText w:val="%8."/>
      <w:lvlJc w:val="left"/>
      <w:pPr>
        <w:ind w:left="7461" w:hanging="360"/>
      </w:pPr>
    </w:lvl>
    <w:lvl w:ilvl="8" w:tplc="1409001B" w:tentative="1">
      <w:start w:val="1"/>
      <w:numFmt w:val="lowerRoman"/>
      <w:lvlText w:val="%9."/>
      <w:lvlJc w:val="right"/>
      <w:pPr>
        <w:ind w:left="8181" w:hanging="180"/>
      </w:pPr>
    </w:lvl>
  </w:abstractNum>
  <w:abstractNum w:abstractNumId="145" w15:restartNumberingAfterBreak="0">
    <w:nsid w:val="7F025113"/>
    <w:multiLevelType w:val="hybridMultilevel"/>
    <w:tmpl w:val="1A220086"/>
    <w:lvl w:ilvl="0" w:tplc="FFFFFFFF">
      <w:start w:val="1"/>
      <w:numFmt w:val="decimal"/>
      <w:lvlText w:val="(%1)"/>
      <w:lvlJc w:val="righ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6" w15:restartNumberingAfterBreak="0">
    <w:nsid w:val="7FBC1F96"/>
    <w:multiLevelType w:val="hybridMultilevel"/>
    <w:tmpl w:val="3E8E2176"/>
    <w:lvl w:ilvl="0" w:tplc="739494A8">
      <w:start w:val="1"/>
      <w:numFmt w:val="lowerLetter"/>
      <w:lvlText w:val="(%1)"/>
      <w:lvlJc w:val="left"/>
      <w:pPr>
        <w:ind w:left="774" w:hanging="360"/>
      </w:pPr>
      <w:rPr>
        <w:rFonts w:hint="default"/>
      </w:rPr>
    </w:lvl>
    <w:lvl w:ilvl="1" w:tplc="14090019">
      <w:start w:val="1"/>
      <w:numFmt w:val="lowerLetter"/>
      <w:lvlText w:val="%2."/>
      <w:lvlJc w:val="left"/>
      <w:pPr>
        <w:ind w:left="1494" w:hanging="360"/>
      </w:pPr>
    </w:lvl>
    <w:lvl w:ilvl="2" w:tplc="1409001B" w:tentative="1">
      <w:start w:val="1"/>
      <w:numFmt w:val="lowerRoman"/>
      <w:lvlText w:val="%3."/>
      <w:lvlJc w:val="right"/>
      <w:pPr>
        <w:ind w:left="2214" w:hanging="180"/>
      </w:pPr>
    </w:lvl>
    <w:lvl w:ilvl="3" w:tplc="1409000F" w:tentative="1">
      <w:start w:val="1"/>
      <w:numFmt w:val="decimal"/>
      <w:lvlText w:val="%4."/>
      <w:lvlJc w:val="left"/>
      <w:pPr>
        <w:ind w:left="2934" w:hanging="360"/>
      </w:pPr>
    </w:lvl>
    <w:lvl w:ilvl="4" w:tplc="14090019" w:tentative="1">
      <w:start w:val="1"/>
      <w:numFmt w:val="lowerLetter"/>
      <w:lvlText w:val="%5."/>
      <w:lvlJc w:val="left"/>
      <w:pPr>
        <w:ind w:left="3654" w:hanging="360"/>
      </w:pPr>
    </w:lvl>
    <w:lvl w:ilvl="5" w:tplc="1409001B" w:tentative="1">
      <w:start w:val="1"/>
      <w:numFmt w:val="lowerRoman"/>
      <w:lvlText w:val="%6."/>
      <w:lvlJc w:val="right"/>
      <w:pPr>
        <w:ind w:left="4374" w:hanging="180"/>
      </w:pPr>
    </w:lvl>
    <w:lvl w:ilvl="6" w:tplc="1409000F" w:tentative="1">
      <w:start w:val="1"/>
      <w:numFmt w:val="decimal"/>
      <w:lvlText w:val="%7."/>
      <w:lvlJc w:val="left"/>
      <w:pPr>
        <w:ind w:left="5094" w:hanging="360"/>
      </w:pPr>
    </w:lvl>
    <w:lvl w:ilvl="7" w:tplc="14090019" w:tentative="1">
      <w:start w:val="1"/>
      <w:numFmt w:val="lowerLetter"/>
      <w:lvlText w:val="%8."/>
      <w:lvlJc w:val="left"/>
      <w:pPr>
        <w:ind w:left="5814" w:hanging="360"/>
      </w:pPr>
    </w:lvl>
    <w:lvl w:ilvl="8" w:tplc="1409001B" w:tentative="1">
      <w:start w:val="1"/>
      <w:numFmt w:val="lowerRoman"/>
      <w:lvlText w:val="%9."/>
      <w:lvlJc w:val="right"/>
      <w:pPr>
        <w:ind w:left="6534" w:hanging="180"/>
      </w:pPr>
    </w:lvl>
  </w:abstractNum>
  <w:num w:numId="1" w16cid:durableId="991368580">
    <w:abstractNumId w:val="28"/>
  </w:num>
  <w:num w:numId="2" w16cid:durableId="323045322">
    <w:abstractNumId w:val="136"/>
  </w:num>
  <w:num w:numId="3" w16cid:durableId="1810897971">
    <w:abstractNumId w:val="96"/>
  </w:num>
  <w:num w:numId="4" w16cid:durableId="1706055000">
    <w:abstractNumId w:val="55"/>
  </w:num>
  <w:num w:numId="5" w16cid:durableId="319888340">
    <w:abstractNumId w:val="81"/>
  </w:num>
  <w:num w:numId="6" w16cid:durableId="1359624776">
    <w:abstractNumId w:val="117"/>
  </w:num>
  <w:num w:numId="7" w16cid:durableId="2036033378">
    <w:abstractNumId w:val="76"/>
  </w:num>
  <w:num w:numId="8" w16cid:durableId="10816789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91013607">
    <w:abstractNumId w:val="30"/>
  </w:num>
  <w:num w:numId="10" w16cid:durableId="1734769616">
    <w:abstractNumId w:val="113"/>
  </w:num>
  <w:num w:numId="11" w16cid:durableId="1380396601">
    <w:abstractNumId w:val="7"/>
  </w:num>
  <w:num w:numId="12" w16cid:durableId="1701517342">
    <w:abstractNumId w:val="39"/>
  </w:num>
  <w:num w:numId="13" w16cid:durableId="457837174">
    <w:abstractNumId w:val="22"/>
  </w:num>
  <w:num w:numId="14" w16cid:durableId="812138864">
    <w:abstractNumId w:val="69"/>
  </w:num>
  <w:num w:numId="15" w16cid:durableId="1601141625">
    <w:abstractNumId w:val="60"/>
  </w:num>
  <w:num w:numId="16" w16cid:durableId="125004110">
    <w:abstractNumId w:val="129"/>
  </w:num>
  <w:num w:numId="17" w16cid:durableId="898246869">
    <w:abstractNumId w:val="73"/>
  </w:num>
  <w:num w:numId="18" w16cid:durableId="1510095671">
    <w:abstractNumId w:val="32"/>
  </w:num>
  <w:num w:numId="19" w16cid:durableId="585311518">
    <w:abstractNumId w:val="8"/>
  </w:num>
  <w:num w:numId="20" w16cid:durableId="1877742318">
    <w:abstractNumId w:val="142"/>
  </w:num>
  <w:num w:numId="21" w16cid:durableId="378239040">
    <w:abstractNumId w:val="66"/>
  </w:num>
  <w:num w:numId="22" w16cid:durableId="576860799">
    <w:abstractNumId w:val="144"/>
  </w:num>
  <w:num w:numId="23" w16cid:durableId="1899590333">
    <w:abstractNumId w:val="24"/>
  </w:num>
  <w:num w:numId="24" w16cid:durableId="522015364">
    <w:abstractNumId w:val="42"/>
  </w:num>
  <w:num w:numId="25" w16cid:durableId="1071973993">
    <w:abstractNumId w:val="9"/>
  </w:num>
  <w:num w:numId="26" w16cid:durableId="1661688661">
    <w:abstractNumId w:val="143"/>
  </w:num>
  <w:num w:numId="27" w16cid:durableId="303048070">
    <w:abstractNumId w:val="137"/>
  </w:num>
  <w:num w:numId="28" w16cid:durableId="897207606">
    <w:abstractNumId w:val="47"/>
  </w:num>
  <w:num w:numId="29" w16cid:durableId="288900733">
    <w:abstractNumId w:val="70"/>
  </w:num>
  <w:num w:numId="30" w16cid:durableId="564532404">
    <w:abstractNumId w:val="68"/>
  </w:num>
  <w:num w:numId="31" w16cid:durableId="570504219">
    <w:abstractNumId w:val="3"/>
  </w:num>
  <w:num w:numId="32" w16cid:durableId="1430276904">
    <w:abstractNumId w:val="74"/>
  </w:num>
  <w:num w:numId="33" w16cid:durableId="225803507">
    <w:abstractNumId w:val="123"/>
  </w:num>
  <w:num w:numId="34" w16cid:durableId="1812940183">
    <w:abstractNumId w:val="126"/>
  </w:num>
  <w:num w:numId="35" w16cid:durableId="215120442">
    <w:abstractNumId w:val="71"/>
  </w:num>
  <w:num w:numId="36" w16cid:durableId="208417586">
    <w:abstractNumId w:val="100"/>
  </w:num>
  <w:num w:numId="37" w16cid:durableId="402876133">
    <w:abstractNumId w:val="146"/>
  </w:num>
  <w:num w:numId="38" w16cid:durableId="766736913">
    <w:abstractNumId w:val="29"/>
  </w:num>
  <w:num w:numId="39" w16cid:durableId="209457981">
    <w:abstractNumId w:val="51"/>
  </w:num>
  <w:num w:numId="40" w16cid:durableId="1523978481">
    <w:abstractNumId w:val="128"/>
  </w:num>
  <w:num w:numId="41" w16cid:durableId="841313753">
    <w:abstractNumId w:val="86"/>
  </w:num>
  <w:num w:numId="42" w16cid:durableId="316106545">
    <w:abstractNumId w:val="131"/>
  </w:num>
  <w:num w:numId="43" w16cid:durableId="162362642">
    <w:abstractNumId w:val="45"/>
  </w:num>
  <w:num w:numId="44" w16cid:durableId="1296376884">
    <w:abstractNumId w:val="48"/>
  </w:num>
  <w:num w:numId="45" w16cid:durableId="1584408359">
    <w:abstractNumId w:val="0"/>
  </w:num>
  <w:num w:numId="46" w16cid:durableId="241574268">
    <w:abstractNumId w:val="112"/>
  </w:num>
  <w:num w:numId="47" w16cid:durableId="58018890">
    <w:abstractNumId w:val="79"/>
  </w:num>
  <w:num w:numId="48" w16cid:durableId="1104113671">
    <w:abstractNumId w:val="56"/>
  </w:num>
  <w:num w:numId="49" w16cid:durableId="303043773">
    <w:abstractNumId w:val="111"/>
  </w:num>
  <w:num w:numId="50" w16cid:durableId="1609002613">
    <w:abstractNumId w:val="80"/>
  </w:num>
  <w:num w:numId="51" w16cid:durableId="1466967570">
    <w:abstractNumId w:val="61"/>
  </w:num>
  <w:num w:numId="52" w16cid:durableId="1708870985">
    <w:abstractNumId w:val="31"/>
  </w:num>
  <w:num w:numId="53" w16cid:durableId="781613353">
    <w:abstractNumId w:val="49"/>
  </w:num>
  <w:num w:numId="54" w16cid:durableId="1113480066">
    <w:abstractNumId w:val="110"/>
  </w:num>
  <w:num w:numId="55" w16cid:durableId="1690528013">
    <w:abstractNumId w:val="105"/>
  </w:num>
  <w:num w:numId="56" w16cid:durableId="822740551">
    <w:abstractNumId w:val="92"/>
  </w:num>
  <w:num w:numId="57" w16cid:durableId="692997047">
    <w:abstractNumId w:val="134"/>
  </w:num>
  <w:num w:numId="58" w16cid:durableId="2052461434">
    <w:abstractNumId w:val="133"/>
  </w:num>
  <w:num w:numId="59" w16cid:durableId="435565170">
    <w:abstractNumId w:val="23"/>
  </w:num>
  <w:num w:numId="60" w16cid:durableId="155193480">
    <w:abstractNumId w:val="88"/>
  </w:num>
  <w:num w:numId="61" w16cid:durableId="269943400">
    <w:abstractNumId w:val="41"/>
  </w:num>
  <w:num w:numId="62" w16cid:durableId="1149787693">
    <w:abstractNumId w:val="6"/>
  </w:num>
  <w:num w:numId="63" w16cid:durableId="198933334">
    <w:abstractNumId w:val="19"/>
  </w:num>
  <w:num w:numId="64" w16cid:durableId="1703440160">
    <w:abstractNumId w:val="94"/>
  </w:num>
  <w:num w:numId="65" w16cid:durableId="1582786603">
    <w:abstractNumId w:val="118"/>
  </w:num>
  <w:num w:numId="66" w16cid:durableId="1655988726">
    <w:abstractNumId w:val="33"/>
  </w:num>
  <w:num w:numId="67" w16cid:durableId="2037072026">
    <w:abstractNumId w:val="12"/>
  </w:num>
  <w:num w:numId="68" w16cid:durableId="1342971390">
    <w:abstractNumId w:val="135"/>
  </w:num>
  <w:num w:numId="69" w16cid:durableId="1733193985">
    <w:abstractNumId w:val="83"/>
  </w:num>
  <w:num w:numId="70" w16cid:durableId="1283922195">
    <w:abstractNumId w:val="52"/>
  </w:num>
  <w:num w:numId="71" w16cid:durableId="1142118066">
    <w:abstractNumId w:val="115"/>
  </w:num>
  <w:num w:numId="72" w16cid:durableId="1879507446">
    <w:abstractNumId w:val="99"/>
  </w:num>
  <w:num w:numId="73" w16cid:durableId="1565674430">
    <w:abstractNumId w:val="90"/>
  </w:num>
  <w:num w:numId="74" w16cid:durableId="470249684">
    <w:abstractNumId w:val="121"/>
  </w:num>
  <w:num w:numId="75" w16cid:durableId="1226986585">
    <w:abstractNumId w:val="14"/>
  </w:num>
  <w:num w:numId="76" w16cid:durableId="1080909973">
    <w:abstractNumId w:val="139"/>
  </w:num>
  <w:num w:numId="77" w16cid:durableId="10685887">
    <w:abstractNumId w:val="64"/>
  </w:num>
  <w:num w:numId="78" w16cid:durableId="1606111664">
    <w:abstractNumId w:val="62"/>
  </w:num>
  <w:num w:numId="79" w16cid:durableId="703015936">
    <w:abstractNumId w:val="18"/>
  </w:num>
  <w:num w:numId="80" w16cid:durableId="1584408521">
    <w:abstractNumId w:val="20"/>
  </w:num>
  <w:num w:numId="81" w16cid:durableId="391585186">
    <w:abstractNumId w:val="43"/>
  </w:num>
  <w:num w:numId="82" w16cid:durableId="2108883802">
    <w:abstractNumId w:val="40"/>
  </w:num>
  <w:num w:numId="83" w16cid:durableId="588663013">
    <w:abstractNumId w:val="67"/>
  </w:num>
  <w:num w:numId="84" w16cid:durableId="1883325112">
    <w:abstractNumId w:val="130"/>
  </w:num>
  <w:num w:numId="85" w16cid:durableId="387993659">
    <w:abstractNumId w:val="37"/>
  </w:num>
  <w:num w:numId="86" w16cid:durableId="1936203610">
    <w:abstractNumId w:val="26"/>
  </w:num>
  <w:num w:numId="87" w16cid:durableId="1598248851">
    <w:abstractNumId w:val="104"/>
  </w:num>
  <w:num w:numId="88" w16cid:durableId="958948832">
    <w:abstractNumId w:val="97"/>
  </w:num>
  <w:num w:numId="89" w16cid:durableId="1390807650">
    <w:abstractNumId w:val="34"/>
  </w:num>
  <w:num w:numId="90" w16cid:durableId="2124180321">
    <w:abstractNumId w:val="89"/>
  </w:num>
  <w:num w:numId="91" w16cid:durableId="459736115">
    <w:abstractNumId w:val="114"/>
  </w:num>
  <w:num w:numId="92" w16cid:durableId="53089745">
    <w:abstractNumId w:val="108"/>
  </w:num>
  <w:num w:numId="93" w16cid:durableId="3630238">
    <w:abstractNumId w:val="120"/>
  </w:num>
  <w:num w:numId="94" w16cid:durableId="565647943">
    <w:abstractNumId w:val="93"/>
  </w:num>
  <w:num w:numId="95" w16cid:durableId="285242050">
    <w:abstractNumId w:val="101"/>
  </w:num>
  <w:num w:numId="96" w16cid:durableId="931552516">
    <w:abstractNumId w:val="140"/>
  </w:num>
  <w:num w:numId="97" w16cid:durableId="1694334053">
    <w:abstractNumId w:val="65"/>
  </w:num>
  <w:num w:numId="98" w16cid:durableId="905645356">
    <w:abstractNumId w:val="2"/>
  </w:num>
  <w:num w:numId="99" w16cid:durableId="761608142">
    <w:abstractNumId w:val="36"/>
  </w:num>
  <w:num w:numId="100" w16cid:durableId="1407531960">
    <w:abstractNumId w:val="11"/>
  </w:num>
  <w:num w:numId="101" w16cid:durableId="132329326">
    <w:abstractNumId w:val="82"/>
  </w:num>
  <w:num w:numId="102" w16cid:durableId="452407982">
    <w:abstractNumId w:val="125"/>
  </w:num>
  <w:num w:numId="103" w16cid:durableId="208541221">
    <w:abstractNumId w:val="46"/>
  </w:num>
  <w:num w:numId="104" w16cid:durableId="222179368">
    <w:abstractNumId w:val="25"/>
  </w:num>
  <w:num w:numId="105" w16cid:durableId="799497224">
    <w:abstractNumId w:val="84"/>
  </w:num>
  <w:num w:numId="106" w16cid:durableId="933827407">
    <w:abstractNumId w:val="127"/>
  </w:num>
  <w:num w:numId="107" w16cid:durableId="1191458864">
    <w:abstractNumId w:val="107"/>
  </w:num>
  <w:num w:numId="108" w16cid:durableId="1743600886">
    <w:abstractNumId w:val="54"/>
  </w:num>
  <w:num w:numId="109" w16cid:durableId="1113553906">
    <w:abstractNumId w:val="5"/>
  </w:num>
  <w:num w:numId="110" w16cid:durableId="1067069913">
    <w:abstractNumId w:val="91"/>
  </w:num>
  <w:num w:numId="111" w16cid:durableId="376129394">
    <w:abstractNumId w:val="98"/>
  </w:num>
  <w:num w:numId="112" w16cid:durableId="594093902">
    <w:abstractNumId w:val="77"/>
  </w:num>
  <w:num w:numId="113" w16cid:durableId="372853106">
    <w:abstractNumId w:val="72"/>
  </w:num>
  <w:num w:numId="114" w16cid:durableId="1656569420">
    <w:abstractNumId w:val="63"/>
  </w:num>
  <w:num w:numId="115" w16cid:durableId="558437066">
    <w:abstractNumId w:val="95"/>
  </w:num>
  <w:num w:numId="116" w16cid:durableId="78605859">
    <w:abstractNumId w:val="116"/>
  </w:num>
  <w:num w:numId="117" w16cid:durableId="227884836">
    <w:abstractNumId w:val="59"/>
  </w:num>
  <w:num w:numId="118" w16cid:durableId="49428203">
    <w:abstractNumId w:val="10"/>
  </w:num>
  <w:num w:numId="119" w16cid:durableId="162355250">
    <w:abstractNumId w:val="106"/>
  </w:num>
  <w:num w:numId="120" w16cid:durableId="938568180">
    <w:abstractNumId w:val="138"/>
  </w:num>
  <w:num w:numId="121" w16cid:durableId="1932855908">
    <w:abstractNumId w:val="75"/>
  </w:num>
  <w:num w:numId="122" w16cid:durableId="1439175450">
    <w:abstractNumId w:val="16"/>
  </w:num>
  <w:num w:numId="123" w16cid:durableId="2139715618">
    <w:abstractNumId w:val="58"/>
  </w:num>
  <w:num w:numId="124" w16cid:durableId="1875731977">
    <w:abstractNumId w:val="122"/>
  </w:num>
  <w:num w:numId="125" w16cid:durableId="638264338">
    <w:abstractNumId w:val="141"/>
  </w:num>
  <w:num w:numId="126" w16cid:durableId="1920285316">
    <w:abstractNumId w:val="57"/>
  </w:num>
  <w:num w:numId="127" w16cid:durableId="132261866">
    <w:abstractNumId w:val="87"/>
  </w:num>
  <w:num w:numId="128" w16cid:durableId="1955162696">
    <w:abstractNumId w:val="21"/>
  </w:num>
  <w:num w:numId="129" w16cid:durableId="167597800">
    <w:abstractNumId w:val="15"/>
  </w:num>
  <w:num w:numId="130" w16cid:durableId="986398148">
    <w:abstractNumId w:val="35"/>
  </w:num>
  <w:num w:numId="131" w16cid:durableId="1391267943">
    <w:abstractNumId w:val="1"/>
  </w:num>
  <w:num w:numId="132" w16cid:durableId="423428102">
    <w:abstractNumId w:val="39"/>
  </w:num>
  <w:num w:numId="133" w16cid:durableId="639188238">
    <w:abstractNumId w:val="39"/>
  </w:num>
  <w:num w:numId="134" w16cid:durableId="1757435873">
    <w:abstractNumId w:val="39"/>
  </w:num>
  <w:num w:numId="135" w16cid:durableId="1982492121">
    <w:abstractNumId w:val="39"/>
  </w:num>
  <w:num w:numId="136" w16cid:durableId="765073035">
    <w:abstractNumId w:val="27"/>
  </w:num>
  <w:num w:numId="137" w16cid:durableId="2106997096">
    <w:abstractNumId w:val="124"/>
  </w:num>
  <w:num w:numId="138" w16cid:durableId="141898530">
    <w:abstractNumId w:val="13"/>
  </w:num>
  <w:num w:numId="139" w16cid:durableId="1693915804">
    <w:abstractNumId w:val="38"/>
  </w:num>
  <w:num w:numId="140" w16cid:durableId="96214645">
    <w:abstractNumId w:val="132"/>
  </w:num>
  <w:num w:numId="141" w16cid:durableId="575242037">
    <w:abstractNumId w:val="78"/>
  </w:num>
  <w:num w:numId="142" w16cid:durableId="2037542928">
    <w:abstractNumId w:val="4"/>
  </w:num>
  <w:num w:numId="143" w16cid:durableId="1698694843">
    <w:abstractNumId w:val="102"/>
  </w:num>
  <w:num w:numId="144" w16cid:durableId="1451170463">
    <w:abstractNumId w:val="119"/>
  </w:num>
  <w:num w:numId="145" w16cid:durableId="1987734209">
    <w:abstractNumId w:val="50"/>
  </w:num>
  <w:num w:numId="146" w16cid:durableId="1283727638">
    <w:abstractNumId w:val="44"/>
  </w:num>
  <w:num w:numId="147" w16cid:durableId="1979720714">
    <w:abstractNumId w:val="85"/>
  </w:num>
  <w:num w:numId="148" w16cid:durableId="1444887815">
    <w:abstractNumId w:val="53"/>
  </w:num>
  <w:num w:numId="149" w16cid:durableId="669067113">
    <w:abstractNumId w:val="109"/>
  </w:num>
  <w:num w:numId="150" w16cid:durableId="1725523421">
    <w:abstractNumId w:val="145"/>
  </w:num>
  <w:num w:numId="151" w16cid:durableId="2107069156">
    <w:abstractNumId w:val="39"/>
  </w:num>
  <w:num w:numId="152" w16cid:durableId="1584726341">
    <w:abstractNumId w:val="103"/>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BO" w:vendorID="64" w:dllVersion="6" w:nlCheck="1" w:checkStyle="0"/>
  <w:activeWritingStyle w:appName="MSWord" w:lang="en-NZ" w:vendorID="64" w:dllVersion="6" w:nlCheck="1" w:checkStyle="1"/>
  <w:activeWritingStyle w:appName="MSWord" w:lang="en-US" w:vendorID="64" w:dllVersion="6" w:nlCheck="1" w:checkStyle="1"/>
  <w:activeWritingStyle w:appName="MSWord" w:lang="en-NZ" w:vendorID="64" w:dllVersion="0" w:nlCheck="1" w:checkStyle="0"/>
  <w:activeWritingStyle w:appName="MSWord" w:lang="es-BO" w:vendorID="64" w:dllVersion="0" w:nlCheck="1" w:checkStyle="0"/>
  <w:activeWritingStyle w:appName="MSWord" w:lang="en-US" w:vendorID="64" w:dllVersion="0" w:nlCheck="1" w:checkStyle="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D42"/>
    <w:rsid w:val="000003C9"/>
    <w:rsid w:val="0000111C"/>
    <w:rsid w:val="00001645"/>
    <w:rsid w:val="000018EF"/>
    <w:rsid w:val="00002176"/>
    <w:rsid w:val="0000270B"/>
    <w:rsid w:val="000047BE"/>
    <w:rsid w:val="00004F80"/>
    <w:rsid w:val="00006915"/>
    <w:rsid w:val="000070F5"/>
    <w:rsid w:val="00011A90"/>
    <w:rsid w:val="000121F6"/>
    <w:rsid w:val="00012D15"/>
    <w:rsid w:val="00013269"/>
    <w:rsid w:val="000132F3"/>
    <w:rsid w:val="0001383A"/>
    <w:rsid w:val="00013C43"/>
    <w:rsid w:val="000145BE"/>
    <w:rsid w:val="00016217"/>
    <w:rsid w:val="00016AA6"/>
    <w:rsid w:val="000204DF"/>
    <w:rsid w:val="00020848"/>
    <w:rsid w:val="000215EB"/>
    <w:rsid w:val="000219B9"/>
    <w:rsid w:val="00021B27"/>
    <w:rsid w:val="00021FAE"/>
    <w:rsid w:val="00023614"/>
    <w:rsid w:val="00023AC2"/>
    <w:rsid w:val="0002433B"/>
    <w:rsid w:val="000247B3"/>
    <w:rsid w:val="00024879"/>
    <w:rsid w:val="0002489B"/>
    <w:rsid w:val="00024C52"/>
    <w:rsid w:val="000269C9"/>
    <w:rsid w:val="00026D1F"/>
    <w:rsid w:val="0003114E"/>
    <w:rsid w:val="000321C9"/>
    <w:rsid w:val="00032717"/>
    <w:rsid w:val="00032CFA"/>
    <w:rsid w:val="00034112"/>
    <w:rsid w:val="000348DB"/>
    <w:rsid w:val="00036EB5"/>
    <w:rsid w:val="0003730F"/>
    <w:rsid w:val="00037907"/>
    <w:rsid w:val="00037BBB"/>
    <w:rsid w:val="00042029"/>
    <w:rsid w:val="0004216E"/>
    <w:rsid w:val="000422AB"/>
    <w:rsid w:val="0004352A"/>
    <w:rsid w:val="000437D8"/>
    <w:rsid w:val="000440C1"/>
    <w:rsid w:val="00044264"/>
    <w:rsid w:val="000457AF"/>
    <w:rsid w:val="000462C5"/>
    <w:rsid w:val="00046E2C"/>
    <w:rsid w:val="0004755E"/>
    <w:rsid w:val="000475DD"/>
    <w:rsid w:val="000477AB"/>
    <w:rsid w:val="00047E43"/>
    <w:rsid w:val="00050FE2"/>
    <w:rsid w:val="00051C97"/>
    <w:rsid w:val="0005206B"/>
    <w:rsid w:val="00053737"/>
    <w:rsid w:val="000538DC"/>
    <w:rsid w:val="00053C4F"/>
    <w:rsid w:val="00053EE6"/>
    <w:rsid w:val="00053F2A"/>
    <w:rsid w:val="00055010"/>
    <w:rsid w:val="0005616C"/>
    <w:rsid w:val="00056378"/>
    <w:rsid w:val="000567B7"/>
    <w:rsid w:val="00056A7C"/>
    <w:rsid w:val="00056F06"/>
    <w:rsid w:val="00057715"/>
    <w:rsid w:val="0005777C"/>
    <w:rsid w:val="00060009"/>
    <w:rsid w:val="0006098A"/>
    <w:rsid w:val="00062350"/>
    <w:rsid w:val="00062A47"/>
    <w:rsid w:val="0006409B"/>
    <w:rsid w:val="0006479C"/>
    <w:rsid w:val="00064C35"/>
    <w:rsid w:val="00064C6A"/>
    <w:rsid w:val="00066772"/>
    <w:rsid w:val="00066E33"/>
    <w:rsid w:val="00067D63"/>
    <w:rsid w:val="00070DDC"/>
    <w:rsid w:val="00071257"/>
    <w:rsid w:val="00071C0C"/>
    <w:rsid w:val="00071C22"/>
    <w:rsid w:val="00072480"/>
    <w:rsid w:val="000727AF"/>
    <w:rsid w:val="0007287A"/>
    <w:rsid w:val="00072D05"/>
    <w:rsid w:val="000739A2"/>
    <w:rsid w:val="000740D2"/>
    <w:rsid w:val="00075C31"/>
    <w:rsid w:val="000770FF"/>
    <w:rsid w:val="00077225"/>
    <w:rsid w:val="000774AA"/>
    <w:rsid w:val="00077C5B"/>
    <w:rsid w:val="000807F7"/>
    <w:rsid w:val="00081898"/>
    <w:rsid w:val="00082229"/>
    <w:rsid w:val="000835DD"/>
    <w:rsid w:val="00084C69"/>
    <w:rsid w:val="00085A7A"/>
    <w:rsid w:val="00085FC6"/>
    <w:rsid w:val="00085FD5"/>
    <w:rsid w:val="00086774"/>
    <w:rsid w:val="0008677A"/>
    <w:rsid w:val="0008686C"/>
    <w:rsid w:val="00087EA7"/>
    <w:rsid w:val="00090296"/>
    <w:rsid w:val="00090386"/>
    <w:rsid w:val="00090930"/>
    <w:rsid w:val="00090C59"/>
    <w:rsid w:val="000924E5"/>
    <w:rsid w:val="00092723"/>
    <w:rsid w:val="00092D86"/>
    <w:rsid w:val="00093EAD"/>
    <w:rsid w:val="00094BCF"/>
    <w:rsid w:val="00095248"/>
    <w:rsid w:val="00095771"/>
    <w:rsid w:val="000959D3"/>
    <w:rsid w:val="00097180"/>
    <w:rsid w:val="0009741B"/>
    <w:rsid w:val="000974D1"/>
    <w:rsid w:val="000A02C8"/>
    <w:rsid w:val="000A0AC3"/>
    <w:rsid w:val="000A17B5"/>
    <w:rsid w:val="000A184E"/>
    <w:rsid w:val="000A229F"/>
    <w:rsid w:val="000A2953"/>
    <w:rsid w:val="000A2F28"/>
    <w:rsid w:val="000A3361"/>
    <w:rsid w:val="000A342C"/>
    <w:rsid w:val="000A4E2B"/>
    <w:rsid w:val="000A6890"/>
    <w:rsid w:val="000B16AD"/>
    <w:rsid w:val="000B28A8"/>
    <w:rsid w:val="000B28F4"/>
    <w:rsid w:val="000B2A63"/>
    <w:rsid w:val="000B2C51"/>
    <w:rsid w:val="000B3EF3"/>
    <w:rsid w:val="000B53CF"/>
    <w:rsid w:val="000B6537"/>
    <w:rsid w:val="000B6B53"/>
    <w:rsid w:val="000B7F59"/>
    <w:rsid w:val="000C16C4"/>
    <w:rsid w:val="000C5F2C"/>
    <w:rsid w:val="000C77A5"/>
    <w:rsid w:val="000D0060"/>
    <w:rsid w:val="000D099B"/>
    <w:rsid w:val="000D0C43"/>
    <w:rsid w:val="000D0E41"/>
    <w:rsid w:val="000D1D11"/>
    <w:rsid w:val="000D2FE8"/>
    <w:rsid w:val="000D34EF"/>
    <w:rsid w:val="000D3833"/>
    <w:rsid w:val="000D4009"/>
    <w:rsid w:val="000D4AA7"/>
    <w:rsid w:val="000D53A6"/>
    <w:rsid w:val="000D53FC"/>
    <w:rsid w:val="000D5919"/>
    <w:rsid w:val="000D736C"/>
    <w:rsid w:val="000D77A6"/>
    <w:rsid w:val="000D7BB9"/>
    <w:rsid w:val="000E0B01"/>
    <w:rsid w:val="000E1082"/>
    <w:rsid w:val="000E265D"/>
    <w:rsid w:val="000E287D"/>
    <w:rsid w:val="000E373A"/>
    <w:rsid w:val="000E3876"/>
    <w:rsid w:val="000E3F90"/>
    <w:rsid w:val="000E4D14"/>
    <w:rsid w:val="000E605E"/>
    <w:rsid w:val="000E6A20"/>
    <w:rsid w:val="000E71AF"/>
    <w:rsid w:val="000E72E1"/>
    <w:rsid w:val="000F03A5"/>
    <w:rsid w:val="000F1119"/>
    <w:rsid w:val="000F134D"/>
    <w:rsid w:val="000F1C51"/>
    <w:rsid w:val="000F2127"/>
    <w:rsid w:val="000F28F0"/>
    <w:rsid w:val="000F4CFD"/>
    <w:rsid w:val="000F78F3"/>
    <w:rsid w:val="000F7B15"/>
    <w:rsid w:val="000F7E76"/>
    <w:rsid w:val="00100AEE"/>
    <w:rsid w:val="001017DF"/>
    <w:rsid w:val="00101A8D"/>
    <w:rsid w:val="001021DE"/>
    <w:rsid w:val="00102BCB"/>
    <w:rsid w:val="00103155"/>
    <w:rsid w:val="00103F97"/>
    <w:rsid w:val="0010493B"/>
    <w:rsid w:val="00105C03"/>
    <w:rsid w:val="00110C70"/>
    <w:rsid w:val="00110E9C"/>
    <w:rsid w:val="0011105D"/>
    <w:rsid w:val="00111833"/>
    <w:rsid w:val="0011245A"/>
    <w:rsid w:val="00113010"/>
    <w:rsid w:val="00113BCF"/>
    <w:rsid w:val="00113C3E"/>
    <w:rsid w:val="00114295"/>
    <w:rsid w:val="001147A1"/>
    <w:rsid w:val="00115294"/>
    <w:rsid w:val="00115DBD"/>
    <w:rsid w:val="00115E14"/>
    <w:rsid w:val="001168EC"/>
    <w:rsid w:val="00117704"/>
    <w:rsid w:val="001217B4"/>
    <w:rsid w:val="00121B70"/>
    <w:rsid w:val="00121CDE"/>
    <w:rsid w:val="0012201E"/>
    <w:rsid w:val="00123B6B"/>
    <w:rsid w:val="001247D3"/>
    <w:rsid w:val="00124F90"/>
    <w:rsid w:val="00130D3E"/>
    <w:rsid w:val="00132405"/>
    <w:rsid w:val="00132596"/>
    <w:rsid w:val="00132834"/>
    <w:rsid w:val="00132FBC"/>
    <w:rsid w:val="00134409"/>
    <w:rsid w:val="001344D0"/>
    <w:rsid w:val="001357DB"/>
    <w:rsid w:val="00135A53"/>
    <w:rsid w:val="00135D5F"/>
    <w:rsid w:val="00136447"/>
    <w:rsid w:val="00137D88"/>
    <w:rsid w:val="001404FE"/>
    <w:rsid w:val="00140A14"/>
    <w:rsid w:val="00141146"/>
    <w:rsid w:val="00141621"/>
    <w:rsid w:val="001429CC"/>
    <w:rsid w:val="00143C78"/>
    <w:rsid w:val="001460CD"/>
    <w:rsid w:val="001462F8"/>
    <w:rsid w:val="00146D80"/>
    <w:rsid w:val="001474C1"/>
    <w:rsid w:val="001475D6"/>
    <w:rsid w:val="00147766"/>
    <w:rsid w:val="0014793F"/>
    <w:rsid w:val="0015088B"/>
    <w:rsid w:val="001514AD"/>
    <w:rsid w:val="00151DA3"/>
    <w:rsid w:val="001521F2"/>
    <w:rsid w:val="0015279F"/>
    <w:rsid w:val="001539AE"/>
    <w:rsid w:val="00153B71"/>
    <w:rsid w:val="00153C13"/>
    <w:rsid w:val="001540AB"/>
    <w:rsid w:val="0015513C"/>
    <w:rsid w:val="00155694"/>
    <w:rsid w:val="00155E8B"/>
    <w:rsid w:val="00156577"/>
    <w:rsid w:val="00156DBA"/>
    <w:rsid w:val="0015764C"/>
    <w:rsid w:val="001607EE"/>
    <w:rsid w:val="001611FE"/>
    <w:rsid w:val="00161A45"/>
    <w:rsid w:val="0016388E"/>
    <w:rsid w:val="0016406F"/>
    <w:rsid w:val="00164371"/>
    <w:rsid w:val="001654E1"/>
    <w:rsid w:val="0016572E"/>
    <w:rsid w:val="0016596D"/>
    <w:rsid w:val="00167E07"/>
    <w:rsid w:val="0017000A"/>
    <w:rsid w:val="001707AE"/>
    <w:rsid w:val="0017369F"/>
    <w:rsid w:val="00175EB6"/>
    <w:rsid w:val="00176483"/>
    <w:rsid w:val="001777D6"/>
    <w:rsid w:val="001807BB"/>
    <w:rsid w:val="00180E17"/>
    <w:rsid w:val="001818DE"/>
    <w:rsid w:val="00183A0D"/>
    <w:rsid w:val="00184B69"/>
    <w:rsid w:val="00184DEA"/>
    <w:rsid w:val="00185C13"/>
    <w:rsid w:val="00186BD3"/>
    <w:rsid w:val="0018714B"/>
    <w:rsid w:val="00191264"/>
    <w:rsid w:val="001915DC"/>
    <w:rsid w:val="00192130"/>
    <w:rsid w:val="00192B5D"/>
    <w:rsid w:val="001944C6"/>
    <w:rsid w:val="00194A60"/>
    <w:rsid w:val="001961ED"/>
    <w:rsid w:val="001974FE"/>
    <w:rsid w:val="001A07C2"/>
    <w:rsid w:val="001A0AFF"/>
    <w:rsid w:val="001A1C78"/>
    <w:rsid w:val="001A2BA1"/>
    <w:rsid w:val="001A3A6E"/>
    <w:rsid w:val="001A3D10"/>
    <w:rsid w:val="001A42A0"/>
    <w:rsid w:val="001A4C7B"/>
    <w:rsid w:val="001A55B0"/>
    <w:rsid w:val="001A5797"/>
    <w:rsid w:val="001A6D63"/>
    <w:rsid w:val="001A6E36"/>
    <w:rsid w:val="001B1481"/>
    <w:rsid w:val="001B179E"/>
    <w:rsid w:val="001B33DA"/>
    <w:rsid w:val="001B38CB"/>
    <w:rsid w:val="001B4448"/>
    <w:rsid w:val="001B51A2"/>
    <w:rsid w:val="001B5DE5"/>
    <w:rsid w:val="001B6904"/>
    <w:rsid w:val="001B7C13"/>
    <w:rsid w:val="001C0093"/>
    <w:rsid w:val="001C15DA"/>
    <w:rsid w:val="001C1E19"/>
    <w:rsid w:val="001C247E"/>
    <w:rsid w:val="001C2A35"/>
    <w:rsid w:val="001C3411"/>
    <w:rsid w:val="001C3EC3"/>
    <w:rsid w:val="001C48EE"/>
    <w:rsid w:val="001C4F91"/>
    <w:rsid w:val="001C52F1"/>
    <w:rsid w:val="001C57C4"/>
    <w:rsid w:val="001C66DC"/>
    <w:rsid w:val="001C76A7"/>
    <w:rsid w:val="001D08E4"/>
    <w:rsid w:val="001D2BA1"/>
    <w:rsid w:val="001D480C"/>
    <w:rsid w:val="001D4974"/>
    <w:rsid w:val="001D49DD"/>
    <w:rsid w:val="001D4AD4"/>
    <w:rsid w:val="001D6D01"/>
    <w:rsid w:val="001D6E66"/>
    <w:rsid w:val="001D73B8"/>
    <w:rsid w:val="001E10D5"/>
    <w:rsid w:val="001E3A6B"/>
    <w:rsid w:val="001E5754"/>
    <w:rsid w:val="001E5BE7"/>
    <w:rsid w:val="001E5D35"/>
    <w:rsid w:val="001E71C7"/>
    <w:rsid w:val="001E7D4A"/>
    <w:rsid w:val="001F006D"/>
    <w:rsid w:val="001F0883"/>
    <w:rsid w:val="001F0EBF"/>
    <w:rsid w:val="001F1F4E"/>
    <w:rsid w:val="001F3628"/>
    <w:rsid w:val="001F3EE2"/>
    <w:rsid w:val="001F4079"/>
    <w:rsid w:val="001F53EE"/>
    <w:rsid w:val="001F53F1"/>
    <w:rsid w:val="001F5C0D"/>
    <w:rsid w:val="001F5DA9"/>
    <w:rsid w:val="001F6F80"/>
    <w:rsid w:val="001F71BD"/>
    <w:rsid w:val="001F771B"/>
    <w:rsid w:val="001F7975"/>
    <w:rsid w:val="001F7F0B"/>
    <w:rsid w:val="002002BC"/>
    <w:rsid w:val="002009FD"/>
    <w:rsid w:val="00200A1D"/>
    <w:rsid w:val="0020195B"/>
    <w:rsid w:val="00201DF0"/>
    <w:rsid w:val="00202BC6"/>
    <w:rsid w:val="00202CA9"/>
    <w:rsid w:val="00202D4F"/>
    <w:rsid w:val="00202FCC"/>
    <w:rsid w:val="00204023"/>
    <w:rsid w:val="002047C9"/>
    <w:rsid w:val="002059A9"/>
    <w:rsid w:val="0020624C"/>
    <w:rsid w:val="00206FEB"/>
    <w:rsid w:val="00207123"/>
    <w:rsid w:val="0020755C"/>
    <w:rsid w:val="00207925"/>
    <w:rsid w:val="00210533"/>
    <w:rsid w:val="00210AE0"/>
    <w:rsid w:val="0021165C"/>
    <w:rsid w:val="00211670"/>
    <w:rsid w:val="00212A0D"/>
    <w:rsid w:val="00212F77"/>
    <w:rsid w:val="00213A00"/>
    <w:rsid w:val="0021446F"/>
    <w:rsid w:val="002154A6"/>
    <w:rsid w:val="00215885"/>
    <w:rsid w:val="002162A8"/>
    <w:rsid w:val="00216E8A"/>
    <w:rsid w:val="0022094E"/>
    <w:rsid w:val="00220C96"/>
    <w:rsid w:val="0022123F"/>
    <w:rsid w:val="0022194C"/>
    <w:rsid w:val="00221AE1"/>
    <w:rsid w:val="00222410"/>
    <w:rsid w:val="0022351F"/>
    <w:rsid w:val="0022527F"/>
    <w:rsid w:val="0022596E"/>
    <w:rsid w:val="00226670"/>
    <w:rsid w:val="00226845"/>
    <w:rsid w:val="00226992"/>
    <w:rsid w:val="0022712A"/>
    <w:rsid w:val="00230DAE"/>
    <w:rsid w:val="00231F1C"/>
    <w:rsid w:val="00233358"/>
    <w:rsid w:val="0023347D"/>
    <w:rsid w:val="00234203"/>
    <w:rsid w:val="002357EC"/>
    <w:rsid w:val="00235E95"/>
    <w:rsid w:val="00236112"/>
    <w:rsid w:val="002368D0"/>
    <w:rsid w:val="00236F5D"/>
    <w:rsid w:val="00237BF9"/>
    <w:rsid w:val="0024097C"/>
    <w:rsid w:val="00240BEF"/>
    <w:rsid w:val="00240D86"/>
    <w:rsid w:val="00240DF4"/>
    <w:rsid w:val="002410E2"/>
    <w:rsid w:val="0024136A"/>
    <w:rsid w:val="00241C6E"/>
    <w:rsid w:val="00241D1B"/>
    <w:rsid w:val="00242E6F"/>
    <w:rsid w:val="00243F19"/>
    <w:rsid w:val="002461CE"/>
    <w:rsid w:val="00250135"/>
    <w:rsid w:val="00250408"/>
    <w:rsid w:val="002507CF"/>
    <w:rsid w:val="002516A6"/>
    <w:rsid w:val="00251AC3"/>
    <w:rsid w:val="00251DFB"/>
    <w:rsid w:val="00252773"/>
    <w:rsid w:val="00252A1F"/>
    <w:rsid w:val="00253853"/>
    <w:rsid w:val="00253CC4"/>
    <w:rsid w:val="002542DE"/>
    <w:rsid w:val="00255856"/>
    <w:rsid w:val="00255F15"/>
    <w:rsid w:val="0025661F"/>
    <w:rsid w:val="00256815"/>
    <w:rsid w:val="00256A11"/>
    <w:rsid w:val="00256A8C"/>
    <w:rsid w:val="00256ED1"/>
    <w:rsid w:val="00257DB9"/>
    <w:rsid w:val="00262913"/>
    <w:rsid w:val="00262BC3"/>
    <w:rsid w:val="002632B0"/>
    <w:rsid w:val="00263546"/>
    <w:rsid w:val="00263666"/>
    <w:rsid w:val="0026602D"/>
    <w:rsid w:val="00267134"/>
    <w:rsid w:val="00267FD0"/>
    <w:rsid w:val="00270B52"/>
    <w:rsid w:val="0027192B"/>
    <w:rsid w:val="00271A87"/>
    <w:rsid w:val="00271ABB"/>
    <w:rsid w:val="00272724"/>
    <w:rsid w:val="00272AF6"/>
    <w:rsid w:val="00272AF8"/>
    <w:rsid w:val="00273326"/>
    <w:rsid w:val="00274B86"/>
    <w:rsid w:val="002756F8"/>
    <w:rsid w:val="00277A24"/>
    <w:rsid w:val="00277BB5"/>
    <w:rsid w:val="00277D1C"/>
    <w:rsid w:val="00277F86"/>
    <w:rsid w:val="00280936"/>
    <w:rsid w:val="0028106B"/>
    <w:rsid w:val="00281776"/>
    <w:rsid w:val="0028180D"/>
    <w:rsid w:val="00282013"/>
    <w:rsid w:val="00282085"/>
    <w:rsid w:val="00282273"/>
    <w:rsid w:val="00282A2B"/>
    <w:rsid w:val="0028318B"/>
    <w:rsid w:val="00284B6C"/>
    <w:rsid w:val="0028571C"/>
    <w:rsid w:val="00285924"/>
    <w:rsid w:val="002866B8"/>
    <w:rsid w:val="00286880"/>
    <w:rsid w:val="00286B49"/>
    <w:rsid w:val="00286E5E"/>
    <w:rsid w:val="002878FA"/>
    <w:rsid w:val="00287C3A"/>
    <w:rsid w:val="00290453"/>
    <w:rsid w:val="0029124B"/>
    <w:rsid w:val="002915EA"/>
    <w:rsid w:val="00291ADB"/>
    <w:rsid w:val="00291FEF"/>
    <w:rsid w:val="002929B4"/>
    <w:rsid w:val="00292E99"/>
    <w:rsid w:val="00292F18"/>
    <w:rsid w:val="0029370C"/>
    <w:rsid w:val="00293E20"/>
    <w:rsid w:val="00294551"/>
    <w:rsid w:val="0029664F"/>
    <w:rsid w:val="002968A0"/>
    <w:rsid w:val="00296F07"/>
    <w:rsid w:val="002974AB"/>
    <w:rsid w:val="002976A6"/>
    <w:rsid w:val="00297A56"/>
    <w:rsid w:val="00297E13"/>
    <w:rsid w:val="002A0FA4"/>
    <w:rsid w:val="002A1F28"/>
    <w:rsid w:val="002A207E"/>
    <w:rsid w:val="002A25AC"/>
    <w:rsid w:val="002A32A4"/>
    <w:rsid w:val="002A43A8"/>
    <w:rsid w:val="002A6C2A"/>
    <w:rsid w:val="002A7241"/>
    <w:rsid w:val="002A791B"/>
    <w:rsid w:val="002A7AFC"/>
    <w:rsid w:val="002A7E51"/>
    <w:rsid w:val="002A7E95"/>
    <w:rsid w:val="002B00B7"/>
    <w:rsid w:val="002B02AE"/>
    <w:rsid w:val="002B14B6"/>
    <w:rsid w:val="002B199B"/>
    <w:rsid w:val="002B2BF0"/>
    <w:rsid w:val="002B35ED"/>
    <w:rsid w:val="002B4413"/>
    <w:rsid w:val="002B5901"/>
    <w:rsid w:val="002B5E09"/>
    <w:rsid w:val="002B7407"/>
    <w:rsid w:val="002C0C7B"/>
    <w:rsid w:val="002C1B01"/>
    <w:rsid w:val="002C1C09"/>
    <w:rsid w:val="002C1F70"/>
    <w:rsid w:val="002C34B2"/>
    <w:rsid w:val="002C4B19"/>
    <w:rsid w:val="002C4F7D"/>
    <w:rsid w:val="002C59BE"/>
    <w:rsid w:val="002C5F4A"/>
    <w:rsid w:val="002C6396"/>
    <w:rsid w:val="002C63F2"/>
    <w:rsid w:val="002C669D"/>
    <w:rsid w:val="002C69FF"/>
    <w:rsid w:val="002C7595"/>
    <w:rsid w:val="002C7C0B"/>
    <w:rsid w:val="002D2565"/>
    <w:rsid w:val="002D2797"/>
    <w:rsid w:val="002D2C8C"/>
    <w:rsid w:val="002D2EE7"/>
    <w:rsid w:val="002D30AF"/>
    <w:rsid w:val="002D4C64"/>
    <w:rsid w:val="002D4F3F"/>
    <w:rsid w:val="002D5E6A"/>
    <w:rsid w:val="002D6E7D"/>
    <w:rsid w:val="002D6EFF"/>
    <w:rsid w:val="002E17DB"/>
    <w:rsid w:val="002E2312"/>
    <w:rsid w:val="002E2C18"/>
    <w:rsid w:val="002E31F1"/>
    <w:rsid w:val="002E359E"/>
    <w:rsid w:val="002E41DD"/>
    <w:rsid w:val="002E7516"/>
    <w:rsid w:val="002E75B3"/>
    <w:rsid w:val="002E7F8A"/>
    <w:rsid w:val="002F0B71"/>
    <w:rsid w:val="002F10D6"/>
    <w:rsid w:val="002F19C9"/>
    <w:rsid w:val="002F245E"/>
    <w:rsid w:val="002F3316"/>
    <w:rsid w:val="002F3620"/>
    <w:rsid w:val="002F3842"/>
    <w:rsid w:val="002F4EED"/>
    <w:rsid w:val="002F58E4"/>
    <w:rsid w:val="002F6D2A"/>
    <w:rsid w:val="002F7ECD"/>
    <w:rsid w:val="0030028F"/>
    <w:rsid w:val="00301788"/>
    <w:rsid w:val="00302E48"/>
    <w:rsid w:val="00302E4F"/>
    <w:rsid w:val="003030E2"/>
    <w:rsid w:val="003031EC"/>
    <w:rsid w:val="00303CEF"/>
    <w:rsid w:val="00303FFB"/>
    <w:rsid w:val="0030569D"/>
    <w:rsid w:val="00306DEE"/>
    <w:rsid w:val="00306E18"/>
    <w:rsid w:val="003071C6"/>
    <w:rsid w:val="00307386"/>
    <w:rsid w:val="003076FF"/>
    <w:rsid w:val="0031066D"/>
    <w:rsid w:val="00310A37"/>
    <w:rsid w:val="0031178C"/>
    <w:rsid w:val="0031355F"/>
    <w:rsid w:val="003135AE"/>
    <w:rsid w:val="003139A2"/>
    <w:rsid w:val="0031606E"/>
    <w:rsid w:val="0031640B"/>
    <w:rsid w:val="00316410"/>
    <w:rsid w:val="0031675A"/>
    <w:rsid w:val="00316A1E"/>
    <w:rsid w:val="00317138"/>
    <w:rsid w:val="0031720B"/>
    <w:rsid w:val="003202D1"/>
    <w:rsid w:val="003204F5"/>
    <w:rsid w:val="00320941"/>
    <w:rsid w:val="00321ECC"/>
    <w:rsid w:val="003221CB"/>
    <w:rsid w:val="0032284D"/>
    <w:rsid w:val="00326BDD"/>
    <w:rsid w:val="00326CE6"/>
    <w:rsid w:val="00326FAD"/>
    <w:rsid w:val="0033015F"/>
    <w:rsid w:val="003313AA"/>
    <w:rsid w:val="003326DE"/>
    <w:rsid w:val="0033416D"/>
    <w:rsid w:val="00334B52"/>
    <w:rsid w:val="00335E91"/>
    <w:rsid w:val="00340B4D"/>
    <w:rsid w:val="00340B54"/>
    <w:rsid w:val="00340EAF"/>
    <w:rsid w:val="003448D5"/>
    <w:rsid w:val="003450C5"/>
    <w:rsid w:val="00345E33"/>
    <w:rsid w:val="003469A2"/>
    <w:rsid w:val="00347750"/>
    <w:rsid w:val="00350AC7"/>
    <w:rsid w:val="00351E7F"/>
    <w:rsid w:val="003528EB"/>
    <w:rsid w:val="00352F73"/>
    <w:rsid w:val="0035437E"/>
    <w:rsid w:val="00354E9F"/>
    <w:rsid w:val="00356DE1"/>
    <w:rsid w:val="003570CC"/>
    <w:rsid w:val="00357356"/>
    <w:rsid w:val="00360BA0"/>
    <w:rsid w:val="00361340"/>
    <w:rsid w:val="003617A5"/>
    <w:rsid w:val="00362848"/>
    <w:rsid w:val="00363152"/>
    <w:rsid w:val="00363242"/>
    <w:rsid w:val="00363BDB"/>
    <w:rsid w:val="00365DC7"/>
    <w:rsid w:val="00366384"/>
    <w:rsid w:val="0036651D"/>
    <w:rsid w:val="00366B7F"/>
    <w:rsid w:val="00370196"/>
    <w:rsid w:val="0037114D"/>
    <w:rsid w:val="00371B00"/>
    <w:rsid w:val="003723B8"/>
    <w:rsid w:val="00372CEE"/>
    <w:rsid w:val="00372DF8"/>
    <w:rsid w:val="00372E75"/>
    <w:rsid w:val="00373787"/>
    <w:rsid w:val="00373A65"/>
    <w:rsid w:val="00374DC1"/>
    <w:rsid w:val="0037532B"/>
    <w:rsid w:val="00375DAA"/>
    <w:rsid w:val="0037619C"/>
    <w:rsid w:val="003762C8"/>
    <w:rsid w:val="003769DA"/>
    <w:rsid w:val="00377806"/>
    <w:rsid w:val="00377AA1"/>
    <w:rsid w:val="00380CE0"/>
    <w:rsid w:val="00383641"/>
    <w:rsid w:val="00384376"/>
    <w:rsid w:val="003847C1"/>
    <w:rsid w:val="003859A9"/>
    <w:rsid w:val="00385A72"/>
    <w:rsid w:val="00385DC9"/>
    <w:rsid w:val="00386E9F"/>
    <w:rsid w:val="0038751C"/>
    <w:rsid w:val="00391E03"/>
    <w:rsid w:val="00391F89"/>
    <w:rsid w:val="0039350F"/>
    <w:rsid w:val="00394FE1"/>
    <w:rsid w:val="003950FF"/>
    <w:rsid w:val="00397019"/>
    <w:rsid w:val="003970BF"/>
    <w:rsid w:val="00397484"/>
    <w:rsid w:val="003975AF"/>
    <w:rsid w:val="00397BF9"/>
    <w:rsid w:val="003A1C2E"/>
    <w:rsid w:val="003A30D2"/>
    <w:rsid w:val="003A4642"/>
    <w:rsid w:val="003A573A"/>
    <w:rsid w:val="003A57E8"/>
    <w:rsid w:val="003A6427"/>
    <w:rsid w:val="003A6DA2"/>
    <w:rsid w:val="003A6ECA"/>
    <w:rsid w:val="003A7544"/>
    <w:rsid w:val="003A75A2"/>
    <w:rsid w:val="003B1941"/>
    <w:rsid w:val="003B26B2"/>
    <w:rsid w:val="003B26E4"/>
    <w:rsid w:val="003B38D9"/>
    <w:rsid w:val="003B4609"/>
    <w:rsid w:val="003B4B2D"/>
    <w:rsid w:val="003B4B3C"/>
    <w:rsid w:val="003B5468"/>
    <w:rsid w:val="003B69AC"/>
    <w:rsid w:val="003B75D7"/>
    <w:rsid w:val="003C06F7"/>
    <w:rsid w:val="003C0AD3"/>
    <w:rsid w:val="003C1164"/>
    <w:rsid w:val="003C15EC"/>
    <w:rsid w:val="003C18CF"/>
    <w:rsid w:val="003C23E6"/>
    <w:rsid w:val="003C299E"/>
    <w:rsid w:val="003C3F0D"/>
    <w:rsid w:val="003C4791"/>
    <w:rsid w:val="003C5A0B"/>
    <w:rsid w:val="003C5E58"/>
    <w:rsid w:val="003C5EEC"/>
    <w:rsid w:val="003C7C77"/>
    <w:rsid w:val="003D26E6"/>
    <w:rsid w:val="003D377B"/>
    <w:rsid w:val="003D38AD"/>
    <w:rsid w:val="003D38EF"/>
    <w:rsid w:val="003D3C43"/>
    <w:rsid w:val="003D4859"/>
    <w:rsid w:val="003D6131"/>
    <w:rsid w:val="003D620C"/>
    <w:rsid w:val="003D7730"/>
    <w:rsid w:val="003E2977"/>
    <w:rsid w:val="003E2D9F"/>
    <w:rsid w:val="003E3EC9"/>
    <w:rsid w:val="003E581E"/>
    <w:rsid w:val="003E5E82"/>
    <w:rsid w:val="003E6087"/>
    <w:rsid w:val="003E63D2"/>
    <w:rsid w:val="003E732A"/>
    <w:rsid w:val="003E73A0"/>
    <w:rsid w:val="003F1AAE"/>
    <w:rsid w:val="003F3024"/>
    <w:rsid w:val="003F34A3"/>
    <w:rsid w:val="003F34D1"/>
    <w:rsid w:val="003F356F"/>
    <w:rsid w:val="003F3C18"/>
    <w:rsid w:val="003F4976"/>
    <w:rsid w:val="003F4D79"/>
    <w:rsid w:val="00400903"/>
    <w:rsid w:val="0040145B"/>
    <w:rsid w:val="00401609"/>
    <w:rsid w:val="00401BC3"/>
    <w:rsid w:val="00402076"/>
    <w:rsid w:val="004034CA"/>
    <w:rsid w:val="00403607"/>
    <w:rsid w:val="00403725"/>
    <w:rsid w:val="00403BB5"/>
    <w:rsid w:val="00404E0A"/>
    <w:rsid w:val="00405A7E"/>
    <w:rsid w:val="0040708B"/>
    <w:rsid w:val="0040741E"/>
    <w:rsid w:val="00407D0D"/>
    <w:rsid w:val="00407EB7"/>
    <w:rsid w:val="0041086C"/>
    <w:rsid w:val="00411C46"/>
    <w:rsid w:val="004122A4"/>
    <w:rsid w:val="00412B38"/>
    <w:rsid w:val="00412E22"/>
    <w:rsid w:val="00412FFC"/>
    <w:rsid w:val="004132C6"/>
    <w:rsid w:val="00413DF1"/>
    <w:rsid w:val="0041487D"/>
    <w:rsid w:val="004165A6"/>
    <w:rsid w:val="004165C5"/>
    <w:rsid w:val="004215E0"/>
    <w:rsid w:val="00422CC4"/>
    <w:rsid w:val="00423562"/>
    <w:rsid w:val="0042459A"/>
    <w:rsid w:val="00424FE8"/>
    <w:rsid w:val="0042510F"/>
    <w:rsid w:val="00425CB8"/>
    <w:rsid w:val="00426307"/>
    <w:rsid w:val="00426556"/>
    <w:rsid w:val="00426B12"/>
    <w:rsid w:val="00427B33"/>
    <w:rsid w:val="00430523"/>
    <w:rsid w:val="00430B9A"/>
    <w:rsid w:val="004310A4"/>
    <w:rsid w:val="004324ED"/>
    <w:rsid w:val="00433233"/>
    <w:rsid w:val="004333AF"/>
    <w:rsid w:val="00433BB9"/>
    <w:rsid w:val="00435EA5"/>
    <w:rsid w:val="00436AD7"/>
    <w:rsid w:val="00436BF6"/>
    <w:rsid w:val="00436E99"/>
    <w:rsid w:val="0043707E"/>
    <w:rsid w:val="00437525"/>
    <w:rsid w:val="00440130"/>
    <w:rsid w:val="00441B1A"/>
    <w:rsid w:val="00441B2F"/>
    <w:rsid w:val="00441EBD"/>
    <w:rsid w:val="00441FC1"/>
    <w:rsid w:val="0044205D"/>
    <w:rsid w:val="00442650"/>
    <w:rsid w:val="00443B20"/>
    <w:rsid w:val="00444125"/>
    <w:rsid w:val="00444189"/>
    <w:rsid w:val="00444C09"/>
    <w:rsid w:val="00445A53"/>
    <w:rsid w:val="00445EEE"/>
    <w:rsid w:val="0044625A"/>
    <w:rsid w:val="00446560"/>
    <w:rsid w:val="00446C51"/>
    <w:rsid w:val="004474F8"/>
    <w:rsid w:val="0045035D"/>
    <w:rsid w:val="0045078A"/>
    <w:rsid w:val="0045098B"/>
    <w:rsid w:val="0045194A"/>
    <w:rsid w:val="00452702"/>
    <w:rsid w:val="004532A3"/>
    <w:rsid w:val="00454119"/>
    <w:rsid w:val="00454692"/>
    <w:rsid w:val="00454B08"/>
    <w:rsid w:val="0045557C"/>
    <w:rsid w:val="00455C4F"/>
    <w:rsid w:val="00457FDD"/>
    <w:rsid w:val="00460264"/>
    <w:rsid w:val="004607CB"/>
    <w:rsid w:val="00460C00"/>
    <w:rsid w:val="00460F28"/>
    <w:rsid w:val="004610F7"/>
    <w:rsid w:val="00461BE7"/>
    <w:rsid w:val="00461EDE"/>
    <w:rsid w:val="00462656"/>
    <w:rsid w:val="00462869"/>
    <w:rsid w:val="00462C13"/>
    <w:rsid w:val="004630C8"/>
    <w:rsid w:val="00463208"/>
    <w:rsid w:val="00464223"/>
    <w:rsid w:val="0046615A"/>
    <w:rsid w:val="004675F2"/>
    <w:rsid w:val="00467C6D"/>
    <w:rsid w:val="00470CB6"/>
    <w:rsid w:val="00470FDF"/>
    <w:rsid w:val="004713CB"/>
    <w:rsid w:val="004713FE"/>
    <w:rsid w:val="00471C7F"/>
    <w:rsid w:val="0047237D"/>
    <w:rsid w:val="00472E6F"/>
    <w:rsid w:val="00472EF2"/>
    <w:rsid w:val="004731B2"/>
    <w:rsid w:val="004735CD"/>
    <w:rsid w:val="0047373E"/>
    <w:rsid w:val="00473DD2"/>
    <w:rsid w:val="0047494E"/>
    <w:rsid w:val="00474B15"/>
    <w:rsid w:val="00474B51"/>
    <w:rsid w:val="00475647"/>
    <w:rsid w:val="00480340"/>
    <w:rsid w:val="00480534"/>
    <w:rsid w:val="00481010"/>
    <w:rsid w:val="00482081"/>
    <w:rsid w:val="004826BB"/>
    <w:rsid w:val="004829D0"/>
    <w:rsid w:val="00483EB0"/>
    <w:rsid w:val="00484012"/>
    <w:rsid w:val="00484313"/>
    <w:rsid w:val="00484F7C"/>
    <w:rsid w:val="004850FD"/>
    <w:rsid w:val="00486D74"/>
    <w:rsid w:val="00487E24"/>
    <w:rsid w:val="00487ECD"/>
    <w:rsid w:val="0049012B"/>
    <w:rsid w:val="00490C50"/>
    <w:rsid w:val="004913DF"/>
    <w:rsid w:val="0049195F"/>
    <w:rsid w:val="00491FB3"/>
    <w:rsid w:val="004922AD"/>
    <w:rsid w:val="00493458"/>
    <w:rsid w:val="00493FBE"/>
    <w:rsid w:val="00494D37"/>
    <w:rsid w:val="00495A1D"/>
    <w:rsid w:val="00496A88"/>
    <w:rsid w:val="00496B85"/>
    <w:rsid w:val="004971DD"/>
    <w:rsid w:val="004974A6"/>
    <w:rsid w:val="00497A11"/>
    <w:rsid w:val="004A0B0F"/>
    <w:rsid w:val="004A0C84"/>
    <w:rsid w:val="004A1BFF"/>
    <w:rsid w:val="004A273A"/>
    <w:rsid w:val="004A3B58"/>
    <w:rsid w:val="004A6E17"/>
    <w:rsid w:val="004A79C9"/>
    <w:rsid w:val="004A7B64"/>
    <w:rsid w:val="004A7D3E"/>
    <w:rsid w:val="004B0817"/>
    <w:rsid w:val="004B1D56"/>
    <w:rsid w:val="004B261D"/>
    <w:rsid w:val="004B4BDB"/>
    <w:rsid w:val="004B4CA9"/>
    <w:rsid w:val="004B5957"/>
    <w:rsid w:val="004B7529"/>
    <w:rsid w:val="004B7BCE"/>
    <w:rsid w:val="004B7D9F"/>
    <w:rsid w:val="004C12ED"/>
    <w:rsid w:val="004C1C48"/>
    <w:rsid w:val="004C26CC"/>
    <w:rsid w:val="004C28EB"/>
    <w:rsid w:val="004C33FF"/>
    <w:rsid w:val="004C3A13"/>
    <w:rsid w:val="004C4A62"/>
    <w:rsid w:val="004C5BA1"/>
    <w:rsid w:val="004C6F1B"/>
    <w:rsid w:val="004C77AB"/>
    <w:rsid w:val="004C78A3"/>
    <w:rsid w:val="004D07EA"/>
    <w:rsid w:val="004D1B99"/>
    <w:rsid w:val="004D330B"/>
    <w:rsid w:val="004D3316"/>
    <w:rsid w:val="004D365F"/>
    <w:rsid w:val="004D4042"/>
    <w:rsid w:val="004D45DF"/>
    <w:rsid w:val="004D647A"/>
    <w:rsid w:val="004D64AC"/>
    <w:rsid w:val="004D6D14"/>
    <w:rsid w:val="004D7226"/>
    <w:rsid w:val="004D7650"/>
    <w:rsid w:val="004D7BAB"/>
    <w:rsid w:val="004E0167"/>
    <w:rsid w:val="004E107F"/>
    <w:rsid w:val="004E12C3"/>
    <w:rsid w:val="004E14D0"/>
    <w:rsid w:val="004E274F"/>
    <w:rsid w:val="004E3421"/>
    <w:rsid w:val="004E37BB"/>
    <w:rsid w:val="004E37BD"/>
    <w:rsid w:val="004E41D0"/>
    <w:rsid w:val="004E4730"/>
    <w:rsid w:val="004E4EB7"/>
    <w:rsid w:val="004E61E0"/>
    <w:rsid w:val="004E6FE9"/>
    <w:rsid w:val="004F0318"/>
    <w:rsid w:val="004F047C"/>
    <w:rsid w:val="004F0794"/>
    <w:rsid w:val="004F22C8"/>
    <w:rsid w:val="004F2A9F"/>
    <w:rsid w:val="004F2F67"/>
    <w:rsid w:val="004F3418"/>
    <w:rsid w:val="004F3B57"/>
    <w:rsid w:val="004F466B"/>
    <w:rsid w:val="004F5540"/>
    <w:rsid w:val="004F657F"/>
    <w:rsid w:val="004F6C04"/>
    <w:rsid w:val="005008FC"/>
    <w:rsid w:val="0050097F"/>
    <w:rsid w:val="00500BE9"/>
    <w:rsid w:val="00502688"/>
    <w:rsid w:val="00502ABA"/>
    <w:rsid w:val="00503963"/>
    <w:rsid w:val="005039EF"/>
    <w:rsid w:val="00505258"/>
    <w:rsid w:val="005061B5"/>
    <w:rsid w:val="00506748"/>
    <w:rsid w:val="00506D16"/>
    <w:rsid w:val="0050713E"/>
    <w:rsid w:val="0050776B"/>
    <w:rsid w:val="00510A5A"/>
    <w:rsid w:val="00511217"/>
    <w:rsid w:val="005114D8"/>
    <w:rsid w:val="00511F09"/>
    <w:rsid w:val="00512780"/>
    <w:rsid w:val="005129EB"/>
    <w:rsid w:val="00513C55"/>
    <w:rsid w:val="0051517A"/>
    <w:rsid w:val="005173B5"/>
    <w:rsid w:val="00517892"/>
    <w:rsid w:val="00517ABD"/>
    <w:rsid w:val="00517C45"/>
    <w:rsid w:val="00517EE3"/>
    <w:rsid w:val="0052031D"/>
    <w:rsid w:val="0052087D"/>
    <w:rsid w:val="00521327"/>
    <w:rsid w:val="005219CE"/>
    <w:rsid w:val="0052356D"/>
    <w:rsid w:val="00525252"/>
    <w:rsid w:val="0052548B"/>
    <w:rsid w:val="00525AA8"/>
    <w:rsid w:val="00525B17"/>
    <w:rsid w:val="00531DDE"/>
    <w:rsid w:val="0053225A"/>
    <w:rsid w:val="00532547"/>
    <w:rsid w:val="00532AAE"/>
    <w:rsid w:val="00532E24"/>
    <w:rsid w:val="00533131"/>
    <w:rsid w:val="00534583"/>
    <w:rsid w:val="005349C8"/>
    <w:rsid w:val="00534AEC"/>
    <w:rsid w:val="00534C52"/>
    <w:rsid w:val="00534FB7"/>
    <w:rsid w:val="00535588"/>
    <w:rsid w:val="00535695"/>
    <w:rsid w:val="00535E3A"/>
    <w:rsid w:val="0053620A"/>
    <w:rsid w:val="005373B8"/>
    <w:rsid w:val="005374EF"/>
    <w:rsid w:val="0053782B"/>
    <w:rsid w:val="00537BA3"/>
    <w:rsid w:val="005400D1"/>
    <w:rsid w:val="00540505"/>
    <w:rsid w:val="00540582"/>
    <w:rsid w:val="00541160"/>
    <w:rsid w:val="005432AB"/>
    <w:rsid w:val="00543330"/>
    <w:rsid w:val="0054380B"/>
    <w:rsid w:val="00545B0F"/>
    <w:rsid w:val="00545B86"/>
    <w:rsid w:val="005462F4"/>
    <w:rsid w:val="005468AA"/>
    <w:rsid w:val="00546A75"/>
    <w:rsid w:val="00546E6A"/>
    <w:rsid w:val="005500F2"/>
    <w:rsid w:val="0055036E"/>
    <w:rsid w:val="00550E0E"/>
    <w:rsid w:val="0055126E"/>
    <w:rsid w:val="00551640"/>
    <w:rsid w:val="00552540"/>
    <w:rsid w:val="00552CFE"/>
    <w:rsid w:val="00554889"/>
    <w:rsid w:val="0055572A"/>
    <w:rsid w:val="0055621B"/>
    <w:rsid w:val="00556E1C"/>
    <w:rsid w:val="00562EB1"/>
    <w:rsid w:val="0056320E"/>
    <w:rsid w:val="00563F20"/>
    <w:rsid w:val="00564094"/>
    <w:rsid w:val="00564AF8"/>
    <w:rsid w:val="00564BAE"/>
    <w:rsid w:val="00565BA4"/>
    <w:rsid w:val="00566DB7"/>
    <w:rsid w:val="00567745"/>
    <w:rsid w:val="00567AC7"/>
    <w:rsid w:val="00570909"/>
    <w:rsid w:val="00571581"/>
    <w:rsid w:val="00572648"/>
    <w:rsid w:val="00572811"/>
    <w:rsid w:val="00572864"/>
    <w:rsid w:val="00572A61"/>
    <w:rsid w:val="00572C95"/>
    <w:rsid w:val="00573E23"/>
    <w:rsid w:val="00574F7C"/>
    <w:rsid w:val="00575689"/>
    <w:rsid w:val="00575C67"/>
    <w:rsid w:val="00576184"/>
    <w:rsid w:val="00576304"/>
    <w:rsid w:val="005810DF"/>
    <w:rsid w:val="00581A2F"/>
    <w:rsid w:val="00582E16"/>
    <w:rsid w:val="00584BCD"/>
    <w:rsid w:val="00585334"/>
    <w:rsid w:val="00585D19"/>
    <w:rsid w:val="00585FC8"/>
    <w:rsid w:val="00586468"/>
    <w:rsid w:val="00586AE8"/>
    <w:rsid w:val="005873B3"/>
    <w:rsid w:val="0059013B"/>
    <w:rsid w:val="005905EF"/>
    <w:rsid w:val="00591AE7"/>
    <w:rsid w:val="00591C41"/>
    <w:rsid w:val="00592960"/>
    <w:rsid w:val="00593D39"/>
    <w:rsid w:val="00595518"/>
    <w:rsid w:val="0059664E"/>
    <w:rsid w:val="00596675"/>
    <w:rsid w:val="00597224"/>
    <w:rsid w:val="005972C9"/>
    <w:rsid w:val="005977C5"/>
    <w:rsid w:val="00597BA8"/>
    <w:rsid w:val="00597C87"/>
    <w:rsid w:val="005A035C"/>
    <w:rsid w:val="005A0558"/>
    <w:rsid w:val="005A0770"/>
    <w:rsid w:val="005A1AF2"/>
    <w:rsid w:val="005A2F40"/>
    <w:rsid w:val="005A41D9"/>
    <w:rsid w:val="005A55BD"/>
    <w:rsid w:val="005A5DA2"/>
    <w:rsid w:val="005A60B3"/>
    <w:rsid w:val="005A61B9"/>
    <w:rsid w:val="005B0B5B"/>
    <w:rsid w:val="005B0BD4"/>
    <w:rsid w:val="005B138E"/>
    <w:rsid w:val="005B1405"/>
    <w:rsid w:val="005B21AC"/>
    <w:rsid w:val="005B3009"/>
    <w:rsid w:val="005B3937"/>
    <w:rsid w:val="005B4178"/>
    <w:rsid w:val="005B4245"/>
    <w:rsid w:val="005B4351"/>
    <w:rsid w:val="005B43D1"/>
    <w:rsid w:val="005B58BE"/>
    <w:rsid w:val="005B5EBC"/>
    <w:rsid w:val="005B6ABE"/>
    <w:rsid w:val="005B6DDF"/>
    <w:rsid w:val="005C0C8F"/>
    <w:rsid w:val="005C3917"/>
    <w:rsid w:val="005C3DCA"/>
    <w:rsid w:val="005C4218"/>
    <w:rsid w:val="005C439C"/>
    <w:rsid w:val="005C4572"/>
    <w:rsid w:val="005C45E0"/>
    <w:rsid w:val="005C47BB"/>
    <w:rsid w:val="005C52B5"/>
    <w:rsid w:val="005C62B7"/>
    <w:rsid w:val="005C62E8"/>
    <w:rsid w:val="005C6824"/>
    <w:rsid w:val="005C6EFA"/>
    <w:rsid w:val="005C72EA"/>
    <w:rsid w:val="005C7505"/>
    <w:rsid w:val="005C7E51"/>
    <w:rsid w:val="005D14A6"/>
    <w:rsid w:val="005D1CE7"/>
    <w:rsid w:val="005D1F4A"/>
    <w:rsid w:val="005D25F4"/>
    <w:rsid w:val="005D3064"/>
    <w:rsid w:val="005D44F3"/>
    <w:rsid w:val="005D48D0"/>
    <w:rsid w:val="005D7EB5"/>
    <w:rsid w:val="005E03B0"/>
    <w:rsid w:val="005E0779"/>
    <w:rsid w:val="005E1638"/>
    <w:rsid w:val="005E28B8"/>
    <w:rsid w:val="005E2D39"/>
    <w:rsid w:val="005E3C78"/>
    <w:rsid w:val="005E4147"/>
    <w:rsid w:val="005E445C"/>
    <w:rsid w:val="005E57A1"/>
    <w:rsid w:val="005E5B9C"/>
    <w:rsid w:val="005E5D32"/>
    <w:rsid w:val="005E7ADA"/>
    <w:rsid w:val="005F1619"/>
    <w:rsid w:val="005F1C93"/>
    <w:rsid w:val="005F1E75"/>
    <w:rsid w:val="005F20DE"/>
    <w:rsid w:val="005F31DB"/>
    <w:rsid w:val="005F40C1"/>
    <w:rsid w:val="005F4788"/>
    <w:rsid w:val="005F5ABC"/>
    <w:rsid w:val="005F6919"/>
    <w:rsid w:val="005F6A91"/>
    <w:rsid w:val="005F758F"/>
    <w:rsid w:val="0060047D"/>
    <w:rsid w:val="006009E1"/>
    <w:rsid w:val="00600E43"/>
    <w:rsid w:val="00601072"/>
    <w:rsid w:val="0060223B"/>
    <w:rsid w:val="00602E94"/>
    <w:rsid w:val="0060327D"/>
    <w:rsid w:val="00604063"/>
    <w:rsid w:val="00604F22"/>
    <w:rsid w:val="006053C9"/>
    <w:rsid w:val="006060C6"/>
    <w:rsid w:val="00606399"/>
    <w:rsid w:val="006075B5"/>
    <w:rsid w:val="00607B2B"/>
    <w:rsid w:val="00612DBE"/>
    <w:rsid w:val="006135AA"/>
    <w:rsid w:val="006137EC"/>
    <w:rsid w:val="00613817"/>
    <w:rsid w:val="00617010"/>
    <w:rsid w:val="0061753E"/>
    <w:rsid w:val="00617A64"/>
    <w:rsid w:val="00617CF2"/>
    <w:rsid w:val="00620194"/>
    <w:rsid w:val="006205ED"/>
    <w:rsid w:val="006207A5"/>
    <w:rsid w:val="00620870"/>
    <w:rsid w:val="00621189"/>
    <w:rsid w:val="006215FB"/>
    <w:rsid w:val="0062167B"/>
    <w:rsid w:val="00621AE2"/>
    <w:rsid w:val="00621D69"/>
    <w:rsid w:val="00622C92"/>
    <w:rsid w:val="006236E6"/>
    <w:rsid w:val="00623C69"/>
    <w:rsid w:val="00624249"/>
    <w:rsid w:val="00625BC7"/>
    <w:rsid w:val="00626381"/>
    <w:rsid w:val="0062671D"/>
    <w:rsid w:val="00626A24"/>
    <w:rsid w:val="00626A8F"/>
    <w:rsid w:val="006302A2"/>
    <w:rsid w:val="006305A6"/>
    <w:rsid w:val="00632366"/>
    <w:rsid w:val="00632641"/>
    <w:rsid w:val="00633653"/>
    <w:rsid w:val="0063369F"/>
    <w:rsid w:val="00633E73"/>
    <w:rsid w:val="0063434A"/>
    <w:rsid w:val="006354FE"/>
    <w:rsid w:val="00635801"/>
    <w:rsid w:val="00635F0C"/>
    <w:rsid w:val="00636045"/>
    <w:rsid w:val="00636203"/>
    <w:rsid w:val="00636E45"/>
    <w:rsid w:val="0063716C"/>
    <w:rsid w:val="00637F81"/>
    <w:rsid w:val="00640141"/>
    <w:rsid w:val="00640609"/>
    <w:rsid w:val="006406A1"/>
    <w:rsid w:val="00640901"/>
    <w:rsid w:val="00640AF4"/>
    <w:rsid w:val="00641402"/>
    <w:rsid w:val="00643CEB"/>
    <w:rsid w:val="006441B4"/>
    <w:rsid w:val="00645750"/>
    <w:rsid w:val="00645A4A"/>
    <w:rsid w:val="0064747B"/>
    <w:rsid w:val="0064791B"/>
    <w:rsid w:val="00650A2F"/>
    <w:rsid w:val="00651CE1"/>
    <w:rsid w:val="00652548"/>
    <w:rsid w:val="00653343"/>
    <w:rsid w:val="00653739"/>
    <w:rsid w:val="00653A87"/>
    <w:rsid w:val="00653E8E"/>
    <w:rsid w:val="00656994"/>
    <w:rsid w:val="006606C9"/>
    <w:rsid w:val="006609F2"/>
    <w:rsid w:val="00661763"/>
    <w:rsid w:val="00661966"/>
    <w:rsid w:val="006628A4"/>
    <w:rsid w:val="006628CE"/>
    <w:rsid w:val="00663BC8"/>
    <w:rsid w:val="006640CE"/>
    <w:rsid w:val="00664716"/>
    <w:rsid w:val="006654CE"/>
    <w:rsid w:val="00666953"/>
    <w:rsid w:val="006675F0"/>
    <w:rsid w:val="00670520"/>
    <w:rsid w:val="0067100A"/>
    <w:rsid w:val="006713EF"/>
    <w:rsid w:val="00671837"/>
    <w:rsid w:val="00671A11"/>
    <w:rsid w:val="006733CB"/>
    <w:rsid w:val="00674119"/>
    <w:rsid w:val="0067445E"/>
    <w:rsid w:val="006749D7"/>
    <w:rsid w:val="00674C10"/>
    <w:rsid w:val="00674D69"/>
    <w:rsid w:val="00675424"/>
    <w:rsid w:val="006755CA"/>
    <w:rsid w:val="00675B36"/>
    <w:rsid w:val="00676B71"/>
    <w:rsid w:val="00677F54"/>
    <w:rsid w:val="0068143F"/>
    <w:rsid w:val="006827AD"/>
    <w:rsid w:val="00682E78"/>
    <w:rsid w:val="00684075"/>
    <w:rsid w:val="00684B17"/>
    <w:rsid w:val="00684B40"/>
    <w:rsid w:val="006850A3"/>
    <w:rsid w:val="00685469"/>
    <w:rsid w:val="00686572"/>
    <w:rsid w:val="00686A49"/>
    <w:rsid w:val="00687519"/>
    <w:rsid w:val="006879A5"/>
    <w:rsid w:val="00690DAC"/>
    <w:rsid w:val="006928CC"/>
    <w:rsid w:val="006932CD"/>
    <w:rsid w:val="00693CF6"/>
    <w:rsid w:val="006948FE"/>
    <w:rsid w:val="00694E53"/>
    <w:rsid w:val="0069687F"/>
    <w:rsid w:val="006A07AE"/>
    <w:rsid w:val="006A153A"/>
    <w:rsid w:val="006A158B"/>
    <w:rsid w:val="006A15A9"/>
    <w:rsid w:val="006A1959"/>
    <w:rsid w:val="006A1DEC"/>
    <w:rsid w:val="006A1F2E"/>
    <w:rsid w:val="006A2A5A"/>
    <w:rsid w:val="006A2B2E"/>
    <w:rsid w:val="006A38B4"/>
    <w:rsid w:val="006A5B13"/>
    <w:rsid w:val="006A5EC2"/>
    <w:rsid w:val="006A60F3"/>
    <w:rsid w:val="006A6619"/>
    <w:rsid w:val="006A6D4A"/>
    <w:rsid w:val="006A756F"/>
    <w:rsid w:val="006A7DDD"/>
    <w:rsid w:val="006A7F2E"/>
    <w:rsid w:val="006B01F4"/>
    <w:rsid w:val="006B0788"/>
    <w:rsid w:val="006B12C3"/>
    <w:rsid w:val="006B1421"/>
    <w:rsid w:val="006B1BFE"/>
    <w:rsid w:val="006B23C4"/>
    <w:rsid w:val="006B2A69"/>
    <w:rsid w:val="006B2B80"/>
    <w:rsid w:val="006B35D0"/>
    <w:rsid w:val="006B46C0"/>
    <w:rsid w:val="006B6034"/>
    <w:rsid w:val="006B7CCB"/>
    <w:rsid w:val="006C0ED2"/>
    <w:rsid w:val="006C0FD6"/>
    <w:rsid w:val="006C2D29"/>
    <w:rsid w:val="006C33A8"/>
    <w:rsid w:val="006C3947"/>
    <w:rsid w:val="006C4DE0"/>
    <w:rsid w:val="006C5DFD"/>
    <w:rsid w:val="006C5FC3"/>
    <w:rsid w:val="006C61D2"/>
    <w:rsid w:val="006C7090"/>
    <w:rsid w:val="006C716F"/>
    <w:rsid w:val="006C76C4"/>
    <w:rsid w:val="006C7768"/>
    <w:rsid w:val="006C799B"/>
    <w:rsid w:val="006D0EBC"/>
    <w:rsid w:val="006D103F"/>
    <w:rsid w:val="006D119F"/>
    <w:rsid w:val="006D1230"/>
    <w:rsid w:val="006D1D84"/>
    <w:rsid w:val="006D28B0"/>
    <w:rsid w:val="006D3F6E"/>
    <w:rsid w:val="006D4077"/>
    <w:rsid w:val="006D48A9"/>
    <w:rsid w:val="006D54B7"/>
    <w:rsid w:val="006D5716"/>
    <w:rsid w:val="006D5E05"/>
    <w:rsid w:val="006D5F2F"/>
    <w:rsid w:val="006D6042"/>
    <w:rsid w:val="006D6764"/>
    <w:rsid w:val="006D6A6C"/>
    <w:rsid w:val="006D7675"/>
    <w:rsid w:val="006D7791"/>
    <w:rsid w:val="006D78E1"/>
    <w:rsid w:val="006E055D"/>
    <w:rsid w:val="006E090E"/>
    <w:rsid w:val="006E0CA9"/>
    <w:rsid w:val="006E1056"/>
    <w:rsid w:val="006E1360"/>
    <w:rsid w:val="006E1381"/>
    <w:rsid w:val="006E222D"/>
    <w:rsid w:val="006E28B1"/>
    <w:rsid w:val="006E2F08"/>
    <w:rsid w:val="006E5CD6"/>
    <w:rsid w:val="006E6FD9"/>
    <w:rsid w:val="006F01D2"/>
    <w:rsid w:val="006F215F"/>
    <w:rsid w:val="006F2B90"/>
    <w:rsid w:val="006F3355"/>
    <w:rsid w:val="006F5EC6"/>
    <w:rsid w:val="006F61B0"/>
    <w:rsid w:val="006F6FB4"/>
    <w:rsid w:val="006F7A2F"/>
    <w:rsid w:val="006F7C8D"/>
    <w:rsid w:val="00700147"/>
    <w:rsid w:val="00701C2A"/>
    <w:rsid w:val="00701CDA"/>
    <w:rsid w:val="00702C18"/>
    <w:rsid w:val="0070352F"/>
    <w:rsid w:val="007035F6"/>
    <w:rsid w:val="0070440C"/>
    <w:rsid w:val="0070456C"/>
    <w:rsid w:val="0070475C"/>
    <w:rsid w:val="00704D53"/>
    <w:rsid w:val="0070564B"/>
    <w:rsid w:val="00705F24"/>
    <w:rsid w:val="00705F73"/>
    <w:rsid w:val="007071E9"/>
    <w:rsid w:val="007074CB"/>
    <w:rsid w:val="00707E25"/>
    <w:rsid w:val="00710FBD"/>
    <w:rsid w:val="00710FEF"/>
    <w:rsid w:val="0071153A"/>
    <w:rsid w:val="007119D8"/>
    <w:rsid w:val="00712E72"/>
    <w:rsid w:val="0071386E"/>
    <w:rsid w:val="007139EB"/>
    <w:rsid w:val="00713F9F"/>
    <w:rsid w:val="00715044"/>
    <w:rsid w:val="00715159"/>
    <w:rsid w:val="00715C1A"/>
    <w:rsid w:val="0071753E"/>
    <w:rsid w:val="00717566"/>
    <w:rsid w:val="00717C00"/>
    <w:rsid w:val="00717EB6"/>
    <w:rsid w:val="00717ED7"/>
    <w:rsid w:val="00723C75"/>
    <w:rsid w:val="00723FA3"/>
    <w:rsid w:val="007263C4"/>
    <w:rsid w:val="007263FC"/>
    <w:rsid w:val="00726E3F"/>
    <w:rsid w:val="00727FAD"/>
    <w:rsid w:val="0073025F"/>
    <w:rsid w:val="007306A2"/>
    <w:rsid w:val="007309C4"/>
    <w:rsid w:val="00730A85"/>
    <w:rsid w:val="007312D4"/>
    <w:rsid w:val="00731D28"/>
    <w:rsid w:val="00731F05"/>
    <w:rsid w:val="007327DB"/>
    <w:rsid w:val="007329AC"/>
    <w:rsid w:val="00732B5C"/>
    <w:rsid w:val="00732F84"/>
    <w:rsid w:val="0073459D"/>
    <w:rsid w:val="00734DE2"/>
    <w:rsid w:val="007356CA"/>
    <w:rsid w:val="0073576D"/>
    <w:rsid w:val="00735EC1"/>
    <w:rsid w:val="007370B3"/>
    <w:rsid w:val="007372A6"/>
    <w:rsid w:val="0073783F"/>
    <w:rsid w:val="00740053"/>
    <w:rsid w:val="00740C89"/>
    <w:rsid w:val="00740FFC"/>
    <w:rsid w:val="007415BA"/>
    <w:rsid w:val="00741B55"/>
    <w:rsid w:val="00741C58"/>
    <w:rsid w:val="00742035"/>
    <w:rsid w:val="00742090"/>
    <w:rsid w:val="0074257B"/>
    <w:rsid w:val="007425C9"/>
    <w:rsid w:val="0074320D"/>
    <w:rsid w:val="007436B7"/>
    <w:rsid w:val="00744EE6"/>
    <w:rsid w:val="007464E2"/>
    <w:rsid w:val="00747215"/>
    <w:rsid w:val="00747900"/>
    <w:rsid w:val="00747BAE"/>
    <w:rsid w:val="00747F09"/>
    <w:rsid w:val="00750213"/>
    <w:rsid w:val="00750A67"/>
    <w:rsid w:val="007513B5"/>
    <w:rsid w:val="0075211D"/>
    <w:rsid w:val="00753B5E"/>
    <w:rsid w:val="00754327"/>
    <w:rsid w:val="00755794"/>
    <w:rsid w:val="007559FE"/>
    <w:rsid w:val="00760176"/>
    <w:rsid w:val="00760A4F"/>
    <w:rsid w:val="007616DC"/>
    <w:rsid w:val="007622F1"/>
    <w:rsid w:val="0076566E"/>
    <w:rsid w:val="00766DE7"/>
    <w:rsid w:val="007710A1"/>
    <w:rsid w:val="00771C35"/>
    <w:rsid w:val="00771C5F"/>
    <w:rsid w:val="007720A1"/>
    <w:rsid w:val="00773A0C"/>
    <w:rsid w:val="00773F97"/>
    <w:rsid w:val="00775D89"/>
    <w:rsid w:val="007765FA"/>
    <w:rsid w:val="00777702"/>
    <w:rsid w:val="00777827"/>
    <w:rsid w:val="00777F1D"/>
    <w:rsid w:val="00780FA8"/>
    <w:rsid w:val="007818DB"/>
    <w:rsid w:val="007819CC"/>
    <w:rsid w:val="007837BB"/>
    <w:rsid w:val="00783BA2"/>
    <w:rsid w:val="00783E1F"/>
    <w:rsid w:val="007840AF"/>
    <w:rsid w:val="00784AA9"/>
    <w:rsid w:val="007863A6"/>
    <w:rsid w:val="00787362"/>
    <w:rsid w:val="0079013E"/>
    <w:rsid w:val="00791594"/>
    <w:rsid w:val="00792AB0"/>
    <w:rsid w:val="00793B59"/>
    <w:rsid w:val="00794288"/>
    <w:rsid w:val="00794753"/>
    <w:rsid w:val="00795AE1"/>
    <w:rsid w:val="00797DE1"/>
    <w:rsid w:val="007A0C65"/>
    <w:rsid w:val="007A16A1"/>
    <w:rsid w:val="007A6706"/>
    <w:rsid w:val="007A6E39"/>
    <w:rsid w:val="007B02EA"/>
    <w:rsid w:val="007B2AD2"/>
    <w:rsid w:val="007B3153"/>
    <w:rsid w:val="007B3FAE"/>
    <w:rsid w:val="007B4FA4"/>
    <w:rsid w:val="007B5951"/>
    <w:rsid w:val="007B5CEC"/>
    <w:rsid w:val="007B6246"/>
    <w:rsid w:val="007B66BB"/>
    <w:rsid w:val="007B694F"/>
    <w:rsid w:val="007B74BE"/>
    <w:rsid w:val="007B775A"/>
    <w:rsid w:val="007B78A5"/>
    <w:rsid w:val="007B7D55"/>
    <w:rsid w:val="007B7DB2"/>
    <w:rsid w:val="007C0AB3"/>
    <w:rsid w:val="007C0E6A"/>
    <w:rsid w:val="007C1DB3"/>
    <w:rsid w:val="007C1E5B"/>
    <w:rsid w:val="007C2319"/>
    <w:rsid w:val="007C3517"/>
    <w:rsid w:val="007C362B"/>
    <w:rsid w:val="007C4322"/>
    <w:rsid w:val="007C44ED"/>
    <w:rsid w:val="007C4F83"/>
    <w:rsid w:val="007C4FE5"/>
    <w:rsid w:val="007C50CA"/>
    <w:rsid w:val="007C5281"/>
    <w:rsid w:val="007C5BE2"/>
    <w:rsid w:val="007C6521"/>
    <w:rsid w:val="007C684E"/>
    <w:rsid w:val="007C6B2E"/>
    <w:rsid w:val="007C7543"/>
    <w:rsid w:val="007C777F"/>
    <w:rsid w:val="007C78CB"/>
    <w:rsid w:val="007D0541"/>
    <w:rsid w:val="007D0599"/>
    <w:rsid w:val="007D1BAB"/>
    <w:rsid w:val="007D1FCD"/>
    <w:rsid w:val="007D3112"/>
    <w:rsid w:val="007D36C0"/>
    <w:rsid w:val="007D4009"/>
    <w:rsid w:val="007D5C1C"/>
    <w:rsid w:val="007D6B9B"/>
    <w:rsid w:val="007D7875"/>
    <w:rsid w:val="007E0983"/>
    <w:rsid w:val="007E0BB9"/>
    <w:rsid w:val="007E133C"/>
    <w:rsid w:val="007E21C2"/>
    <w:rsid w:val="007E35A1"/>
    <w:rsid w:val="007E42BB"/>
    <w:rsid w:val="007E4411"/>
    <w:rsid w:val="007E71EE"/>
    <w:rsid w:val="007E7A22"/>
    <w:rsid w:val="007F0B3F"/>
    <w:rsid w:val="007F28D0"/>
    <w:rsid w:val="007F3F4F"/>
    <w:rsid w:val="007F46DD"/>
    <w:rsid w:val="007F4D06"/>
    <w:rsid w:val="007F4FAA"/>
    <w:rsid w:val="007F55A5"/>
    <w:rsid w:val="007F5D2E"/>
    <w:rsid w:val="007F5F71"/>
    <w:rsid w:val="007F6593"/>
    <w:rsid w:val="007F6E23"/>
    <w:rsid w:val="008004D8"/>
    <w:rsid w:val="00800A0A"/>
    <w:rsid w:val="008012CC"/>
    <w:rsid w:val="00801605"/>
    <w:rsid w:val="008016DA"/>
    <w:rsid w:val="008018D9"/>
    <w:rsid w:val="00802D63"/>
    <w:rsid w:val="0080338B"/>
    <w:rsid w:val="008049B4"/>
    <w:rsid w:val="00804F70"/>
    <w:rsid w:val="00807ADB"/>
    <w:rsid w:val="008107BD"/>
    <w:rsid w:val="00811BCD"/>
    <w:rsid w:val="00812A05"/>
    <w:rsid w:val="00812AE2"/>
    <w:rsid w:val="00812D45"/>
    <w:rsid w:val="00813997"/>
    <w:rsid w:val="008147AC"/>
    <w:rsid w:val="00816E96"/>
    <w:rsid w:val="00817CDB"/>
    <w:rsid w:val="00817EF7"/>
    <w:rsid w:val="00817F6F"/>
    <w:rsid w:val="00820687"/>
    <w:rsid w:val="00820EED"/>
    <w:rsid w:val="008218CF"/>
    <w:rsid w:val="008219D2"/>
    <w:rsid w:val="008222DE"/>
    <w:rsid w:val="00823F51"/>
    <w:rsid w:val="00825267"/>
    <w:rsid w:val="0082574C"/>
    <w:rsid w:val="008273BF"/>
    <w:rsid w:val="00827A67"/>
    <w:rsid w:val="00833124"/>
    <w:rsid w:val="008346CD"/>
    <w:rsid w:val="00835AAB"/>
    <w:rsid w:val="00836AE6"/>
    <w:rsid w:val="00837092"/>
    <w:rsid w:val="00837861"/>
    <w:rsid w:val="00837E2E"/>
    <w:rsid w:val="00840DB5"/>
    <w:rsid w:val="0084112A"/>
    <w:rsid w:val="00842BFC"/>
    <w:rsid w:val="008438FC"/>
    <w:rsid w:val="00844872"/>
    <w:rsid w:val="00845F24"/>
    <w:rsid w:val="00846DF4"/>
    <w:rsid w:val="00847719"/>
    <w:rsid w:val="008508FB"/>
    <w:rsid w:val="00850AE7"/>
    <w:rsid w:val="00851319"/>
    <w:rsid w:val="008527E3"/>
    <w:rsid w:val="008534E0"/>
    <w:rsid w:val="0085362C"/>
    <w:rsid w:val="00853A3F"/>
    <w:rsid w:val="00854F62"/>
    <w:rsid w:val="00856509"/>
    <w:rsid w:val="008567A9"/>
    <w:rsid w:val="00856F7A"/>
    <w:rsid w:val="00857DF0"/>
    <w:rsid w:val="008602AD"/>
    <w:rsid w:val="008605F6"/>
    <w:rsid w:val="00860A79"/>
    <w:rsid w:val="00862509"/>
    <w:rsid w:val="00862523"/>
    <w:rsid w:val="00862AE8"/>
    <w:rsid w:val="00862BD8"/>
    <w:rsid w:val="00862D19"/>
    <w:rsid w:val="00863AC8"/>
    <w:rsid w:val="008650FA"/>
    <w:rsid w:val="008658EE"/>
    <w:rsid w:val="00865999"/>
    <w:rsid w:val="00865F18"/>
    <w:rsid w:val="0086651E"/>
    <w:rsid w:val="00867470"/>
    <w:rsid w:val="00871250"/>
    <w:rsid w:val="0087204B"/>
    <w:rsid w:val="008729D7"/>
    <w:rsid w:val="00873178"/>
    <w:rsid w:val="0087370E"/>
    <w:rsid w:val="00873784"/>
    <w:rsid w:val="00873799"/>
    <w:rsid w:val="00873E9B"/>
    <w:rsid w:val="008747FC"/>
    <w:rsid w:val="00877043"/>
    <w:rsid w:val="00877968"/>
    <w:rsid w:val="00877DCB"/>
    <w:rsid w:val="008817B8"/>
    <w:rsid w:val="00881F44"/>
    <w:rsid w:val="00882998"/>
    <w:rsid w:val="0088388E"/>
    <w:rsid w:val="00884E9F"/>
    <w:rsid w:val="0088513A"/>
    <w:rsid w:val="00885BA0"/>
    <w:rsid w:val="008860BC"/>
    <w:rsid w:val="008863AC"/>
    <w:rsid w:val="00890BC4"/>
    <w:rsid w:val="0089134C"/>
    <w:rsid w:val="008928B1"/>
    <w:rsid w:val="00893529"/>
    <w:rsid w:val="00895092"/>
    <w:rsid w:val="00896328"/>
    <w:rsid w:val="00897B79"/>
    <w:rsid w:val="008A0D13"/>
    <w:rsid w:val="008A1283"/>
    <w:rsid w:val="008A16C6"/>
    <w:rsid w:val="008A20EB"/>
    <w:rsid w:val="008A266E"/>
    <w:rsid w:val="008A372F"/>
    <w:rsid w:val="008A5500"/>
    <w:rsid w:val="008A6167"/>
    <w:rsid w:val="008A6674"/>
    <w:rsid w:val="008B006F"/>
    <w:rsid w:val="008B0698"/>
    <w:rsid w:val="008B1400"/>
    <w:rsid w:val="008B1A8E"/>
    <w:rsid w:val="008B2159"/>
    <w:rsid w:val="008B2DA1"/>
    <w:rsid w:val="008B3592"/>
    <w:rsid w:val="008B442B"/>
    <w:rsid w:val="008B4B71"/>
    <w:rsid w:val="008B4FBD"/>
    <w:rsid w:val="008B6565"/>
    <w:rsid w:val="008B6B8D"/>
    <w:rsid w:val="008B7630"/>
    <w:rsid w:val="008B78E7"/>
    <w:rsid w:val="008B7C40"/>
    <w:rsid w:val="008B7FA2"/>
    <w:rsid w:val="008C09DF"/>
    <w:rsid w:val="008C0D42"/>
    <w:rsid w:val="008C335C"/>
    <w:rsid w:val="008C38A3"/>
    <w:rsid w:val="008C59ED"/>
    <w:rsid w:val="008C612A"/>
    <w:rsid w:val="008C6B42"/>
    <w:rsid w:val="008D103E"/>
    <w:rsid w:val="008D1589"/>
    <w:rsid w:val="008D1F99"/>
    <w:rsid w:val="008D26F8"/>
    <w:rsid w:val="008D3A4A"/>
    <w:rsid w:val="008D3A62"/>
    <w:rsid w:val="008D4241"/>
    <w:rsid w:val="008D4805"/>
    <w:rsid w:val="008D4E0D"/>
    <w:rsid w:val="008D5A3A"/>
    <w:rsid w:val="008D64BA"/>
    <w:rsid w:val="008D66F8"/>
    <w:rsid w:val="008D68A0"/>
    <w:rsid w:val="008D69BF"/>
    <w:rsid w:val="008D7067"/>
    <w:rsid w:val="008D73E7"/>
    <w:rsid w:val="008E04B6"/>
    <w:rsid w:val="008E0881"/>
    <w:rsid w:val="008E0B66"/>
    <w:rsid w:val="008E1E1B"/>
    <w:rsid w:val="008E3B57"/>
    <w:rsid w:val="008E4089"/>
    <w:rsid w:val="008E7570"/>
    <w:rsid w:val="008F0000"/>
    <w:rsid w:val="008F0056"/>
    <w:rsid w:val="008F0942"/>
    <w:rsid w:val="008F0CCB"/>
    <w:rsid w:val="008F1CB4"/>
    <w:rsid w:val="008F1D19"/>
    <w:rsid w:val="008F2726"/>
    <w:rsid w:val="008F2E68"/>
    <w:rsid w:val="008F4472"/>
    <w:rsid w:val="008F45BD"/>
    <w:rsid w:val="008F751D"/>
    <w:rsid w:val="008F794D"/>
    <w:rsid w:val="008F79CB"/>
    <w:rsid w:val="008F7DB1"/>
    <w:rsid w:val="008F7F86"/>
    <w:rsid w:val="00900961"/>
    <w:rsid w:val="0090109D"/>
    <w:rsid w:val="009012CC"/>
    <w:rsid w:val="00901706"/>
    <w:rsid w:val="00901B7B"/>
    <w:rsid w:val="00901BD7"/>
    <w:rsid w:val="009029D4"/>
    <w:rsid w:val="009032FB"/>
    <w:rsid w:val="00903600"/>
    <w:rsid w:val="00904043"/>
    <w:rsid w:val="0090433D"/>
    <w:rsid w:val="00904638"/>
    <w:rsid w:val="00904DD6"/>
    <w:rsid w:val="00905D4A"/>
    <w:rsid w:val="00905E4E"/>
    <w:rsid w:val="009069D4"/>
    <w:rsid w:val="00907D9E"/>
    <w:rsid w:val="00911866"/>
    <w:rsid w:val="00911AE2"/>
    <w:rsid w:val="00912A00"/>
    <w:rsid w:val="00913B23"/>
    <w:rsid w:val="00914182"/>
    <w:rsid w:val="00914287"/>
    <w:rsid w:val="0091587A"/>
    <w:rsid w:val="00916256"/>
    <w:rsid w:val="00916952"/>
    <w:rsid w:val="00916B6C"/>
    <w:rsid w:val="00917E46"/>
    <w:rsid w:val="00920479"/>
    <w:rsid w:val="009214DA"/>
    <w:rsid w:val="00921AA6"/>
    <w:rsid w:val="00921DC1"/>
    <w:rsid w:val="00922C50"/>
    <w:rsid w:val="00923C94"/>
    <w:rsid w:val="00923CDA"/>
    <w:rsid w:val="00923DC7"/>
    <w:rsid w:val="0092501F"/>
    <w:rsid w:val="009258BD"/>
    <w:rsid w:val="00925B35"/>
    <w:rsid w:val="00926CCC"/>
    <w:rsid w:val="00926CCF"/>
    <w:rsid w:val="00926E1D"/>
    <w:rsid w:val="00926FF6"/>
    <w:rsid w:val="00927822"/>
    <w:rsid w:val="009306B1"/>
    <w:rsid w:val="00931F5F"/>
    <w:rsid w:val="0093295B"/>
    <w:rsid w:val="00933B93"/>
    <w:rsid w:val="00934E65"/>
    <w:rsid w:val="0093601A"/>
    <w:rsid w:val="0093662E"/>
    <w:rsid w:val="00936AF2"/>
    <w:rsid w:val="00936B99"/>
    <w:rsid w:val="00936DE0"/>
    <w:rsid w:val="00940C4C"/>
    <w:rsid w:val="009417F1"/>
    <w:rsid w:val="009418DC"/>
    <w:rsid w:val="00943AA7"/>
    <w:rsid w:val="00945072"/>
    <w:rsid w:val="00952B69"/>
    <w:rsid w:val="0095405F"/>
    <w:rsid w:val="00954240"/>
    <w:rsid w:val="009545DD"/>
    <w:rsid w:val="00954E3D"/>
    <w:rsid w:val="009554AC"/>
    <w:rsid w:val="0095551A"/>
    <w:rsid w:val="00955C1B"/>
    <w:rsid w:val="00955DA6"/>
    <w:rsid w:val="00955FA4"/>
    <w:rsid w:val="00956058"/>
    <w:rsid w:val="0095697B"/>
    <w:rsid w:val="00957665"/>
    <w:rsid w:val="00960DD4"/>
    <w:rsid w:val="00961428"/>
    <w:rsid w:val="00962009"/>
    <w:rsid w:val="0096261D"/>
    <w:rsid w:val="009629E1"/>
    <w:rsid w:val="00962B23"/>
    <w:rsid w:val="00962C71"/>
    <w:rsid w:val="009630AA"/>
    <w:rsid w:val="00964FCD"/>
    <w:rsid w:val="00965B3B"/>
    <w:rsid w:val="00966104"/>
    <w:rsid w:val="00966ACB"/>
    <w:rsid w:val="00966D9C"/>
    <w:rsid w:val="00967DD3"/>
    <w:rsid w:val="00967EE0"/>
    <w:rsid w:val="009705AE"/>
    <w:rsid w:val="0097078A"/>
    <w:rsid w:val="00970DF5"/>
    <w:rsid w:val="00971B6E"/>
    <w:rsid w:val="00971BF5"/>
    <w:rsid w:val="00971C03"/>
    <w:rsid w:val="00972A98"/>
    <w:rsid w:val="00974F13"/>
    <w:rsid w:val="00975282"/>
    <w:rsid w:val="009765E0"/>
    <w:rsid w:val="009768D3"/>
    <w:rsid w:val="0097753F"/>
    <w:rsid w:val="009777F6"/>
    <w:rsid w:val="00977D39"/>
    <w:rsid w:val="0098137E"/>
    <w:rsid w:val="00981641"/>
    <w:rsid w:val="00982E59"/>
    <w:rsid w:val="00983D0D"/>
    <w:rsid w:val="00983F48"/>
    <w:rsid w:val="009861CB"/>
    <w:rsid w:val="00987091"/>
    <w:rsid w:val="00987743"/>
    <w:rsid w:val="00987DC4"/>
    <w:rsid w:val="009902FE"/>
    <w:rsid w:val="009906A6"/>
    <w:rsid w:val="00990E1F"/>
    <w:rsid w:val="00991943"/>
    <w:rsid w:val="00991A4C"/>
    <w:rsid w:val="009920DF"/>
    <w:rsid w:val="00992215"/>
    <w:rsid w:val="00992C31"/>
    <w:rsid w:val="00993B43"/>
    <w:rsid w:val="00994873"/>
    <w:rsid w:val="0099618C"/>
    <w:rsid w:val="009968A2"/>
    <w:rsid w:val="0099732D"/>
    <w:rsid w:val="00997CE2"/>
    <w:rsid w:val="009A0229"/>
    <w:rsid w:val="009A0821"/>
    <w:rsid w:val="009A0E45"/>
    <w:rsid w:val="009A0EF0"/>
    <w:rsid w:val="009A22BC"/>
    <w:rsid w:val="009A2441"/>
    <w:rsid w:val="009A25F1"/>
    <w:rsid w:val="009A2B4D"/>
    <w:rsid w:val="009A3747"/>
    <w:rsid w:val="009A3CC6"/>
    <w:rsid w:val="009A3D5C"/>
    <w:rsid w:val="009A4363"/>
    <w:rsid w:val="009A522B"/>
    <w:rsid w:val="009A6465"/>
    <w:rsid w:val="009A781A"/>
    <w:rsid w:val="009B074D"/>
    <w:rsid w:val="009B18F4"/>
    <w:rsid w:val="009B2BC7"/>
    <w:rsid w:val="009B30A4"/>
    <w:rsid w:val="009B3618"/>
    <w:rsid w:val="009B3C8E"/>
    <w:rsid w:val="009B47F0"/>
    <w:rsid w:val="009B604B"/>
    <w:rsid w:val="009B66C8"/>
    <w:rsid w:val="009B67F4"/>
    <w:rsid w:val="009B6CF4"/>
    <w:rsid w:val="009B7712"/>
    <w:rsid w:val="009B7EE7"/>
    <w:rsid w:val="009C0001"/>
    <w:rsid w:val="009C04BF"/>
    <w:rsid w:val="009C16CF"/>
    <w:rsid w:val="009C1CF3"/>
    <w:rsid w:val="009C23E5"/>
    <w:rsid w:val="009C3687"/>
    <w:rsid w:val="009C4AA1"/>
    <w:rsid w:val="009C4F57"/>
    <w:rsid w:val="009C631A"/>
    <w:rsid w:val="009C693A"/>
    <w:rsid w:val="009C6A2B"/>
    <w:rsid w:val="009D3D1D"/>
    <w:rsid w:val="009D54B3"/>
    <w:rsid w:val="009D5D97"/>
    <w:rsid w:val="009D7109"/>
    <w:rsid w:val="009D74BB"/>
    <w:rsid w:val="009E2454"/>
    <w:rsid w:val="009E3535"/>
    <w:rsid w:val="009E3BD7"/>
    <w:rsid w:val="009E4C20"/>
    <w:rsid w:val="009E5052"/>
    <w:rsid w:val="009E6988"/>
    <w:rsid w:val="009E6AFD"/>
    <w:rsid w:val="009E6E86"/>
    <w:rsid w:val="009E743D"/>
    <w:rsid w:val="009E75B4"/>
    <w:rsid w:val="009E75CE"/>
    <w:rsid w:val="009F02FC"/>
    <w:rsid w:val="009F0490"/>
    <w:rsid w:val="009F0628"/>
    <w:rsid w:val="009F0FA6"/>
    <w:rsid w:val="009F21C6"/>
    <w:rsid w:val="009F233B"/>
    <w:rsid w:val="009F2615"/>
    <w:rsid w:val="009F2B4D"/>
    <w:rsid w:val="009F2DAE"/>
    <w:rsid w:val="009F3454"/>
    <w:rsid w:val="009F35D0"/>
    <w:rsid w:val="009F373A"/>
    <w:rsid w:val="009F45DE"/>
    <w:rsid w:val="009F59AA"/>
    <w:rsid w:val="009F711E"/>
    <w:rsid w:val="009F7272"/>
    <w:rsid w:val="00A001A9"/>
    <w:rsid w:val="00A009E0"/>
    <w:rsid w:val="00A00FBD"/>
    <w:rsid w:val="00A0156B"/>
    <w:rsid w:val="00A036C4"/>
    <w:rsid w:val="00A042AC"/>
    <w:rsid w:val="00A049DF"/>
    <w:rsid w:val="00A04BC2"/>
    <w:rsid w:val="00A057D3"/>
    <w:rsid w:val="00A06DD5"/>
    <w:rsid w:val="00A10A07"/>
    <w:rsid w:val="00A114DC"/>
    <w:rsid w:val="00A116D0"/>
    <w:rsid w:val="00A116F5"/>
    <w:rsid w:val="00A11BD0"/>
    <w:rsid w:val="00A12315"/>
    <w:rsid w:val="00A124D8"/>
    <w:rsid w:val="00A127E2"/>
    <w:rsid w:val="00A14BD4"/>
    <w:rsid w:val="00A15649"/>
    <w:rsid w:val="00A1566A"/>
    <w:rsid w:val="00A207BF"/>
    <w:rsid w:val="00A20D28"/>
    <w:rsid w:val="00A20F8B"/>
    <w:rsid w:val="00A228A0"/>
    <w:rsid w:val="00A24E73"/>
    <w:rsid w:val="00A26034"/>
    <w:rsid w:val="00A26FF3"/>
    <w:rsid w:val="00A2717A"/>
    <w:rsid w:val="00A300A9"/>
    <w:rsid w:val="00A30C70"/>
    <w:rsid w:val="00A30F1A"/>
    <w:rsid w:val="00A3102A"/>
    <w:rsid w:val="00A31153"/>
    <w:rsid w:val="00A31715"/>
    <w:rsid w:val="00A317F9"/>
    <w:rsid w:val="00A31894"/>
    <w:rsid w:val="00A3286D"/>
    <w:rsid w:val="00A32D76"/>
    <w:rsid w:val="00A32E82"/>
    <w:rsid w:val="00A33D4C"/>
    <w:rsid w:val="00A341B5"/>
    <w:rsid w:val="00A3519A"/>
    <w:rsid w:val="00A352FE"/>
    <w:rsid w:val="00A36675"/>
    <w:rsid w:val="00A401BE"/>
    <w:rsid w:val="00A417A5"/>
    <w:rsid w:val="00A41937"/>
    <w:rsid w:val="00A42100"/>
    <w:rsid w:val="00A43838"/>
    <w:rsid w:val="00A438BA"/>
    <w:rsid w:val="00A4400A"/>
    <w:rsid w:val="00A44FB5"/>
    <w:rsid w:val="00A4515D"/>
    <w:rsid w:val="00A45195"/>
    <w:rsid w:val="00A453ED"/>
    <w:rsid w:val="00A454D1"/>
    <w:rsid w:val="00A45D0E"/>
    <w:rsid w:val="00A45EBA"/>
    <w:rsid w:val="00A46899"/>
    <w:rsid w:val="00A51094"/>
    <w:rsid w:val="00A5120C"/>
    <w:rsid w:val="00A5121F"/>
    <w:rsid w:val="00A51443"/>
    <w:rsid w:val="00A518BB"/>
    <w:rsid w:val="00A543DC"/>
    <w:rsid w:val="00A549C5"/>
    <w:rsid w:val="00A54BB8"/>
    <w:rsid w:val="00A54F13"/>
    <w:rsid w:val="00A551B9"/>
    <w:rsid w:val="00A554FF"/>
    <w:rsid w:val="00A57FE0"/>
    <w:rsid w:val="00A607F1"/>
    <w:rsid w:val="00A60C1B"/>
    <w:rsid w:val="00A61DAE"/>
    <w:rsid w:val="00A62773"/>
    <w:rsid w:val="00A6334C"/>
    <w:rsid w:val="00A638C9"/>
    <w:rsid w:val="00A63E86"/>
    <w:rsid w:val="00A6526F"/>
    <w:rsid w:val="00A6590A"/>
    <w:rsid w:val="00A66BC3"/>
    <w:rsid w:val="00A67EA3"/>
    <w:rsid w:val="00A67FE8"/>
    <w:rsid w:val="00A702EE"/>
    <w:rsid w:val="00A7126A"/>
    <w:rsid w:val="00A72A6D"/>
    <w:rsid w:val="00A72F39"/>
    <w:rsid w:val="00A73FC9"/>
    <w:rsid w:val="00A7426D"/>
    <w:rsid w:val="00A74904"/>
    <w:rsid w:val="00A7524E"/>
    <w:rsid w:val="00A75E77"/>
    <w:rsid w:val="00A766B2"/>
    <w:rsid w:val="00A76755"/>
    <w:rsid w:val="00A77190"/>
    <w:rsid w:val="00A80845"/>
    <w:rsid w:val="00A81164"/>
    <w:rsid w:val="00A814A9"/>
    <w:rsid w:val="00A81A1F"/>
    <w:rsid w:val="00A81ED7"/>
    <w:rsid w:val="00A83E5E"/>
    <w:rsid w:val="00A84012"/>
    <w:rsid w:val="00A845A0"/>
    <w:rsid w:val="00A84F3B"/>
    <w:rsid w:val="00A850B5"/>
    <w:rsid w:val="00A86735"/>
    <w:rsid w:val="00A8699D"/>
    <w:rsid w:val="00A87809"/>
    <w:rsid w:val="00A90954"/>
    <w:rsid w:val="00A90DB7"/>
    <w:rsid w:val="00A920E7"/>
    <w:rsid w:val="00A9262F"/>
    <w:rsid w:val="00A92BAC"/>
    <w:rsid w:val="00A9315B"/>
    <w:rsid w:val="00A93555"/>
    <w:rsid w:val="00A93830"/>
    <w:rsid w:val="00A94277"/>
    <w:rsid w:val="00A9470C"/>
    <w:rsid w:val="00A95826"/>
    <w:rsid w:val="00A95940"/>
    <w:rsid w:val="00A962A8"/>
    <w:rsid w:val="00A96900"/>
    <w:rsid w:val="00A972E0"/>
    <w:rsid w:val="00A97613"/>
    <w:rsid w:val="00AA000D"/>
    <w:rsid w:val="00AA030E"/>
    <w:rsid w:val="00AA030F"/>
    <w:rsid w:val="00AA08D6"/>
    <w:rsid w:val="00AA29BF"/>
    <w:rsid w:val="00AA6950"/>
    <w:rsid w:val="00AA6C40"/>
    <w:rsid w:val="00AA74D3"/>
    <w:rsid w:val="00AA7721"/>
    <w:rsid w:val="00AB0348"/>
    <w:rsid w:val="00AB1A92"/>
    <w:rsid w:val="00AB2F70"/>
    <w:rsid w:val="00AB448D"/>
    <w:rsid w:val="00AB4CF4"/>
    <w:rsid w:val="00AB583F"/>
    <w:rsid w:val="00AB6023"/>
    <w:rsid w:val="00AB679B"/>
    <w:rsid w:val="00AB6B66"/>
    <w:rsid w:val="00AB7A99"/>
    <w:rsid w:val="00AB7B0A"/>
    <w:rsid w:val="00AB7B61"/>
    <w:rsid w:val="00AC0C3D"/>
    <w:rsid w:val="00AC14C9"/>
    <w:rsid w:val="00AC17D7"/>
    <w:rsid w:val="00AC2CAA"/>
    <w:rsid w:val="00AC377F"/>
    <w:rsid w:val="00AC43B8"/>
    <w:rsid w:val="00AC4B46"/>
    <w:rsid w:val="00AC69B8"/>
    <w:rsid w:val="00AC7317"/>
    <w:rsid w:val="00AC7618"/>
    <w:rsid w:val="00AD149E"/>
    <w:rsid w:val="00AD184E"/>
    <w:rsid w:val="00AD1AC9"/>
    <w:rsid w:val="00AD268E"/>
    <w:rsid w:val="00AD48F0"/>
    <w:rsid w:val="00AD4E97"/>
    <w:rsid w:val="00AD54AD"/>
    <w:rsid w:val="00AD581D"/>
    <w:rsid w:val="00AE08CF"/>
    <w:rsid w:val="00AE1477"/>
    <w:rsid w:val="00AE16EA"/>
    <w:rsid w:val="00AE2326"/>
    <w:rsid w:val="00AE30F8"/>
    <w:rsid w:val="00AE3B92"/>
    <w:rsid w:val="00AE59EC"/>
    <w:rsid w:val="00AE69D9"/>
    <w:rsid w:val="00AE6BF6"/>
    <w:rsid w:val="00AE6C03"/>
    <w:rsid w:val="00AF05A0"/>
    <w:rsid w:val="00AF18B8"/>
    <w:rsid w:val="00AF1F2C"/>
    <w:rsid w:val="00AF288A"/>
    <w:rsid w:val="00AF4FAC"/>
    <w:rsid w:val="00AF575E"/>
    <w:rsid w:val="00AF5826"/>
    <w:rsid w:val="00AF5CE7"/>
    <w:rsid w:val="00AF7A6A"/>
    <w:rsid w:val="00AF7EAC"/>
    <w:rsid w:val="00B007FB"/>
    <w:rsid w:val="00B00FEE"/>
    <w:rsid w:val="00B0154D"/>
    <w:rsid w:val="00B0168F"/>
    <w:rsid w:val="00B01934"/>
    <w:rsid w:val="00B01DEA"/>
    <w:rsid w:val="00B0516E"/>
    <w:rsid w:val="00B05630"/>
    <w:rsid w:val="00B05DA8"/>
    <w:rsid w:val="00B064B8"/>
    <w:rsid w:val="00B06794"/>
    <w:rsid w:val="00B06835"/>
    <w:rsid w:val="00B06992"/>
    <w:rsid w:val="00B10172"/>
    <w:rsid w:val="00B104ED"/>
    <w:rsid w:val="00B1080F"/>
    <w:rsid w:val="00B109B5"/>
    <w:rsid w:val="00B11ADC"/>
    <w:rsid w:val="00B12C6C"/>
    <w:rsid w:val="00B14BF3"/>
    <w:rsid w:val="00B15488"/>
    <w:rsid w:val="00B15A78"/>
    <w:rsid w:val="00B15FEC"/>
    <w:rsid w:val="00B16CCB"/>
    <w:rsid w:val="00B20C55"/>
    <w:rsid w:val="00B20CB9"/>
    <w:rsid w:val="00B21297"/>
    <w:rsid w:val="00B21499"/>
    <w:rsid w:val="00B219A1"/>
    <w:rsid w:val="00B22F30"/>
    <w:rsid w:val="00B23307"/>
    <w:rsid w:val="00B24047"/>
    <w:rsid w:val="00B2505E"/>
    <w:rsid w:val="00B2531E"/>
    <w:rsid w:val="00B256DB"/>
    <w:rsid w:val="00B273A0"/>
    <w:rsid w:val="00B2755F"/>
    <w:rsid w:val="00B279EC"/>
    <w:rsid w:val="00B27CFA"/>
    <w:rsid w:val="00B318DD"/>
    <w:rsid w:val="00B31FB0"/>
    <w:rsid w:val="00B3235B"/>
    <w:rsid w:val="00B3381D"/>
    <w:rsid w:val="00B34FBF"/>
    <w:rsid w:val="00B35098"/>
    <w:rsid w:val="00B3576F"/>
    <w:rsid w:val="00B357BF"/>
    <w:rsid w:val="00B35953"/>
    <w:rsid w:val="00B36EC9"/>
    <w:rsid w:val="00B3780B"/>
    <w:rsid w:val="00B401AE"/>
    <w:rsid w:val="00B417B3"/>
    <w:rsid w:val="00B41C64"/>
    <w:rsid w:val="00B4275F"/>
    <w:rsid w:val="00B42901"/>
    <w:rsid w:val="00B43967"/>
    <w:rsid w:val="00B44B8C"/>
    <w:rsid w:val="00B44CCB"/>
    <w:rsid w:val="00B460FE"/>
    <w:rsid w:val="00B46255"/>
    <w:rsid w:val="00B46514"/>
    <w:rsid w:val="00B46957"/>
    <w:rsid w:val="00B47187"/>
    <w:rsid w:val="00B47FAF"/>
    <w:rsid w:val="00B50A7A"/>
    <w:rsid w:val="00B51579"/>
    <w:rsid w:val="00B52F9A"/>
    <w:rsid w:val="00B5359F"/>
    <w:rsid w:val="00B5433A"/>
    <w:rsid w:val="00B54429"/>
    <w:rsid w:val="00B552FA"/>
    <w:rsid w:val="00B55D24"/>
    <w:rsid w:val="00B577E5"/>
    <w:rsid w:val="00B601A1"/>
    <w:rsid w:val="00B6020F"/>
    <w:rsid w:val="00B6153F"/>
    <w:rsid w:val="00B61873"/>
    <w:rsid w:val="00B61879"/>
    <w:rsid w:val="00B6294D"/>
    <w:rsid w:val="00B6338E"/>
    <w:rsid w:val="00B64D8F"/>
    <w:rsid w:val="00B64E8E"/>
    <w:rsid w:val="00B6572E"/>
    <w:rsid w:val="00B65CC6"/>
    <w:rsid w:val="00B67CA5"/>
    <w:rsid w:val="00B70CD6"/>
    <w:rsid w:val="00B70EE8"/>
    <w:rsid w:val="00B70FFF"/>
    <w:rsid w:val="00B710B4"/>
    <w:rsid w:val="00B721FB"/>
    <w:rsid w:val="00B7278A"/>
    <w:rsid w:val="00B72F9A"/>
    <w:rsid w:val="00B7304E"/>
    <w:rsid w:val="00B7354B"/>
    <w:rsid w:val="00B73873"/>
    <w:rsid w:val="00B74095"/>
    <w:rsid w:val="00B744CB"/>
    <w:rsid w:val="00B74579"/>
    <w:rsid w:val="00B7550C"/>
    <w:rsid w:val="00B75AFF"/>
    <w:rsid w:val="00B75CF0"/>
    <w:rsid w:val="00B75F79"/>
    <w:rsid w:val="00B76936"/>
    <w:rsid w:val="00B802B7"/>
    <w:rsid w:val="00B80C12"/>
    <w:rsid w:val="00B8133E"/>
    <w:rsid w:val="00B816A9"/>
    <w:rsid w:val="00B82380"/>
    <w:rsid w:val="00B8243A"/>
    <w:rsid w:val="00B82D8A"/>
    <w:rsid w:val="00B8399B"/>
    <w:rsid w:val="00B83D24"/>
    <w:rsid w:val="00B83DEF"/>
    <w:rsid w:val="00B846D3"/>
    <w:rsid w:val="00B85290"/>
    <w:rsid w:val="00B87746"/>
    <w:rsid w:val="00B87811"/>
    <w:rsid w:val="00B87C4A"/>
    <w:rsid w:val="00B87C85"/>
    <w:rsid w:val="00B90065"/>
    <w:rsid w:val="00B90A73"/>
    <w:rsid w:val="00B91311"/>
    <w:rsid w:val="00B92025"/>
    <w:rsid w:val="00B92255"/>
    <w:rsid w:val="00B92592"/>
    <w:rsid w:val="00B92720"/>
    <w:rsid w:val="00B929C5"/>
    <w:rsid w:val="00B94056"/>
    <w:rsid w:val="00B94ADE"/>
    <w:rsid w:val="00B97999"/>
    <w:rsid w:val="00BA2BA5"/>
    <w:rsid w:val="00BA3175"/>
    <w:rsid w:val="00BA32AA"/>
    <w:rsid w:val="00BA3562"/>
    <w:rsid w:val="00BA3578"/>
    <w:rsid w:val="00BA4078"/>
    <w:rsid w:val="00BA4596"/>
    <w:rsid w:val="00BA518A"/>
    <w:rsid w:val="00BA55F3"/>
    <w:rsid w:val="00BA589E"/>
    <w:rsid w:val="00BA5FE0"/>
    <w:rsid w:val="00BA7040"/>
    <w:rsid w:val="00BB04ED"/>
    <w:rsid w:val="00BB1383"/>
    <w:rsid w:val="00BB2054"/>
    <w:rsid w:val="00BB29CC"/>
    <w:rsid w:val="00BB4D3F"/>
    <w:rsid w:val="00BB64F5"/>
    <w:rsid w:val="00BB72D3"/>
    <w:rsid w:val="00BB7649"/>
    <w:rsid w:val="00BC0F09"/>
    <w:rsid w:val="00BC15F4"/>
    <w:rsid w:val="00BC17BF"/>
    <w:rsid w:val="00BC2534"/>
    <w:rsid w:val="00BC292E"/>
    <w:rsid w:val="00BC370F"/>
    <w:rsid w:val="00BC40AC"/>
    <w:rsid w:val="00BC5478"/>
    <w:rsid w:val="00BC6B4E"/>
    <w:rsid w:val="00BD0C7E"/>
    <w:rsid w:val="00BD1301"/>
    <w:rsid w:val="00BD1A7A"/>
    <w:rsid w:val="00BD4191"/>
    <w:rsid w:val="00BD4401"/>
    <w:rsid w:val="00BD4D2B"/>
    <w:rsid w:val="00BD51D0"/>
    <w:rsid w:val="00BD61E4"/>
    <w:rsid w:val="00BD67DF"/>
    <w:rsid w:val="00BD6836"/>
    <w:rsid w:val="00BD778E"/>
    <w:rsid w:val="00BD7862"/>
    <w:rsid w:val="00BE0BBD"/>
    <w:rsid w:val="00BE0BCE"/>
    <w:rsid w:val="00BE19AC"/>
    <w:rsid w:val="00BE1C49"/>
    <w:rsid w:val="00BE1D7E"/>
    <w:rsid w:val="00BE22DA"/>
    <w:rsid w:val="00BE46D8"/>
    <w:rsid w:val="00BE4F10"/>
    <w:rsid w:val="00BE5BD6"/>
    <w:rsid w:val="00BE606D"/>
    <w:rsid w:val="00BE6267"/>
    <w:rsid w:val="00BE66C7"/>
    <w:rsid w:val="00BF0D97"/>
    <w:rsid w:val="00BF16AC"/>
    <w:rsid w:val="00BF3C61"/>
    <w:rsid w:val="00BF3E2B"/>
    <w:rsid w:val="00BF429D"/>
    <w:rsid w:val="00BF4439"/>
    <w:rsid w:val="00BF449D"/>
    <w:rsid w:val="00BF48A8"/>
    <w:rsid w:val="00BF694C"/>
    <w:rsid w:val="00BF7E38"/>
    <w:rsid w:val="00C00B99"/>
    <w:rsid w:val="00C02B02"/>
    <w:rsid w:val="00C03544"/>
    <w:rsid w:val="00C036AA"/>
    <w:rsid w:val="00C03C46"/>
    <w:rsid w:val="00C049EC"/>
    <w:rsid w:val="00C0565C"/>
    <w:rsid w:val="00C059E0"/>
    <w:rsid w:val="00C05A51"/>
    <w:rsid w:val="00C05C27"/>
    <w:rsid w:val="00C06108"/>
    <w:rsid w:val="00C06CEC"/>
    <w:rsid w:val="00C0749E"/>
    <w:rsid w:val="00C07D75"/>
    <w:rsid w:val="00C102E6"/>
    <w:rsid w:val="00C10BD6"/>
    <w:rsid w:val="00C13251"/>
    <w:rsid w:val="00C13378"/>
    <w:rsid w:val="00C142C5"/>
    <w:rsid w:val="00C15213"/>
    <w:rsid w:val="00C163AA"/>
    <w:rsid w:val="00C16BE2"/>
    <w:rsid w:val="00C205A6"/>
    <w:rsid w:val="00C20C0E"/>
    <w:rsid w:val="00C210C5"/>
    <w:rsid w:val="00C214C7"/>
    <w:rsid w:val="00C223BC"/>
    <w:rsid w:val="00C2311B"/>
    <w:rsid w:val="00C237F1"/>
    <w:rsid w:val="00C23B96"/>
    <w:rsid w:val="00C2502E"/>
    <w:rsid w:val="00C26286"/>
    <w:rsid w:val="00C26515"/>
    <w:rsid w:val="00C307F9"/>
    <w:rsid w:val="00C30ABD"/>
    <w:rsid w:val="00C311EE"/>
    <w:rsid w:val="00C31949"/>
    <w:rsid w:val="00C32727"/>
    <w:rsid w:val="00C334E7"/>
    <w:rsid w:val="00C335A5"/>
    <w:rsid w:val="00C349F7"/>
    <w:rsid w:val="00C34B15"/>
    <w:rsid w:val="00C36596"/>
    <w:rsid w:val="00C36842"/>
    <w:rsid w:val="00C37772"/>
    <w:rsid w:val="00C377E0"/>
    <w:rsid w:val="00C41D38"/>
    <w:rsid w:val="00C421A7"/>
    <w:rsid w:val="00C42658"/>
    <w:rsid w:val="00C4267A"/>
    <w:rsid w:val="00C4456F"/>
    <w:rsid w:val="00C44F43"/>
    <w:rsid w:val="00C45166"/>
    <w:rsid w:val="00C45AB3"/>
    <w:rsid w:val="00C45D26"/>
    <w:rsid w:val="00C45E65"/>
    <w:rsid w:val="00C4691E"/>
    <w:rsid w:val="00C47C01"/>
    <w:rsid w:val="00C47CB0"/>
    <w:rsid w:val="00C47F34"/>
    <w:rsid w:val="00C52854"/>
    <w:rsid w:val="00C52F18"/>
    <w:rsid w:val="00C53AB6"/>
    <w:rsid w:val="00C53DE6"/>
    <w:rsid w:val="00C549FF"/>
    <w:rsid w:val="00C555A0"/>
    <w:rsid w:val="00C55CBB"/>
    <w:rsid w:val="00C55F6B"/>
    <w:rsid w:val="00C56864"/>
    <w:rsid w:val="00C60B2A"/>
    <w:rsid w:val="00C60FD2"/>
    <w:rsid w:val="00C618F9"/>
    <w:rsid w:val="00C62654"/>
    <w:rsid w:val="00C62ED1"/>
    <w:rsid w:val="00C636F8"/>
    <w:rsid w:val="00C63FA0"/>
    <w:rsid w:val="00C641A5"/>
    <w:rsid w:val="00C65C2C"/>
    <w:rsid w:val="00C6612B"/>
    <w:rsid w:val="00C66470"/>
    <w:rsid w:val="00C66AC9"/>
    <w:rsid w:val="00C67406"/>
    <w:rsid w:val="00C67B4F"/>
    <w:rsid w:val="00C72BD9"/>
    <w:rsid w:val="00C731A5"/>
    <w:rsid w:val="00C7388F"/>
    <w:rsid w:val="00C73A4C"/>
    <w:rsid w:val="00C73E7D"/>
    <w:rsid w:val="00C742BC"/>
    <w:rsid w:val="00C745F5"/>
    <w:rsid w:val="00C74ABB"/>
    <w:rsid w:val="00C74C0C"/>
    <w:rsid w:val="00C74DC5"/>
    <w:rsid w:val="00C75342"/>
    <w:rsid w:val="00C75F63"/>
    <w:rsid w:val="00C80404"/>
    <w:rsid w:val="00C81CCB"/>
    <w:rsid w:val="00C82CDD"/>
    <w:rsid w:val="00C8397D"/>
    <w:rsid w:val="00C84C0D"/>
    <w:rsid w:val="00C84C9A"/>
    <w:rsid w:val="00C85D52"/>
    <w:rsid w:val="00C85E9D"/>
    <w:rsid w:val="00C87C45"/>
    <w:rsid w:val="00C919F8"/>
    <w:rsid w:val="00C91B54"/>
    <w:rsid w:val="00C91FC4"/>
    <w:rsid w:val="00C964CF"/>
    <w:rsid w:val="00C968D5"/>
    <w:rsid w:val="00CA0833"/>
    <w:rsid w:val="00CA0894"/>
    <w:rsid w:val="00CA2122"/>
    <w:rsid w:val="00CA26AB"/>
    <w:rsid w:val="00CA29D0"/>
    <w:rsid w:val="00CA2A76"/>
    <w:rsid w:val="00CA3288"/>
    <w:rsid w:val="00CA3882"/>
    <w:rsid w:val="00CA414D"/>
    <w:rsid w:val="00CA4BAD"/>
    <w:rsid w:val="00CA5494"/>
    <w:rsid w:val="00CA5A0C"/>
    <w:rsid w:val="00CA5D54"/>
    <w:rsid w:val="00CA6158"/>
    <w:rsid w:val="00CA7259"/>
    <w:rsid w:val="00CA7314"/>
    <w:rsid w:val="00CA78B5"/>
    <w:rsid w:val="00CB0CC3"/>
    <w:rsid w:val="00CB174B"/>
    <w:rsid w:val="00CB3B0D"/>
    <w:rsid w:val="00CB54EC"/>
    <w:rsid w:val="00CB563C"/>
    <w:rsid w:val="00CB5E2E"/>
    <w:rsid w:val="00CB6504"/>
    <w:rsid w:val="00CB6A9E"/>
    <w:rsid w:val="00CB7BA5"/>
    <w:rsid w:val="00CC0373"/>
    <w:rsid w:val="00CC2062"/>
    <w:rsid w:val="00CC2C15"/>
    <w:rsid w:val="00CC33A6"/>
    <w:rsid w:val="00CC340D"/>
    <w:rsid w:val="00CC3CAD"/>
    <w:rsid w:val="00CC44A5"/>
    <w:rsid w:val="00CC498E"/>
    <w:rsid w:val="00CC4AFF"/>
    <w:rsid w:val="00CC4D9E"/>
    <w:rsid w:val="00CC4F84"/>
    <w:rsid w:val="00CC68E1"/>
    <w:rsid w:val="00CC763F"/>
    <w:rsid w:val="00CC7A7D"/>
    <w:rsid w:val="00CC7AF0"/>
    <w:rsid w:val="00CC7D7E"/>
    <w:rsid w:val="00CD022A"/>
    <w:rsid w:val="00CD0503"/>
    <w:rsid w:val="00CD05C7"/>
    <w:rsid w:val="00CD0B82"/>
    <w:rsid w:val="00CD2790"/>
    <w:rsid w:val="00CD2DF5"/>
    <w:rsid w:val="00CD320C"/>
    <w:rsid w:val="00CD3246"/>
    <w:rsid w:val="00CD36BF"/>
    <w:rsid w:val="00CD3794"/>
    <w:rsid w:val="00CD444E"/>
    <w:rsid w:val="00CD4FDB"/>
    <w:rsid w:val="00CD5683"/>
    <w:rsid w:val="00CD6187"/>
    <w:rsid w:val="00CD6D0E"/>
    <w:rsid w:val="00CD74CF"/>
    <w:rsid w:val="00CD7B1F"/>
    <w:rsid w:val="00CE18DB"/>
    <w:rsid w:val="00CE3458"/>
    <w:rsid w:val="00CE3E61"/>
    <w:rsid w:val="00CE46BF"/>
    <w:rsid w:val="00CE68A2"/>
    <w:rsid w:val="00CE7F6D"/>
    <w:rsid w:val="00CF013D"/>
    <w:rsid w:val="00CF0604"/>
    <w:rsid w:val="00CF06B0"/>
    <w:rsid w:val="00CF18B3"/>
    <w:rsid w:val="00CF1E0E"/>
    <w:rsid w:val="00CF1E28"/>
    <w:rsid w:val="00CF1F62"/>
    <w:rsid w:val="00CF2A8D"/>
    <w:rsid w:val="00CF36FD"/>
    <w:rsid w:val="00CF4106"/>
    <w:rsid w:val="00CF5442"/>
    <w:rsid w:val="00CF5983"/>
    <w:rsid w:val="00CF5A8A"/>
    <w:rsid w:val="00CF66E0"/>
    <w:rsid w:val="00CF6D90"/>
    <w:rsid w:val="00CF744C"/>
    <w:rsid w:val="00CF74B8"/>
    <w:rsid w:val="00CF75E5"/>
    <w:rsid w:val="00CF7893"/>
    <w:rsid w:val="00D006F8"/>
    <w:rsid w:val="00D00CB2"/>
    <w:rsid w:val="00D01231"/>
    <w:rsid w:val="00D014EE"/>
    <w:rsid w:val="00D01669"/>
    <w:rsid w:val="00D02952"/>
    <w:rsid w:val="00D045C3"/>
    <w:rsid w:val="00D0495A"/>
    <w:rsid w:val="00D04A87"/>
    <w:rsid w:val="00D06810"/>
    <w:rsid w:val="00D07E1F"/>
    <w:rsid w:val="00D109C2"/>
    <w:rsid w:val="00D1114F"/>
    <w:rsid w:val="00D11220"/>
    <w:rsid w:val="00D1319B"/>
    <w:rsid w:val="00D14286"/>
    <w:rsid w:val="00D147FF"/>
    <w:rsid w:val="00D14CF3"/>
    <w:rsid w:val="00D14F17"/>
    <w:rsid w:val="00D157A1"/>
    <w:rsid w:val="00D165C9"/>
    <w:rsid w:val="00D172D8"/>
    <w:rsid w:val="00D1745E"/>
    <w:rsid w:val="00D17741"/>
    <w:rsid w:val="00D2029C"/>
    <w:rsid w:val="00D20BB8"/>
    <w:rsid w:val="00D21279"/>
    <w:rsid w:val="00D219FA"/>
    <w:rsid w:val="00D21B16"/>
    <w:rsid w:val="00D2280A"/>
    <w:rsid w:val="00D22923"/>
    <w:rsid w:val="00D238F7"/>
    <w:rsid w:val="00D23A9A"/>
    <w:rsid w:val="00D25808"/>
    <w:rsid w:val="00D25CDB"/>
    <w:rsid w:val="00D2654B"/>
    <w:rsid w:val="00D27121"/>
    <w:rsid w:val="00D3180F"/>
    <w:rsid w:val="00D32107"/>
    <w:rsid w:val="00D32170"/>
    <w:rsid w:val="00D32795"/>
    <w:rsid w:val="00D35646"/>
    <w:rsid w:val="00D35FA4"/>
    <w:rsid w:val="00D3708C"/>
    <w:rsid w:val="00D37A9B"/>
    <w:rsid w:val="00D407D4"/>
    <w:rsid w:val="00D417A9"/>
    <w:rsid w:val="00D41C82"/>
    <w:rsid w:val="00D422E2"/>
    <w:rsid w:val="00D42324"/>
    <w:rsid w:val="00D42731"/>
    <w:rsid w:val="00D428B4"/>
    <w:rsid w:val="00D4312C"/>
    <w:rsid w:val="00D43C24"/>
    <w:rsid w:val="00D444A2"/>
    <w:rsid w:val="00D44AEE"/>
    <w:rsid w:val="00D451F6"/>
    <w:rsid w:val="00D456DC"/>
    <w:rsid w:val="00D457F1"/>
    <w:rsid w:val="00D45B8C"/>
    <w:rsid w:val="00D45C51"/>
    <w:rsid w:val="00D45C69"/>
    <w:rsid w:val="00D4606D"/>
    <w:rsid w:val="00D46161"/>
    <w:rsid w:val="00D47FF3"/>
    <w:rsid w:val="00D505AB"/>
    <w:rsid w:val="00D531E5"/>
    <w:rsid w:val="00D54B59"/>
    <w:rsid w:val="00D54C08"/>
    <w:rsid w:val="00D55C90"/>
    <w:rsid w:val="00D55D9E"/>
    <w:rsid w:val="00D610C0"/>
    <w:rsid w:val="00D611BB"/>
    <w:rsid w:val="00D612BF"/>
    <w:rsid w:val="00D61891"/>
    <w:rsid w:val="00D61B90"/>
    <w:rsid w:val="00D626C7"/>
    <w:rsid w:val="00D62B51"/>
    <w:rsid w:val="00D64348"/>
    <w:rsid w:val="00D647AC"/>
    <w:rsid w:val="00D65835"/>
    <w:rsid w:val="00D66629"/>
    <w:rsid w:val="00D66949"/>
    <w:rsid w:val="00D70F25"/>
    <w:rsid w:val="00D71B8D"/>
    <w:rsid w:val="00D731C6"/>
    <w:rsid w:val="00D739D0"/>
    <w:rsid w:val="00D73ABE"/>
    <w:rsid w:val="00D7463D"/>
    <w:rsid w:val="00D75197"/>
    <w:rsid w:val="00D76826"/>
    <w:rsid w:val="00D7689D"/>
    <w:rsid w:val="00D7734A"/>
    <w:rsid w:val="00D80685"/>
    <w:rsid w:val="00D811D4"/>
    <w:rsid w:val="00D813AD"/>
    <w:rsid w:val="00D81723"/>
    <w:rsid w:val="00D81FF5"/>
    <w:rsid w:val="00D85D97"/>
    <w:rsid w:val="00D864E8"/>
    <w:rsid w:val="00D87C3B"/>
    <w:rsid w:val="00D92BEF"/>
    <w:rsid w:val="00D9309F"/>
    <w:rsid w:val="00D94504"/>
    <w:rsid w:val="00D949AA"/>
    <w:rsid w:val="00D94B1E"/>
    <w:rsid w:val="00D97670"/>
    <w:rsid w:val="00D97C11"/>
    <w:rsid w:val="00DA0806"/>
    <w:rsid w:val="00DA0D8F"/>
    <w:rsid w:val="00DA17A9"/>
    <w:rsid w:val="00DA2541"/>
    <w:rsid w:val="00DA2D25"/>
    <w:rsid w:val="00DA4592"/>
    <w:rsid w:val="00DA5FF8"/>
    <w:rsid w:val="00DA7568"/>
    <w:rsid w:val="00DA7A25"/>
    <w:rsid w:val="00DA7C4F"/>
    <w:rsid w:val="00DB0067"/>
    <w:rsid w:val="00DB1D12"/>
    <w:rsid w:val="00DB2D81"/>
    <w:rsid w:val="00DB41A5"/>
    <w:rsid w:val="00DB696E"/>
    <w:rsid w:val="00DC02B7"/>
    <w:rsid w:val="00DC02D8"/>
    <w:rsid w:val="00DC1401"/>
    <w:rsid w:val="00DC1A64"/>
    <w:rsid w:val="00DC322A"/>
    <w:rsid w:val="00DC3FE1"/>
    <w:rsid w:val="00DC45D6"/>
    <w:rsid w:val="00DC5357"/>
    <w:rsid w:val="00DC55B9"/>
    <w:rsid w:val="00DC5757"/>
    <w:rsid w:val="00DC644B"/>
    <w:rsid w:val="00DC6734"/>
    <w:rsid w:val="00DC6BA9"/>
    <w:rsid w:val="00DD13AE"/>
    <w:rsid w:val="00DD16E0"/>
    <w:rsid w:val="00DD1DD8"/>
    <w:rsid w:val="00DD214E"/>
    <w:rsid w:val="00DD433D"/>
    <w:rsid w:val="00DD44EB"/>
    <w:rsid w:val="00DD4708"/>
    <w:rsid w:val="00DD4ACD"/>
    <w:rsid w:val="00DD61A2"/>
    <w:rsid w:val="00DD6492"/>
    <w:rsid w:val="00DD6D75"/>
    <w:rsid w:val="00DD7AD0"/>
    <w:rsid w:val="00DE0482"/>
    <w:rsid w:val="00DE04B5"/>
    <w:rsid w:val="00DE25CE"/>
    <w:rsid w:val="00DE2F23"/>
    <w:rsid w:val="00DE3B48"/>
    <w:rsid w:val="00DE495B"/>
    <w:rsid w:val="00DE507A"/>
    <w:rsid w:val="00DE5AA3"/>
    <w:rsid w:val="00DE60DC"/>
    <w:rsid w:val="00DE676F"/>
    <w:rsid w:val="00DE68E7"/>
    <w:rsid w:val="00DE76DF"/>
    <w:rsid w:val="00DE7A71"/>
    <w:rsid w:val="00DF0367"/>
    <w:rsid w:val="00DF0B2B"/>
    <w:rsid w:val="00DF149E"/>
    <w:rsid w:val="00DF23A2"/>
    <w:rsid w:val="00DF2546"/>
    <w:rsid w:val="00DF2E63"/>
    <w:rsid w:val="00DF3722"/>
    <w:rsid w:val="00DF5B6C"/>
    <w:rsid w:val="00DF6D58"/>
    <w:rsid w:val="00DF7026"/>
    <w:rsid w:val="00DF74C5"/>
    <w:rsid w:val="00DF7BD2"/>
    <w:rsid w:val="00E00109"/>
    <w:rsid w:val="00E00590"/>
    <w:rsid w:val="00E02A1F"/>
    <w:rsid w:val="00E0321B"/>
    <w:rsid w:val="00E03520"/>
    <w:rsid w:val="00E06D15"/>
    <w:rsid w:val="00E071F7"/>
    <w:rsid w:val="00E071FB"/>
    <w:rsid w:val="00E0728E"/>
    <w:rsid w:val="00E100A0"/>
    <w:rsid w:val="00E1209D"/>
    <w:rsid w:val="00E1223C"/>
    <w:rsid w:val="00E1242C"/>
    <w:rsid w:val="00E12F38"/>
    <w:rsid w:val="00E13EA4"/>
    <w:rsid w:val="00E14645"/>
    <w:rsid w:val="00E14CD2"/>
    <w:rsid w:val="00E15461"/>
    <w:rsid w:val="00E16221"/>
    <w:rsid w:val="00E166C9"/>
    <w:rsid w:val="00E1736C"/>
    <w:rsid w:val="00E203B1"/>
    <w:rsid w:val="00E217C1"/>
    <w:rsid w:val="00E218AB"/>
    <w:rsid w:val="00E21E0F"/>
    <w:rsid w:val="00E21F02"/>
    <w:rsid w:val="00E22198"/>
    <w:rsid w:val="00E243BD"/>
    <w:rsid w:val="00E25302"/>
    <w:rsid w:val="00E258A8"/>
    <w:rsid w:val="00E26DAF"/>
    <w:rsid w:val="00E26EF2"/>
    <w:rsid w:val="00E30897"/>
    <w:rsid w:val="00E31237"/>
    <w:rsid w:val="00E316D6"/>
    <w:rsid w:val="00E31719"/>
    <w:rsid w:val="00E32041"/>
    <w:rsid w:val="00E32087"/>
    <w:rsid w:val="00E33617"/>
    <w:rsid w:val="00E34281"/>
    <w:rsid w:val="00E35978"/>
    <w:rsid w:val="00E3612E"/>
    <w:rsid w:val="00E367AB"/>
    <w:rsid w:val="00E375C9"/>
    <w:rsid w:val="00E40346"/>
    <w:rsid w:val="00E40AD3"/>
    <w:rsid w:val="00E40D18"/>
    <w:rsid w:val="00E42227"/>
    <w:rsid w:val="00E4227D"/>
    <w:rsid w:val="00E4348D"/>
    <w:rsid w:val="00E43813"/>
    <w:rsid w:val="00E43C51"/>
    <w:rsid w:val="00E44C8F"/>
    <w:rsid w:val="00E47284"/>
    <w:rsid w:val="00E4752C"/>
    <w:rsid w:val="00E47579"/>
    <w:rsid w:val="00E47606"/>
    <w:rsid w:val="00E50C24"/>
    <w:rsid w:val="00E50FA8"/>
    <w:rsid w:val="00E51B45"/>
    <w:rsid w:val="00E523D9"/>
    <w:rsid w:val="00E528E8"/>
    <w:rsid w:val="00E52B53"/>
    <w:rsid w:val="00E52E4E"/>
    <w:rsid w:val="00E53B08"/>
    <w:rsid w:val="00E54568"/>
    <w:rsid w:val="00E54CFB"/>
    <w:rsid w:val="00E550E0"/>
    <w:rsid w:val="00E608F9"/>
    <w:rsid w:val="00E60BA4"/>
    <w:rsid w:val="00E63AC2"/>
    <w:rsid w:val="00E63EE8"/>
    <w:rsid w:val="00E64444"/>
    <w:rsid w:val="00E646D5"/>
    <w:rsid w:val="00E648E0"/>
    <w:rsid w:val="00E6492E"/>
    <w:rsid w:val="00E64C3E"/>
    <w:rsid w:val="00E64C49"/>
    <w:rsid w:val="00E6528A"/>
    <w:rsid w:val="00E65C0E"/>
    <w:rsid w:val="00E65FAA"/>
    <w:rsid w:val="00E6664B"/>
    <w:rsid w:val="00E6700F"/>
    <w:rsid w:val="00E67364"/>
    <w:rsid w:val="00E67584"/>
    <w:rsid w:val="00E7221B"/>
    <w:rsid w:val="00E726A2"/>
    <w:rsid w:val="00E74999"/>
    <w:rsid w:val="00E74F6A"/>
    <w:rsid w:val="00E75E29"/>
    <w:rsid w:val="00E75EF7"/>
    <w:rsid w:val="00E7600E"/>
    <w:rsid w:val="00E77539"/>
    <w:rsid w:val="00E8330E"/>
    <w:rsid w:val="00E83347"/>
    <w:rsid w:val="00E8338B"/>
    <w:rsid w:val="00E83852"/>
    <w:rsid w:val="00E839C5"/>
    <w:rsid w:val="00E83C45"/>
    <w:rsid w:val="00E83DAE"/>
    <w:rsid w:val="00E8414D"/>
    <w:rsid w:val="00E84293"/>
    <w:rsid w:val="00E84359"/>
    <w:rsid w:val="00E84DD2"/>
    <w:rsid w:val="00E85D9F"/>
    <w:rsid w:val="00E87A03"/>
    <w:rsid w:val="00E87F18"/>
    <w:rsid w:val="00E9106B"/>
    <w:rsid w:val="00E91B75"/>
    <w:rsid w:val="00E924E9"/>
    <w:rsid w:val="00E93FE4"/>
    <w:rsid w:val="00E94394"/>
    <w:rsid w:val="00E944F6"/>
    <w:rsid w:val="00E94B01"/>
    <w:rsid w:val="00E94C58"/>
    <w:rsid w:val="00E956D3"/>
    <w:rsid w:val="00E9630B"/>
    <w:rsid w:val="00E96E72"/>
    <w:rsid w:val="00E97E19"/>
    <w:rsid w:val="00E97FAA"/>
    <w:rsid w:val="00EA04BA"/>
    <w:rsid w:val="00EA07AC"/>
    <w:rsid w:val="00EA154B"/>
    <w:rsid w:val="00EA21DC"/>
    <w:rsid w:val="00EA21E7"/>
    <w:rsid w:val="00EA274C"/>
    <w:rsid w:val="00EA28C1"/>
    <w:rsid w:val="00EA2D3D"/>
    <w:rsid w:val="00EA3A0B"/>
    <w:rsid w:val="00EA45F2"/>
    <w:rsid w:val="00EA4A2B"/>
    <w:rsid w:val="00EA6867"/>
    <w:rsid w:val="00EA6CA2"/>
    <w:rsid w:val="00EB2D81"/>
    <w:rsid w:val="00EB332C"/>
    <w:rsid w:val="00EB4405"/>
    <w:rsid w:val="00EB51F9"/>
    <w:rsid w:val="00EB5821"/>
    <w:rsid w:val="00EB594C"/>
    <w:rsid w:val="00EB7A1C"/>
    <w:rsid w:val="00EC04E9"/>
    <w:rsid w:val="00EC16A4"/>
    <w:rsid w:val="00EC1DCA"/>
    <w:rsid w:val="00EC21C6"/>
    <w:rsid w:val="00EC2F2B"/>
    <w:rsid w:val="00EC3806"/>
    <w:rsid w:val="00EC3CCC"/>
    <w:rsid w:val="00EC40AD"/>
    <w:rsid w:val="00EC48EE"/>
    <w:rsid w:val="00EC4B7D"/>
    <w:rsid w:val="00EC4CC4"/>
    <w:rsid w:val="00EC5C80"/>
    <w:rsid w:val="00EC65B3"/>
    <w:rsid w:val="00EC68CB"/>
    <w:rsid w:val="00EC769F"/>
    <w:rsid w:val="00EC7930"/>
    <w:rsid w:val="00ED071F"/>
    <w:rsid w:val="00ED0BAB"/>
    <w:rsid w:val="00ED0EBB"/>
    <w:rsid w:val="00ED10FF"/>
    <w:rsid w:val="00ED141F"/>
    <w:rsid w:val="00ED16A9"/>
    <w:rsid w:val="00ED1795"/>
    <w:rsid w:val="00ED1B11"/>
    <w:rsid w:val="00ED1C09"/>
    <w:rsid w:val="00ED1C98"/>
    <w:rsid w:val="00ED2651"/>
    <w:rsid w:val="00ED3479"/>
    <w:rsid w:val="00ED4618"/>
    <w:rsid w:val="00ED4D39"/>
    <w:rsid w:val="00ED4EC1"/>
    <w:rsid w:val="00ED551A"/>
    <w:rsid w:val="00ED55D8"/>
    <w:rsid w:val="00ED5A20"/>
    <w:rsid w:val="00ED5C2E"/>
    <w:rsid w:val="00ED5DEA"/>
    <w:rsid w:val="00ED6CD1"/>
    <w:rsid w:val="00ED72C5"/>
    <w:rsid w:val="00EE0BC7"/>
    <w:rsid w:val="00EE1AEF"/>
    <w:rsid w:val="00EE1C74"/>
    <w:rsid w:val="00EE24B6"/>
    <w:rsid w:val="00EE3A1A"/>
    <w:rsid w:val="00EE40C2"/>
    <w:rsid w:val="00EE47E2"/>
    <w:rsid w:val="00EE4A2D"/>
    <w:rsid w:val="00EE53F4"/>
    <w:rsid w:val="00EE5634"/>
    <w:rsid w:val="00EE6108"/>
    <w:rsid w:val="00EE6978"/>
    <w:rsid w:val="00EE774F"/>
    <w:rsid w:val="00EE7E06"/>
    <w:rsid w:val="00EF00BD"/>
    <w:rsid w:val="00EF0464"/>
    <w:rsid w:val="00EF23E5"/>
    <w:rsid w:val="00EF3B5A"/>
    <w:rsid w:val="00EF49EC"/>
    <w:rsid w:val="00EF4D95"/>
    <w:rsid w:val="00EF612A"/>
    <w:rsid w:val="00EF62AB"/>
    <w:rsid w:val="00EF6399"/>
    <w:rsid w:val="00EF6C5F"/>
    <w:rsid w:val="00EF6E69"/>
    <w:rsid w:val="00EF76B7"/>
    <w:rsid w:val="00EF7939"/>
    <w:rsid w:val="00F006F7"/>
    <w:rsid w:val="00F01A0E"/>
    <w:rsid w:val="00F0318A"/>
    <w:rsid w:val="00F033E6"/>
    <w:rsid w:val="00F038FD"/>
    <w:rsid w:val="00F03BED"/>
    <w:rsid w:val="00F03C08"/>
    <w:rsid w:val="00F045DB"/>
    <w:rsid w:val="00F05786"/>
    <w:rsid w:val="00F05DF3"/>
    <w:rsid w:val="00F05E36"/>
    <w:rsid w:val="00F06BE8"/>
    <w:rsid w:val="00F07237"/>
    <w:rsid w:val="00F07547"/>
    <w:rsid w:val="00F101D4"/>
    <w:rsid w:val="00F104A7"/>
    <w:rsid w:val="00F11D55"/>
    <w:rsid w:val="00F14FA2"/>
    <w:rsid w:val="00F159BB"/>
    <w:rsid w:val="00F15B7F"/>
    <w:rsid w:val="00F15C6D"/>
    <w:rsid w:val="00F1601B"/>
    <w:rsid w:val="00F16878"/>
    <w:rsid w:val="00F17899"/>
    <w:rsid w:val="00F2041C"/>
    <w:rsid w:val="00F20474"/>
    <w:rsid w:val="00F22490"/>
    <w:rsid w:val="00F230DA"/>
    <w:rsid w:val="00F23752"/>
    <w:rsid w:val="00F243B2"/>
    <w:rsid w:val="00F244C7"/>
    <w:rsid w:val="00F25252"/>
    <w:rsid w:val="00F267BC"/>
    <w:rsid w:val="00F26E40"/>
    <w:rsid w:val="00F26EDD"/>
    <w:rsid w:val="00F27987"/>
    <w:rsid w:val="00F30E35"/>
    <w:rsid w:val="00F31753"/>
    <w:rsid w:val="00F3203F"/>
    <w:rsid w:val="00F32577"/>
    <w:rsid w:val="00F32A5B"/>
    <w:rsid w:val="00F3314E"/>
    <w:rsid w:val="00F33DAB"/>
    <w:rsid w:val="00F33EE7"/>
    <w:rsid w:val="00F346E7"/>
    <w:rsid w:val="00F3478A"/>
    <w:rsid w:val="00F34858"/>
    <w:rsid w:val="00F34BEB"/>
    <w:rsid w:val="00F35106"/>
    <w:rsid w:val="00F3563E"/>
    <w:rsid w:val="00F356BB"/>
    <w:rsid w:val="00F35F49"/>
    <w:rsid w:val="00F36CEA"/>
    <w:rsid w:val="00F36E93"/>
    <w:rsid w:val="00F37294"/>
    <w:rsid w:val="00F379B6"/>
    <w:rsid w:val="00F4174A"/>
    <w:rsid w:val="00F41D76"/>
    <w:rsid w:val="00F42471"/>
    <w:rsid w:val="00F42AB7"/>
    <w:rsid w:val="00F4320C"/>
    <w:rsid w:val="00F44281"/>
    <w:rsid w:val="00F45A24"/>
    <w:rsid w:val="00F4748F"/>
    <w:rsid w:val="00F5008C"/>
    <w:rsid w:val="00F5023E"/>
    <w:rsid w:val="00F50888"/>
    <w:rsid w:val="00F51301"/>
    <w:rsid w:val="00F51635"/>
    <w:rsid w:val="00F51B9D"/>
    <w:rsid w:val="00F53624"/>
    <w:rsid w:val="00F53CA1"/>
    <w:rsid w:val="00F54027"/>
    <w:rsid w:val="00F545C1"/>
    <w:rsid w:val="00F5687F"/>
    <w:rsid w:val="00F56C91"/>
    <w:rsid w:val="00F57EDA"/>
    <w:rsid w:val="00F60765"/>
    <w:rsid w:val="00F60846"/>
    <w:rsid w:val="00F60C31"/>
    <w:rsid w:val="00F613E9"/>
    <w:rsid w:val="00F65D22"/>
    <w:rsid w:val="00F66909"/>
    <w:rsid w:val="00F67487"/>
    <w:rsid w:val="00F7024C"/>
    <w:rsid w:val="00F70528"/>
    <w:rsid w:val="00F707B0"/>
    <w:rsid w:val="00F708B5"/>
    <w:rsid w:val="00F70B57"/>
    <w:rsid w:val="00F70D63"/>
    <w:rsid w:val="00F70D6E"/>
    <w:rsid w:val="00F71508"/>
    <w:rsid w:val="00F71870"/>
    <w:rsid w:val="00F71BBA"/>
    <w:rsid w:val="00F71E57"/>
    <w:rsid w:val="00F72F84"/>
    <w:rsid w:val="00F74232"/>
    <w:rsid w:val="00F74270"/>
    <w:rsid w:val="00F745E5"/>
    <w:rsid w:val="00F74D24"/>
    <w:rsid w:val="00F74E77"/>
    <w:rsid w:val="00F75A24"/>
    <w:rsid w:val="00F76BA1"/>
    <w:rsid w:val="00F76C3D"/>
    <w:rsid w:val="00F773A1"/>
    <w:rsid w:val="00F77649"/>
    <w:rsid w:val="00F77A23"/>
    <w:rsid w:val="00F8058E"/>
    <w:rsid w:val="00F80747"/>
    <w:rsid w:val="00F8176A"/>
    <w:rsid w:val="00F82017"/>
    <w:rsid w:val="00F82257"/>
    <w:rsid w:val="00F82C6F"/>
    <w:rsid w:val="00F82FA8"/>
    <w:rsid w:val="00F832E9"/>
    <w:rsid w:val="00F83A91"/>
    <w:rsid w:val="00F842B8"/>
    <w:rsid w:val="00F8471D"/>
    <w:rsid w:val="00F859E3"/>
    <w:rsid w:val="00F8686A"/>
    <w:rsid w:val="00F90237"/>
    <w:rsid w:val="00F9094F"/>
    <w:rsid w:val="00F91A07"/>
    <w:rsid w:val="00F9274D"/>
    <w:rsid w:val="00F93269"/>
    <w:rsid w:val="00F9359B"/>
    <w:rsid w:val="00F93D07"/>
    <w:rsid w:val="00F942EA"/>
    <w:rsid w:val="00F945ED"/>
    <w:rsid w:val="00F9525B"/>
    <w:rsid w:val="00F9696A"/>
    <w:rsid w:val="00F9729D"/>
    <w:rsid w:val="00F9761F"/>
    <w:rsid w:val="00F97D22"/>
    <w:rsid w:val="00FA032E"/>
    <w:rsid w:val="00FA14AA"/>
    <w:rsid w:val="00FA1E4D"/>
    <w:rsid w:val="00FA34CF"/>
    <w:rsid w:val="00FA34D9"/>
    <w:rsid w:val="00FA3C5A"/>
    <w:rsid w:val="00FA3EE8"/>
    <w:rsid w:val="00FA6291"/>
    <w:rsid w:val="00FA7B50"/>
    <w:rsid w:val="00FB08E0"/>
    <w:rsid w:val="00FB1064"/>
    <w:rsid w:val="00FB1C5C"/>
    <w:rsid w:val="00FB208D"/>
    <w:rsid w:val="00FB2845"/>
    <w:rsid w:val="00FB3CD6"/>
    <w:rsid w:val="00FB3F44"/>
    <w:rsid w:val="00FB44F7"/>
    <w:rsid w:val="00FB50EA"/>
    <w:rsid w:val="00FB5FF1"/>
    <w:rsid w:val="00FB6080"/>
    <w:rsid w:val="00FB667E"/>
    <w:rsid w:val="00FC02CD"/>
    <w:rsid w:val="00FC09DC"/>
    <w:rsid w:val="00FC142F"/>
    <w:rsid w:val="00FC2C32"/>
    <w:rsid w:val="00FC33AC"/>
    <w:rsid w:val="00FC38F1"/>
    <w:rsid w:val="00FC3E07"/>
    <w:rsid w:val="00FC44EE"/>
    <w:rsid w:val="00FC49AE"/>
    <w:rsid w:val="00FC5E25"/>
    <w:rsid w:val="00FC60D9"/>
    <w:rsid w:val="00FC72C8"/>
    <w:rsid w:val="00FC77AF"/>
    <w:rsid w:val="00FD1231"/>
    <w:rsid w:val="00FD1579"/>
    <w:rsid w:val="00FD2800"/>
    <w:rsid w:val="00FD3F16"/>
    <w:rsid w:val="00FD5C63"/>
    <w:rsid w:val="00FD5EAF"/>
    <w:rsid w:val="00FD6514"/>
    <w:rsid w:val="00FD7E34"/>
    <w:rsid w:val="00FE01D3"/>
    <w:rsid w:val="00FE108B"/>
    <w:rsid w:val="00FE16CF"/>
    <w:rsid w:val="00FE182C"/>
    <w:rsid w:val="00FE1F5E"/>
    <w:rsid w:val="00FE2502"/>
    <w:rsid w:val="00FE3997"/>
    <w:rsid w:val="00FE4533"/>
    <w:rsid w:val="00FE4C48"/>
    <w:rsid w:val="00FE4EE0"/>
    <w:rsid w:val="00FE53E4"/>
    <w:rsid w:val="00FE671B"/>
    <w:rsid w:val="00FE7959"/>
    <w:rsid w:val="00FF06A7"/>
    <w:rsid w:val="00FF131D"/>
    <w:rsid w:val="00FF1ED1"/>
    <w:rsid w:val="00FF2A4C"/>
    <w:rsid w:val="00FF4170"/>
    <w:rsid w:val="00FF680E"/>
    <w:rsid w:val="00FF78BC"/>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983549"/>
  <w15:docId w15:val="{CD5DEB3B-701F-4139-95AE-C2D7B970E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NZ" w:eastAsia="en-US" w:bidi="ar-SA"/>
      </w:rPr>
    </w:rPrDefault>
    <w:pPrDefault>
      <w:pPr>
        <w:spacing w:before="120" w:after="120"/>
        <w:ind w:left="714"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0D42"/>
  </w:style>
  <w:style w:type="paragraph" w:styleId="Heading1">
    <w:name w:val="heading 1"/>
    <w:basedOn w:val="Normal"/>
    <w:next w:val="Normal"/>
    <w:link w:val="Heading1Char"/>
    <w:uiPriority w:val="9"/>
    <w:qFormat/>
    <w:rsid w:val="001F7975"/>
    <w:pPr>
      <w:ind w:left="0" w:firstLine="0"/>
      <w:outlineLvl w:val="0"/>
    </w:pPr>
    <w:rPr>
      <w:b/>
      <w:sz w:val="28"/>
    </w:rPr>
  </w:style>
  <w:style w:type="paragraph" w:styleId="Heading2">
    <w:name w:val="heading 2"/>
    <w:basedOn w:val="Normal"/>
    <w:next w:val="Normal"/>
    <w:link w:val="Heading2Char"/>
    <w:uiPriority w:val="9"/>
    <w:unhideWhenUsed/>
    <w:qFormat/>
    <w:rsid w:val="001F7975"/>
    <w:pPr>
      <w:ind w:left="0" w:firstLine="0"/>
      <w:outlineLvl w:val="1"/>
    </w:pPr>
    <w:rPr>
      <w:b/>
      <w:sz w:val="24"/>
    </w:rPr>
  </w:style>
  <w:style w:type="paragraph" w:styleId="Heading4">
    <w:name w:val="heading 4"/>
    <w:basedOn w:val="Normal"/>
    <w:next w:val="Normal"/>
    <w:link w:val="Heading4Char"/>
    <w:uiPriority w:val="9"/>
    <w:semiHidden/>
    <w:unhideWhenUsed/>
    <w:qFormat/>
    <w:rsid w:val="00AF5CE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F245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2F245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link w:val="Heading9Char"/>
    <w:uiPriority w:val="9"/>
    <w:semiHidden/>
    <w:unhideWhenUsed/>
    <w:qFormat/>
    <w:rsid w:val="002F245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C0D42"/>
    <w:pPr>
      <w:tabs>
        <w:tab w:val="center" w:pos="4513"/>
        <w:tab w:val="right" w:pos="9026"/>
      </w:tabs>
      <w:spacing w:before="0" w:after="0"/>
    </w:pPr>
  </w:style>
  <w:style w:type="character" w:customStyle="1" w:styleId="HeaderChar">
    <w:name w:val="Header Char"/>
    <w:basedOn w:val="DefaultParagraphFont"/>
    <w:link w:val="Header"/>
    <w:rsid w:val="008C0D42"/>
  </w:style>
  <w:style w:type="paragraph" w:styleId="Footer">
    <w:name w:val="footer"/>
    <w:basedOn w:val="Normal"/>
    <w:link w:val="FooterChar"/>
    <w:uiPriority w:val="99"/>
    <w:unhideWhenUsed/>
    <w:rsid w:val="008C0D42"/>
    <w:pPr>
      <w:tabs>
        <w:tab w:val="center" w:pos="4513"/>
        <w:tab w:val="right" w:pos="9026"/>
      </w:tabs>
      <w:spacing w:before="0" w:after="0"/>
    </w:pPr>
  </w:style>
  <w:style w:type="character" w:customStyle="1" w:styleId="FooterChar">
    <w:name w:val="Footer Char"/>
    <w:basedOn w:val="DefaultParagraphFont"/>
    <w:link w:val="Footer"/>
    <w:uiPriority w:val="99"/>
    <w:rsid w:val="008C0D42"/>
  </w:style>
  <w:style w:type="paragraph" w:styleId="ListParagraph">
    <w:name w:val="List Paragraph"/>
    <w:basedOn w:val="Normal"/>
    <w:uiPriority w:val="34"/>
    <w:qFormat/>
    <w:rsid w:val="008C0D42"/>
    <w:pPr>
      <w:ind w:left="720"/>
      <w:contextualSpacing/>
    </w:pPr>
  </w:style>
  <w:style w:type="table" w:styleId="TableGrid">
    <w:name w:val="Table Grid"/>
    <w:basedOn w:val="TableNormal"/>
    <w:uiPriority w:val="59"/>
    <w:rsid w:val="00EA04B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2BC7"/>
    <w:rPr>
      <w:color w:val="0000FF" w:themeColor="hyperlink"/>
      <w:u w:val="single"/>
    </w:rPr>
  </w:style>
  <w:style w:type="paragraph" w:styleId="FootnoteText">
    <w:name w:val="footnote text"/>
    <w:basedOn w:val="Normal"/>
    <w:link w:val="FootnoteTextChar"/>
    <w:uiPriority w:val="99"/>
    <w:unhideWhenUsed/>
    <w:rsid w:val="00F356BB"/>
    <w:pPr>
      <w:spacing w:before="0" w:after="0"/>
    </w:pPr>
    <w:rPr>
      <w:sz w:val="20"/>
      <w:szCs w:val="20"/>
    </w:rPr>
  </w:style>
  <w:style w:type="character" w:customStyle="1" w:styleId="FootnoteTextChar">
    <w:name w:val="Footnote Text Char"/>
    <w:basedOn w:val="DefaultParagraphFont"/>
    <w:link w:val="FootnoteText"/>
    <w:uiPriority w:val="99"/>
    <w:rsid w:val="00F356BB"/>
    <w:rPr>
      <w:sz w:val="20"/>
      <w:szCs w:val="20"/>
    </w:rPr>
  </w:style>
  <w:style w:type="character" w:styleId="FootnoteReference">
    <w:name w:val="footnote reference"/>
    <w:basedOn w:val="DefaultParagraphFont"/>
    <w:uiPriority w:val="99"/>
    <w:rsid w:val="00F356BB"/>
    <w:rPr>
      <w:vertAlign w:val="superscript"/>
    </w:rPr>
  </w:style>
  <w:style w:type="character" w:customStyle="1" w:styleId="Heading1Char">
    <w:name w:val="Heading 1 Char"/>
    <w:basedOn w:val="DefaultParagraphFont"/>
    <w:link w:val="Heading1"/>
    <w:uiPriority w:val="9"/>
    <w:rsid w:val="001F7975"/>
    <w:rPr>
      <w:b/>
      <w:sz w:val="28"/>
    </w:rPr>
  </w:style>
  <w:style w:type="character" w:customStyle="1" w:styleId="Heading2Char">
    <w:name w:val="Heading 2 Char"/>
    <w:basedOn w:val="DefaultParagraphFont"/>
    <w:link w:val="Heading2"/>
    <w:uiPriority w:val="9"/>
    <w:rsid w:val="001F7975"/>
    <w:rPr>
      <w:b/>
      <w:sz w:val="24"/>
    </w:rPr>
  </w:style>
  <w:style w:type="paragraph" w:styleId="BalloonText">
    <w:name w:val="Balloon Text"/>
    <w:basedOn w:val="Normal"/>
    <w:link w:val="BalloonTextChar"/>
    <w:uiPriority w:val="99"/>
    <w:semiHidden/>
    <w:unhideWhenUsed/>
    <w:rsid w:val="004C3A13"/>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3A13"/>
    <w:rPr>
      <w:rFonts w:ascii="Tahoma" w:hAnsi="Tahoma" w:cs="Tahoma"/>
      <w:sz w:val="16"/>
      <w:szCs w:val="16"/>
    </w:rPr>
  </w:style>
  <w:style w:type="paragraph" w:styleId="TOC1">
    <w:name w:val="toc 1"/>
    <w:basedOn w:val="Normal"/>
    <w:next w:val="Normal"/>
    <w:autoRedefine/>
    <w:uiPriority w:val="39"/>
    <w:unhideWhenUsed/>
    <w:rsid w:val="00926CCC"/>
    <w:pPr>
      <w:tabs>
        <w:tab w:val="right" w:leader="dot" w:pos="9016"/>
      </w:tabs>
      <w:spacing w:before="240" w:after="100"/>
      <w:ind w:left="567" w:hanging="567"/>
    </w:pPr>
    <w:rPr>
      <w:noProof/>
    </w:rPr>
  </w:style>
  <w:style w:type="paragraph" w:styleId="TOC2">
    <w:name w:val="toc 2"/>
    <w:basedOn w:val="Normal"/>
    <w:next w:val="Normal"/>
    <w:autoRedefine/>
    <w:uiPriority w:val="39"/>
    <w:unhideWhenUsed/>
    <w:rsid w:val="00926CCC"/>
    <w:pPr>
      <w:spacing w:after="100"/>
      <w:ind w:left="220"/>
    </w:pPr>
  </w:style>
  <w:style w:type="character" w:customStyle="1" w:styleId="Heading5Char">
    <w:name w:val="Heading 5 Char"/>
    <w:basedOn w:val="DefaultParagraphFont"/>
    <w:link w:val="Heading5"/>
    <w:uiPriority w:val="9"/>
    <w:semiHidden/>
    <w:rsid w:val="002F245E"/>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2F245E"/>
    <w:rPr>
      <w:rFonts w:asciiTheme="majorHAnsi" w:eastAsiaTheme="majorEastAsia" w:hAnsiTheme="majorHAnsi" w:cstheme="majorBidi"/>
      <w:i/>
      <w:iCs/>
      <w:color w:val="404040" w:themeColor="text1" w:themeTint="BF"/>
    </w:rPr>
  </w:style>
  <w:style w:type="character" w:customStyle="1" w:styleId="Heading9Char">
    <w:name w:val="Heading 9 Char"/>
    <w:basedOn w:val="DefaultParagraphFont"/>
    <w:link w:val="Heading9"/>
    <w:uiPriority w:val="9"/>
    <w:semiHidden/>
    <w:rsid w:val="002F245E"/>
    <w:rPr>
      <w:rFonts w:asciiTheme="majorHAnsi" w:eastAsiaTheme="majorEastAsia" w:hAnsiTheme="majorHAnsi" w:cstheme="majorBidi"/>
      <w:i/>
      <w:iCs/>
      <w:color w:val="404040" w:themeColor="text1" w:themeTint="BF"/>
      <w:sz w:val="20"/>
      <w:szCs w:val="20"/>
    </w:rPr>
  </w:style>
  <w:style w:type="paragraph" w:customStyle="1" w:styleId="RomanNumbering">
    <w:name w:val="RomanNumbering"/>
    <w:basedOn w:val="ListParagraph"/>
    <w:uiPriority w:val="2"/>
    <w:qFormat/>
    <w:rsid w:val="002F245E"/>
    <w:pPr>
      <w:numPr>
        <w:numId w:val="1"/>
      </w:numPr>
      <w:spacing w:before="160" w:after="80" w:line="240" w:lineRule="atLeast"/>
      <w:contextualSpacing w:val="0"/>
    </w:pPr>
    <w:rPr>
      <w:rFonts w:asciiTheme="minorHAnsi" w:hAnsiTheme="minorHAnsi"/>
      <w:sz w:val="18"/>
    </w:rPr>
  </w:style>
  <w:style w:type="paragraph" w:customStyle="1" w:styleId="RomanNumbering2">
    <w:name w:val="RomanNumbering2"/>
    <w:basedOn w:val="ListParagraph"/>
    <w:uiPriority w:val="2"/>
    <w:qFormat/>
    <w:rsid w:val="002F245E"/>
    <w:pPr>
      <w:numPr>
        <w:numId w:val="2"/>
      </w:numPr>
      <w:spacing w:before="200" w:after="0" w:line="240" w:lineRule="atLeast"/>
      <w:contextualSpacing w:val="0"/>
    </w:pPr>
    <w:rPr>
      <w:rFonts w:asciiTheme="minorHAnsi" w:hAnsiTheme="minorHAnsi"/>
      <w:sz w:val="18"/>
    </w:rPr>
  </w:style>
  <w:style w:type="character" w:customStyle="1" w:styleId="Heading4Char">
    <w:name w:val="Heading 4 Char"/>
    <w:basedOn w:val="DefaultParagraphFont"/>
    <w:link w:val="Heading4"/>
    <w:uiPriority w:val="9"/>
    <w:semiHidden/>
    <w:rsid w:val="00AF5CE7"/>
    <w:rPr>
      <w:rFonts w:asciiTheme="majorHAnsi" w:eastAsiaTheme="majorEastAsia" w:hAnsiTheme="majorHAnsi" w:cstheme="majorBidi"/>
      <w:b/>
      <w:bCs/>
      <w:i/>
      <w:iCs/>
      <w:color w:val="4F81BD" w:themeColor="accent1"/>
    </w:rPr>
  </w:style>
  <w:style w:type="paragraph" w:customStyle="1" w:styleId="ReportBodyText">
    <w:name w:val="Report Body Text"/>
    <w:basedOn w:val="Normal"/>
    <w:link w:val="ReportBodyTextChar"/>
    <w:qFormat/>
    <w:rsid w:val="00C45AB3"/>
    <w:pPr>
      <w:spacing w:before="0" w:after="200"/>
      <w:ind w:left="0" w:firstLine="0"/>
    </w:pPr>
    <w:rPr>
      <w:rFonts w:asciiTheme="minorHAnsi" w:eastAsiaTheme="minorEastAsia" w:hAnsiTheme="minorHAnsi"/>
      <w:lang w:val="en-GB" w:eastAsia="en-NZ"/>
    </w:rPr>
  </w:style>
  <w:style w:type="character" w:customStyle="1" w:styleId="ReportBodyTextChar">
    <w:name w:val="Report Body Text Char"/>
    <w:basedOn w:val="DefaultParagraphFont"/>
    <w:link w:val="ReportBodyText"/>
    <w:rsid w:val="00C45AB3"/>
    <w:rPr>
      <w:rFonts w:asciiTheme="minorHAnsi" w:eastAsiaTheme="minorEastAsia" w:hAnsiTheme="minorHAnsi"/>
      <w:lang w:val="en-GB" w:eastAsia="en-NZ"/>
    </w:rPr>
  </w:style>
  <w:style w:type="paragraph" w:customStyle="1" w:styleId="Reportbodytext0">
    <w:name w:val="Report body text"/>
    <w:basedOn w:val="Normal"/>
    <w:link w:val="ReportbodytextChar0"/>
    <w:uiPriority w:val="99"/>
    <w:qFormat/>
    <w:rsid w:val="00E30897"/>
    <w:pPr>
      <w:tabs>
        <w:tab w:val="left" w:pos="1985"/>
      </w:tabs>
      <w:spacing w:before="0" w:after="200" w:line="276" w:lineRule="auto"/>
      <w:ind w:left="0" w:firstLine="0"/>
    </w:pPr>
    <w:rPr>
      <w:rFonts w:ascii="Trebuchet MS" w:eastAsiaTheme="minorEastAsia" w:hAnsi="Trebuchet MS"/>
      <w:lang w:val="en-GB"/>
    </w:rPr>
  </w:style>
  <w:style w:type="character" w:customStyle="1" w:styleId="ReportbodytextChar0">
    <w:name w:val="Report body text Char"/>
    <w:basedOn w:val="DefaultParagraphFont"/>
    <w:link w:val="Reportbodytext0"/>
    <w:uiPriority w:val="99"/>
    <w:rsid w:val="00E30897"/>
    <w:rPr>
      <w:rFonts w:ascii="Trebuchet MS" w:eastAsiaTheme="minorEastAsia" w:hAnsi="Trebuchet MS"/>
      <w:lang w:val="en-GB"/>
    </w:rPr>
  </w:style>
  <w:style w:type="character" w:customStyle="1" w:styleId="definition">
    <w:name w:val="definition"/>
    <w:basedOn w:val="DefaultParagraphFont"/>
    <w:rsid w:val="008508FB"/>
  </w:style>
  <w:style w:type="character" w:styleId="HTMLDefinition">
    <w:name w:val="HTML Definition"/>
    <w:basedOn w:val="DefaultParagraphFont"/>
    <w:uiPriority w:val="99"/>
    <w:semiHidden/>
    <w:unhideWhenUsed/>
    <w:rsid w:val="008508FB"/>
    <w:rPr>
      <w:i/>
      <w:iCs/>
    </w:rPr>
  </w:style>
  <w:style w:type="character" w:customStyle="1" w:styleId="label">
    <w:name w:val="label"/>
    <w:basedOn w:val="DefaultParagraphFont"/>
    <w:rsid w:val="008508FB"/>
  </w:style>
  <w:style w:type="character" w:customStyle="1" w:styleId="spc1">
    <w:name w:val="spc1"/>
    <w:basedOn w:val="DefaultParagraphFont"/>
    <w:rsid w:val="008508FB"/>
    <w:rPr>
      <w:strike w:val="0"/>
      <w:dstrike w:val="0"/>
      <w:u w:val="none"/>
      <w:effect w:val="none"/>
    </w:rPr>
  </w:style>
  <w:style w:type="paragraph" w:customStyle="1" w:styleId="text1">
    <w:name w:val="text1"/>
    <w:basedOn w:val="Normal"/>
    <w:rsid w:val="008508FB"/>
    <w:pPr>
      <w:spacing w:before="0" w:after="0" w:line="288" w:lineRule="atLeast"/>
      <w:ind w:left="0" w:firstLine="0"/>
    </w:pPr>
    <w:rPr>
      <w:rFonts w:ascii="Times New Roman" w:eastAsia="Times New Roman" w:hAnsi="Times New Roman" w:cs="Times New Roman"/>
      <w:color w:val="000000"/>
      <w:sz w:val="24"/>
      <w:szCs w:val="24"/>
      <w:lang w:eastAsia="en-NZ"/>
    </w:rPr>
  </w:style>
  <w:style w:type="paragraph" w:customStyle="1" w:styleId="labelled4">
    <w:name w:val="labelled4"/>
    <w:basedOn w:val="Normal"/>
    <w:rsid w:val="008508FB"/>
    <w:pPr>
      <w:spacing w:before="0" w:after="0" w:line="288" w:lineRule="atLeast"/>
      <w:ind w:left="0" w:right="240" w:firstLine="0"/>
    </w:pPr>
    <w:rPr>
      <w:rFonts w:ascii="Times New Roman" w:eastAsia="Times New Roman" w:hAnsi="Times New Roman" w:cs="Times New Roman"/>
      <w:color w:val="000000"/>
      <w:sz w:val="24"/>
      <w:szCs w:val="24"/>
      <w:lang w:eastAsia="en-NZ"/>
    </w:rPr>
  </w:style>
  <w:style w:type="character" w:styleId="CommentReference">
    <w:name w:val="annotation reference"/>
    <w:basedOn w:val="DefaultParagraphFont"/>
    <w:uiPriority w:val="99"/>
    <w:unhideWhenUsed/>
    <w:rsid w:val="00F03BED"/>
    <w:rPr>
      <w:sz w:val="16"/>
      <w:szCs w:val="16"/>
    </w:rPr>
  </w:style>
  <w:style w:type="paragraph" w:styleId="CommentText">
    <w:name w:val="annotation text"/>
    <w:basedOn w:val="Normal"/>
    <w:link w:val="CommentTextChar"/>
    <w:uiPriority w:val="99"/>
    <w:unhideWhenUsed/>
    <w:rsid w:val="00F03BED"/>
    <w:rPr>
      <w:sz w:val="20"/>
      <w:szCs w:val="20"/>
    </w:rPr>
  </w:style>
  <w:style w:type="character" w:customStyle="1" w:styleId="CommentTextChar">
    <w:name w:val="Comment Text Char"/>
    <w:basedOn w:val="DefaultParagraphFont"/>
    <w:link w:val="CommentText"/>
    <w:uiPriority w:val="99"/>
    <w:rsid w:val="00F03BED"/>
    <w:rPr>
      <w:sz w:val="20"/>
      <w:szCs w:val="20"/>
    </w:rPr>
  </w:style>
  <w:style w:type="paragraph" w:styleId="EndnoteText">
    <w:name w:val="endnote text"/>
    <w:basedOn w:val="Normal"/>
    <w:link w:val="EndnoteTextChar"/>
    <w:uiPriority w:val="99"/>
    <w:semiHidden/>
    <w:unhideWhenUsed/>
    <w:rsid w:val="00BC17BF"/>
    <w:pPr>
      <w:spacing w:before="0" w:after="0"/>
    </w:pPr>
    <w:rPr>
      <w:sz w:val="20"/>
      <w:szCs w:val="20"/>
    </w:rPr>
  </w:style>
  <w:style w:type="character" w:customStyle="1" w:styleId="EndnoteTextChar">
    <w:name w:val="Endnote Text Char"/>
    <w:basedOn w:val="DefaultParagraphFont"/>
    <w:link w:val="EndnoteText"/>
    <w:uiPriority w:val="99"/>
    <w:semiHidden/>
    <w:rsid w:val="00BC17BF"/>
    <w:rPr>
      <w:sz w:val="20"/>
      <w:szCs w:val="20"/>
    </w:rPr>
  </w:style>
  <w:style w:type="character" w:styleId="EndnoteReference">
    <w:name w:val="endnote reference"/>
    <w:basedOn w:val="DefaultParagraphFont"/>
    <w:uiPriority w:val="99"/>
    <w:semiHidden/>
    <w:unhideWhenUsed/>
    <w:rsid w:val="00BC17BF"/>
    <w:rPr>
      <w:vertAlign w:val="superscript"/>
    </w:rPr>
  </w:style>
  <w:style w:type="paragraph" w:styleId="CommentSubject">
    <w:name w:val="annotation subject"/>
    <w:basedOn w:val="CommentText"/>
    <w:next w:val="CommentText"/>
    <w:link w:val="CommentSubjectChar"/>
    <w:unhideWhenUsed/>
    <w:rsid w:val="00A45195"/>
    <w:rPr>
      <w:b/>
      <w:bCs/>
    </w:rPr>
  </w:style>
  <w:style w:type="character" w:customStyle="1" w:styleId="CommentSubjectChar">
    <w:name w:val="Comment Subject Char"/>
    <w:basedOn w:val="CommentTextChar"/>
    <w:link w:val="CommentSubject"/>
    <w:rsid w:val="00A45195"/>
    <w:rPr>
      <w:b/>
      <w:bCs/>
      <w:sz w:val="20"/>
      <w:szCs w:val="20"/>
    </w:rPr>
  </w:style>
  <w:style w:type="character" w:customStyle="1" w:styleId="TextNormalChar">
    <w:name w:val="Text Normal Char"/>
    <w:basedOn w:val="DefaultParagraphFont"/>
    <w:link w:val="TextNormal"/>
    <w:locked/>
    <w:rsid w:val="00B401AE"/>
    <w:rPr>
      <w:rFonts w:cs="Arial"/>
    </w:rPr>
  </w:style>
  <w:style w:type="paragraph" w:customStyle="1" w:styleId="TextNormal">
    <w:name w:val="Text Normal"/>
    <w:basedOn w:val="Normal"/>
    <w:link w:val="TextNormalChar"/>
    <w:rsid w:val="00B401AE"/>
    <w:pPr>
      <w:spacing w:before="0" w:after="240"/>
      <w:ind w:left="0" w:firstLine="0"/>
    </w:pPr>
    <w:rPr>
      <w:rFonts w:cs="Arial"/>
    </w:rPr>
  </w:style>
  <w:style w:type="paragraph" w:customStyle="1" w:styleId="MarginStandardRomanIndentList">
    <w:name w:val="MarginStandard Roman Indent List"/>
    <w:basedOn w:val="Normal"/>
    <w:rsid w:val="00B401AE"/>
    <w:pPr>
      <w:numPr>
        <w:numId w:val="8"/>
      </w:numPr>
      <w:spacing w:after="0"/>
      <w:jc w:val="both"/>
    </w:pPr>
    <w:rPr>
      <w:rFonts w:cs="Arial"/>
    </w:rPr>
  </w:style>
  <w:style w:type="paragraph" w:customStyle="1" w:styleId="Newmarginromanlist">
    <w:name w:val="Newmarginromanlist"/>
    <w:basedOn w:val="Normal"/>
    <w:rsid w:val="00B401AE"/>
    <w:pPr>
      <w:tabs>
        <w:tab w:val="num" w:pos="360"/>
      </w:tabs>
      <w:spacing w:after="0"/>
      <w:ind w:left="0" w:firstLine="0"/>
      <w:jc w:val="both"/>
    </w:pPr>
    <w:rPr>
      <w:rFonts w:cs="Arial"/>
    </w:rPr>
  </w:style>
  <w:style w:type="character" w:customStyle="1" w:styleId="StandardRomanListChar">
    <w:name w:val="Standard Roman # List Char"/>
    <w:basedOn w:val="DefaultParagraphFont"/>
    <w:rsid w:val="00B401AE"/>
    <w:rPr>
      <w:rFonts w:ascii="Arial" w:hAnsi="Arial" w:cs="Arial" w:hint="default"/>
      <w:lang w:eastAsia="en-US"/>
    </w:rPr>
  </w:style>
  <w:style w:type="character" w:customStyle="1" w:styleId="InsertStyles42">
    <w:name w:val="InsertStyles42"/>
    <w:basedOn w:val="DefaultParagraphFont"/>
    <w:rsid w:val="00B401AE"/>
    <w:rPr>
      <w:color w:val="FF0000"/>
      <w:u w:val="single"/>
    </w:rPr>
  </w:style>
  <w:style w:type="paragraph" w:styleId="Revision">
    <w:name w:val="Revision"/>
    <w:hidden/>
    <w:uiPriority w:val="99"/>
    <w:semiHidden/>
    <w:rsid w:val="00B87C4A"/>
    <w:pPr>
      <w:spacing w:before="0" w:after="0"/>
      <w:ind w:left="0" w:firstLine="0"/>
    </w:pPr>
  </w:style>
  <w:style w:type="character" w:customStyle="1" w:styleId="label3">
    <w:name w:val="label3"/>
    <w:basedOn w:val="DefaultParagraphFont"/>
    <w:rsid w:val="001B1481"/>
  </w:style>
  <w:style w:type="paragraph" w:customStyle="1" w:styleId="text5">
    <w:name w:val="text5"/>
    <w:basedOn w:val="Normal"/>
    <w:rsid w:val="001B1481"/>
    <w:pPr>
      <w:spacing w:before="83" w:after="216" w:line="288" w:lineRule="atLeast"/>
      <w:ind w:left="0" w:firstLine="0"/>
    </w:pPr>
    <w:rPr>
      <w:rFonts w:ascii="Times New Roman" w:eastAsia="Times New Roman" w:hAnsi="Times New Roman" w:cs="Times New Roman"/>
      <w:sz w:val="24"/>
      <w:szCs w:val="24"/>
      <w:lang w:eastAsia="en-NZ"/>
    </w:rPr>
  </w:style>
  <w:style w:type="character" w:customStyle="1" w:styleId="insertwords">
    <w:name w:val="insertwords"/>
    <w:basedOn w:val="DefaultParagraphFont"/>
    <w:rsid w:val="001B1481"/>
  </w:style>
  <w:style w:type="character" w:styleId="IntenseEmphasis">
    <w:name w:val="Intense Emphasis"/>
    <w:basedOn w:val="DefaultParagraphFont"/>
    <w:uiPriority w:val="21"/>
    <w:qFormat/>
    <w:rsid w:val="002E31F1"/>
    <w:rPr>
      <w:b/>
      <w:bCs/>
      <w:i/>
      <w:iCs/>
      <w:color w:val="4F81BD" w:themeColor="accent1"/>
    </w:rPr>
  </w:style>
  <w:style w:type="paragraph" w:customStyle="1" w:styleId="Head4Chapter">
    <w:name w:val="Head 4 Chapter"/>
    <w:next w:val="Normal"/>
    <w:qFormat/>
    <w:rsid w:val="00D46161"/>
    <w:pPr>
      <w:numPr>
        <w:numId w:val="12"/>
      </w:numPr>
      <w:spacing w:before="0" w:after="400"/>
      <w:outlineLvl w:val="0"/>
    </w:pPr>
    <w:rPr>
      <w:rFonts w:eastAsia="Times New Roman" w:cs="Times New Roman"/>
      <w:b/>
      <w:sz w:val="36"/>
      <w:szCs w:val="20"/>
    </w:rPr>
  </w:style>
  <w:style w:type="paragraph" w:customStyle="1" w:styleId="RepLevel1">
    <w:name w:val="Rep Level 1"/>
    <w:basedOn w:val="Normal"/>
    <w:next w:val="TextNormal"/>
    <w:qFormat/>
    <w:rsid w:val="00D46161"/>
    <w:pPr>
      <w:numPr>
        <w:ilvl w:val="1"/>
        <w:numId w:val="12"/>
      </w:numPr>
      <w:tabs>
        <w:tab w:val="left" w:pos="0"/>
      </w:tabs>
      <w:spacing w:before="240" w:after="240"/>
      <w:outlineLvl w:val="1"/>
    </w:pPr>
    <w:rPr>
      <w:rFonts w:eastAsia="Times New Roman" w:cs="Times New Roman"/>
      <w:b/>
      <w:sz w:val="28"/>
      <w:szCs w:val="20"/>
    </w:rPr>
  </w:style>
  <w:style w:type="paragraph" w:customStyle="1" w:styleId="RepLevel2">
    <w:name w:val="Rep Level 2"/>
    <w:basedOn w:val="RepLevel1"/>
    <w:next w:val="TextNormal"/>
    <w:qFormat/>
    <w:rsid w:val="00D46161"/>
    <w:pPr>
      <w:numPr>
        <w:ilvl w:val="2"/>
      </w:numPr>
      <w:spacing w:before="0"/>
      <w:outlineLvl w:val="2"/>
    </w:pPr>
    <w:rPr>
      <w:sz w:val="24"/>
    </w:rPr>
  </w:style>
  <w:style w:type="paragraph" w:customStyle="1" w:styleId="Default">
    <w:name w:val="Default"/>
    <w:rsid w:val="00E8414D"/>
    <w:pPr>
      <w:autoSpaceDE w:val="0"/>
      <w:autoSpaceDN w:val="0"/>
      <w:adjustRightInd w:val="0"/>
      <w:spacing w:before="0" w:after="0"/>
      <w:ind w:left="0" w:firstLine="0"/>
    </w:pPr>
    <w:rPr>
      <w:rFonts w:cs="Arial"/>
      <w:color w:val="000000"/>
      <w:sz w:val="24"/>
      <w:szCs w:val="24"/>
    </w:rPr>
  </w:style>
  <w:style w:type="paragraph" w:customStyle="1" w:styleId="Plan1">
    <w:name w:val="Plan1"/>
    <w:basedOn w:val="Normal"/>
    <w:link w:val="Plan1Char"/>
    <w:qFormat/>
    <w:rsid w:val="00E26EF2"/>
    <w:pPr>
      <w:pBdr>
        <w:top w:val="single" w:sz="18" w:space="12" w:color="auto"/>
        <w:bottom w:val="single" w:sz="18" w:space="12" w:color="auto"/>
      </w:pBdr>
      <w:spacing w:before="0" w:after="240"/>
      <w:ind w:left="1701" w:hanging="1701"/>
    </w:pPr>
    <w:rPr>
      <w:rFonts w:eastAsia="Times New Roman" w:cs="Times New Roman"/>
      <w:b/>
      <w:sz w:val="40"/>
      <w:szCs w:val="20"/>
    </w:rPr>
  </w:style>
  <w:style w:type="character" w:customStyle="1" w:styleId="Plan1Char">
    <w:name w:val="Plan1 Char"/>
    <w:link w:val="Plan1"/>
    <w:rsid w:val="00E26EF2"/>
    <w:rPr>
      <w:rFonts w:eastAsia="Times New Roman" w:cs="Times New Roman"/>
      <w:b/>
      <w:sz w:val="40"/>
      <w:szCs w:val="20"/>
    </w:rPr>
  </w:style>
  <w:style w:type="paragraph" w:customStyle="1" w:styleId="para">
    <w:name w:val="para"/>
    <w:basedOn w:val="Normal"/>
    <w:qFormat/>
    <w:rsid w:val="00E26EF2"/>
    <w:pPr>
      <w:spacing w:before="0" w:after="240"/>
      <w:ind w:left="1701" w:hanging="1701"/>
      <w:jc w:val="both"/>
    </w:pPr>
    <w:rPr>
      <w:rFonts w:eastAsia="Times New Roman" w:cs="Times New Roman"/>
      <w:sz w:val="20"/>
      <w:szCs w:val="20"/>
    </w:rPr>
  </w:style>
  <w:style w:type="paragraph" w:customStyle="1" w:styleId="Plan3">
    <w:name w:val="Plan3"/>
    <w:basedOn w:val="Normal"/>
    <w:qFormat/>
    <w:rsid w:val="00F267BC"/>
    <w:pPr>
      <w:spacing w:before="0" w:after="240"/>
      <w:ind w:left="1701" w:hanging="1701"/>
    </w:pPr>
    <w:rPr>
      <w:rFonts w:eastAsia="Times New Roman" w:cs="Times New Roman"/>
      <w:i/>
      <w:sz w:val="24"/>
      <w:szCs w:val="20"/>
    </w:rPr>
  </w:style>
  <w:style w:type="paragraph" w:customStyle="1" w:styleId="para1">
    <w:name w:val="para_1"/>
    <w:basedOn w:val="para"/>
    <w:rsid w:val="00AC69B8"/>
    <w:pPr>
      <w:ind w:left="0" w:firstLine="0"/>
    </w:pPr>
  </w:style>
  <w:style w:type="paragraph" w:customStyle="1" w:styleId="StandardListBullet2">
    <w:name w:val="Standard List Bullet 2"/>
    <w:basedOn w:val="Normal"/>
    <w:rsid w:val="002F3316"/>
    <w:pPr>
      <w:numPr>
        <w:numId w:val="40"/>
      </w:numPr>
      <w:spacing w:before="0" w:after="240"/>
      <w:jc w:val="both"/>
    </w:pPr>
    <w:rPr>
      <w:rFonts w:eastAsia="Times New Roman" w:cs="Times New Roman"/>
      <w:sz w:val="18"/>
      <w:szCs w:val="20"/>
    </w:rPr>
  </w:style>
  <w:style w:type="paragraph" w:styleId="ListBullet">
    <w:name w:val="List Bullet"/>
    <w:basedOn w:val="Normal"/>
    <w:uiPriority w:val="99"/>
    <w:unhideWhenUsed/>
    <w:rsid w:val="00817CDB"/>
    <w:pPr>
      <w:numPr>
        <w:numId w:val="45"/>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364758">
      <w:bodyDiv w:val="1"/>
      <w:marLeft w:val="0"/>
      <w:marRight w:val="0"/>
      <w:marTop w:val="0"/>
      <w:marBottom w:val="0"/>
      <w:divBdr>
        <w:top w:val="none" w:sz="0" w:space="0" w:color="auto"/>
        <w:left w:val="none" w:sz="0" w:space="0" w:color="auto"/>
        <w:bottom w:val="none" w:sz="0" w:space="0" w:color="auto"/>
        <w:right w:val="none" w:sz="0" w:space="0" w:color="auto"/>
      </w:divBdr>
    </w:div>
    <w:div w:id="434178017">
      <w:bodyDiv w:val="1"/>
      <w:marLeft w:val="0"/>
      <w:marRight w:val="0"/>
      <w:marTop w:val="0"/>
      <w:marBottom w:val="0"/>
      <w:divBdr>
        <w:top w:val="none" w:sz="0" w:space="0" w:color="auto"/>
        <w:left w:val="none" w:sz="0" w:space="0" w:color="auto"/>
        <w:bottom w:val="none" w:sz="0" w:space="0" w:color="auto"/>
        <w:right w:val="none" w:sz="0" w:space="0" w:color="auto"/>
      </w:divBdr>
      <w:divsChild>
        <w:div w:id="404573951">
          <w:marLeft w:val="0"/>
          <w:marRight w:val="0"/>
          <w:marTop w:val="0"/>
          <w:marBottom w:val="0"/>
          <w:divBdr>
            <w:top w:val="none" w:sz="0" w:space="0" w:color="auto"/>
            <w:left w:val="none" w:sz="0" w:space="0" w:color="auto"/>
            <w:bottom w:val="none" w:sz="0" w:space="0" w:color="auto"/>
            <w:right w:val="none" w:sz="0" w:space="0" w:color="auto"/>
          </w:divBdr>
          <w:divsChild>
            <w:div w:id="365638110">
              <w:marLeft w:val="0"/>
              <w:marRight w:val="0"/>
              <w:marTop w:val="210"/>
              <w:marBottom w:val="0"/>
              <w:divBdr>
                <w:top w:val="none" w:sz="0" w:space="0" w:color="auto"/>
                <w:left w:val="none" w:sz="0" w:space="0" w:color="auto"/>
                <w:bottom w:val="none" w:sz="0" w:space="0" w:color="auto"/>
                <w:right w:val="none" w:sz="0" w:space="0" w:color="auto"/>
              </w:divBdr>
              <w:divsChild>
                <w:div w:id="197069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759465">
      <w:bodyDiv w:val="1"/>
      <w:marLeft w:val="0"/>
      <w:marRight w:val="0"/>
      <w:marTop w:val="0"/>
      <w:marBottom w:val="0"/>
      <w:divBdr>
        <w:top w:val="none" w:sz="0" w:space="0" w:color="auto"/>
        <w:left w:val="none" w:sz="0" w:space="0" w:color="auto"/>
        <w:bottom w:val="none" w:sz="0" w:space="0" w:color="auto"/>
        <w:right w:val="none" w:sz="0" w:space="0" w:color="auto"/>
      </w:divBdr>
    </w:div>
    <w:div w:id="1034503424">
      <w:bodyDiv w:val="1"/>
      <w:marLeft w:val="0"/>
      <w:marRight w:val="0"/>
      <w:marTop w:val="0"/>
      <w:marBottom w:val="0"/>
      <w:divBdr>
        <w:top w:val="none" w:sz="0" w:space="0" w:color="auto"/>
        <w:left w:val="none" w:sz="0" w:space="0" w:color="auto"/>
        <w:bottom w:val="none" w:sz="0" w:space="0" w:color="auto"/>
        <w:right w:val="none" w:sz="0" w:space="0" w:color="auto"/>
      </w:divBdr>
      <w:divsChild>
        <w:div w:id="1722441810">
          <w:marLeft w:val="0"/>
          <w:marRight w:val="0"/>
          <w:marTop w:val="0"/>
          <w:marBottom w:val="0"/>
          <w:divBdr>
            <w:top w:val="none" w:sz="0" w:space="0" w:color="auto"/>
            <w:left w:val="none" w:sz="0" w:space="0" w:color="auto"/>
            <w:bottom w:val="none" w:sz="0" w:space="0" w:color="auto"/>
            <w:right w:val="none" w:sz="0" w:space="0" w:color="auto"/>
          </w:divBdr>
          <w:divsChild>
            <w:div w:id="285234071">
              <w:marLeft w:val="0"/>
              <w:marRight w:val="0"/>
              <w:marTop w:val="0"/>
              <w:marBottom w:val="0"/>
              <w:divBdr>
                <w:top w:val="none" w:sz="0" w:space="0" w:color="auto"/>
                <w:left w:val="none" w:sz="0" w:space="0" w:color="auto"/>
                <w:bottom w:val="none" w:sz="0" w:space="0" w:color="auto"/>
                <w:right w:val="none" w:sz="0" w:space="0" w:color="auto"/>
              </w:divBdr>
              <w:divsChild>
                <w:div w:id="1360355065">
                  <w:marLeft w:val="0"/>
                  <w:marRight w:val="0"/>
                  <w:marTop w:val="105"/>
                  <w:marBottom w:val="0"/>
                  <w:divBdr>
                    <w:top w:val="none" w:sz="0" w:space="0" w:color="auto"/>
                    <w:left w:val="none" w:sz="0" w:space="0" w:color="auto"/>
                    <w:bottom w:val="none" w:sz="0" w:space="0" w:color="auto"/>
                    <w:right w:val="none" w:sz="0" w:space="0" w:color="auto"/>
                  </w:divBdr>
                  <w:divsChild>
                    <w:div w:id="1006709922">
                      <w:marLeft w:val="450"/>
                      <w:marRight w:val="225"/>
                      <w:marTop w:val="0"/>
                      <w:marBottom w:val="0"/>
                      <w:divBdr>
                        <w:top w:val="none" w:sz="0" w:space="0" w:color="auto"/>
                        <w:left w:val="none" w:sz="0" w:space="0" w:color="auto"/>
                        <w:bottom w:val="none" w:sz="0" w:space="0" w:color="auto"/>
                        <w:right w:val="none" w:sz="0" w:space="0" w:color="auto"/>
                      </w:divBdr>
                      <w:divsChild>
                        <w:div w:id="570047794">
                          <w:marLeft w:val="0"/>
                          <w:marRight w:val="0"/>
                          <w:marTop w:val="0"/>
                          <w:marBottom w:val="600"/>
                          <w:divBdr>
                            <w:top w:val="single" w:sz="6" w:space="0" w:color="314664"/>
                            <w:left w:val="single" w:sz="6" w:space="0" w:color="314664"/>
                            <w:bottom w:val="single" w:sz="6" w:space="0" w:color="314664"/>
                            <w:right w:val="single" w:sz="6" w:space="0" w:color="314664"/>
                          </w:divBdr>
                          <w:divsChild>
                            <w:div w:id="162866997">
                              <w:marLeft w:val="0"/>
                              <w:marRight w:val="0"/>
                              <w:marTop w:val="0"/>
                              <w:marBottom w:val="0"/>
                              <w:divBdr>
                                <w:top w:val="none" w:sz="0" w:space="0" w:color="auto"/>
                                <w:left w:val="none" w:sz="0" w:space="0" w:color="auto"/>
                                <w:bottom w:val="none" w:sz="0" w:space="0" w:color="auto"/>
                                <w:right w:val="none" w:sz="0" w:space="0" w:color="auto"/>
                              </w:divBdr>
                              <w:divsChild>
                                <w:div w:id="909080708">
                                  <w:marLeft w:val="0"/>
                                  <w:marRight w:val="0"/>
                                  <w:marTop w:val="0"/>
                                  <w:marBottom w:val="0"/>
                                  <w:divBdr>
                                    <w:top w:val="none" w:sz="0" w:space="0" w:color="auto"/>
                                    <w:left w:val="none" w:sz="0" w:space="0" w:color="auto"/>
                                    <w:bottom w:val="none" w:sz="0" w:space="0" w:color="auto"/>
                                    <w:right w:val="none" w:sz="0" w:space="0" w:color="auto"/>
                                  </w:divBdr>
                                  <w:divsChild>
                                    <w:div w:id="509101482">
                                      <w:marLeft w:val="0"/>
                                      <w:marRight w:val="0"/>
                                      <w:marTop w:val="0"/>
                                      <w:marBottom w:val="0"/>
                                      <w:divBdr>
                                        <w:top w:val="none" w:sz="0" w:space="0" w:color="auto"/>
                                        <w:left w:val="none" w:sz="0" w:space="0" w:color="auto"/>
                                        <w:bottom w:val="none" w:sz="0" w:space="0" w:color="auto"/>
                                        <w:right w:val="none" w:sz="0" w:space="0" w:color="auto"/>
                                      </w:divBdr>
                                      <w:divsChild>
                                        <w:div w:id="2034526146">
                                          <w:marLeft w:val="0"/>
                                          <w:marRight w:val="0"/>
                                          <w:marTop w:val="0"/>
                                          <w:marBottom w:val="0"/>
                                          <w:divBdr>
                                            <w:top w:val="none" w:sz="0" w:space="0" w:color="auto"/>
                                            <w:left w:val="none" w:sz="0" w:space="0" w:color="auto"/>
                                            <w:bottom w:val="none" w:sz="0" w:space="0" w:color="auto"/>
                                            <w:right w:val="none" w:sz="0" w:space="0" w:color="auto"/>
                                          </w:divBdr>
                                          <w:divsChild>
                                            <w:div w:id="135414785">
                                              <w:marLeft w:val="0"/>
                                              <w:marRight w:val="0"/>
                                              <w:marTop w:val="0"/>
                                              <w:marBottom w:val="0"/>
                                              <w:divBdr>
                                                <w:top w:val="none" w:sz="0" w:space="0" w:color="auto"/>
                                                <w:left w:val="none" w:sz="0" w:space="0" w:color="auto"/>
                                                <w:bottom w:val="none" w:sz="0" w:space="0" w:color="auto"/>
                                                <w:right w:val="none" w:sz="0" w:space="0" w:color="auto"/>
                                              </w:divBdr>
                                              <w:divsChild>
                                                <w:div w:id="965160173">
                                                  <w:marLeft w:val="0"/>
                                                  <w:marRight w:val="0"/>
                                                  <w:marTop w:val="0"/>
                                                  <w:marBottom w:val="0"/>
                                                  <w:divBdr>
                                                    <w:top w:val="none" w:sz="0" w:space="0" w:color="auto"/>
                                                    <w:left w:val="none" w:sz="0" w:space="0" w:color="auto"/>
                                                    <w:bottom w:val="none" w:sz="0" w:space="0" w:color="auto"/>
                                                    <w:right w:val="none" w:sz="0" w:space="0" w:color="auto"/>
                                                  </w:divBdr>
                                                  <w:divsChild>
                                                    <w:div w:id="1209297669">
                                                      <w:marLeft w:val="0"/>
                                                      <w:marRight w:val="0"/>
                                                      <w:marTop w:val="0"/>
                                                      <w:marBottom w:val="0"/>
                                                      <w:divBdr>
                                                        <w:top w:val="none" w:sz="0" w:space="0" w:color="auto"/>
                                                        <w:left w:val="none" w:sz="0" w:space="0" w:color="auto"/>
                                                        <w:bottom w:val="none" w:sz="0" w:space="0" w:color="auto"/>
                                                        <w:right w:val="none" w:sz="0" w:space="0" w:color="auto"/>
                                                      </w:divBdr>
                                                      <w:divsChild>
                                                        <w:div w:id="819881406">
                                                          <w:marLeft w:val="0"/>
                                                          <w:marRight w:val="0"/>
                                                          <w:marTop w:val="0"/>
                                                          <w:marBottom w:val="0"/>
                                                          <w:divBdr>
                                                            <w:top w:val="none" w:sz="0" w:space="0" w:color="auto"/>
                                                            <w:left w:val="none" w:sz="0" w:space="0" w:color="auto"/>
                                                            <w:bottom w:val="none" w:sz="0" w:space="0" w:color="auto"/>
                                                            <w:right w:val="none" w:sz="0" w:space="0" w:color="auto"/>
                                                          </w:divBdr>
                                                          <w:divsChild>
                                                            <w:div w:id="455414676">
                                                              <w:marLeft w:val="0"/>
                                                              <w:marRight w:val="0"/>
                                                              <w:marTop w:val="0"/>
                                                              <w:marBottom w:val="0"/>
                                                              <w:divBdr>
                                                                <w:top w:val="none" w:sz="0" w:space="0" w:color="auto"/>
                                                                <w:left w:val="none" w:sz="0" w:space="0" w:color="auto"/>
                                                                <w:bottom w:val="none" w:sz="0" w:space="0" w:color="auto"/>
                                                                <w:right w:val="none" w:sz="0" w:space="0" w:color="auto"/>
                                                              </w:divBdr>
                                                              <w:divsChild>
                                                                <w:div w:id="154341464">
                                                                  <w:marLeft w:val="0"/>
                                                                  <w:marRight w:val="0"/>
                                                                  <w:marTop w:val="83"/>
                                                                  <w:marBottom w:val="0"/>
                                                                  <w:divBdr>
                                                                    <w:top w:val="none" w:sz="0" w:space="0" w:color="auto"/>
                                                                    <w:left w:val="none" w:sz="0" w:space="0" w:color="auto"/>
                                                                    <w:bottom w:val="none" w:sz="0" w:space="0" w:color="auto"/>
                                                                    <w:right w:val="none" w:sz="0" w:space="0" w:color="auto"/>
                                                                  </w:divBdr>
                                                                  <w:divsChild>
                                                                    <w:div w:id="1897814082">
                                                                      <w:marLeft w:val="0"/>
                                                                      <w:marRight w:val="0"/>
                                                                      <w:marTop w:val="0"/>
                                                                      <w:marBottom w:val="0"/>
                                                                      <w:divBdr>
                                                                        <w:top w:val="none" w:sz="0" w:space="0" w:color="auto"/>
                                                                        <w:left w:val="none" w:sz="0" w:space="0" w:color="auto"/>
                                                                        <w:bottom w:val="none" w:sz="0" w:space="0" w:color="auto"/>
                                                                        <w:right w:val="none" w:sz="0" w:space="0" w:color="auto"/>
                                                                      </w:divBdr>
                                                                      <w:divsChild>
                                                                        <w:div w:id="633294796">
                                                                          <w:marLeft w:val="0"/>
                                                                          <w:marRight w:val="0"/>
                                                                          <w:marTop w:val="83"/>
                                                                          <w:marBottom w:val="0"/>
                                                                          <w:divBdr>
                                                                            <w:top w:val="none" w:sz="0" w:space="0" w:color="auto"/>
                                                                            <w:left w:val="none" w:sz="0" w:space="0" w:color="auto"/>
                                                                            <w:bottom w:val="none" w:sz="0" w:space="0" w:color="auto"/>
                                                                            <w:right w:val="none" w:sz="0" w:space="0" w:color="auto"/>
                                                                          </w:divBdr>
                                                                          <w:divsChild>
                                                                            <w:div w:id="873930619">
                                                                              <w:marLeft w:val="0"/>
                                                                              <w:marRight w:val="0"/>
                                                                              <w:marTop w:val="0"/>
                                                                              <w:marBottom w:val="0"/>
                                                                              <w:divBdr>
                                                                                <w:top w:val="none" w:sz="0" w:space="0" w:color="auto"/>
                                                                                <w:left w:val="none" w:sz="0" w:space="0" w:color="auto"/>
                                                                                <w:bottom w:val="none" w:sz="0" w:space="0" w:color="auto"/>
                                                                                <w:right w:val="none" w:sz="0" w:space="0" w:color="auto"/>
                                                                              </w:divBdr>
                                                                              <w:divsChild>
                                                                                <w:div w:id="1466652970">
                                                                                  <w:marLeft w:val="0"/>
                                                                                  <w:marRight w:val="0"/>
                                                                                  <w:marTop w:val="83"/>
                                                                                  <w:marBottom w:val="0"/>
                                                                                  <w:divBdr>
                                                                                    <w:top w:val="none" w:sz="0" w:space="0" w:color="auto"/>
                                                                                    <w:left w:val="none" w:sz="0" w:space="0" w:color="auto"/>
                                                                                    <w:bottom w:val="none" w:sz="0" w:space="0" w:color="auto"/>
                                                                                    <w:right w:val="none" w:sz="0" w:space="0" w:color="auto"/>
                                                                                  </w:divBdr>
                                                                                </w:div>
                                                                              </w:divsChild>
                                                                            </w:div>
                                                                            <w:div w:id="891693951">
                                                                              <w:marLeft w:val="0"/>
                                                                              <w:marRight w:val="0"/>
                                                                              <w:marTop w:val="0"/>
                                                                              <w:marBottom w:val="0"/>
                                                                              <w:divBdr>
                                                                                <w:top w:val="none" w:sz="0" w:space="0" w:color="auto"/>
                                                                                <w:left w:val="none" w:sz="0" w:space="0" w:color="auto"/>
                                                                                <w:bottom w:val="none" w:sz="0" w:space="0" w:color="auto"/>
                                                                                <w:right w:val="none" w:sz="0" w:space="0" w:color="auto"/>
                                                                              </w:divBdr>
                                                                              <w:divsChild>
                                                                                <w:div w:id="839661006">
                                                                                  <w:marLeft w:val="0"/>
                                                                                  <w:marRight w:val="0"/>
                                                                                  <w:marTop w:val="83"/>
                                                                                  <w:marBottom w:val="0"/>
                                                                                  <w:divBdr>
                                                                                    <w:top w:val="none" w:sz="0" w:space="0" w:color="auto"/>
                                                                                    <w:left w:val="none" w:sz="0" w:space="0" w:color="auto"/>
                                                                                    <w:bottom w:val="none" w:sz="0" w:space="0" w:color="auto"/>
                                                                                    <w:right w:val="none" w:sz="0" w:space="0" w:color="auto"/>
                                                                                  </w:divBdr>
                                                                                </w:div>
                                                                              </w:divsChild>
                                                                            </w:div>
                                                                            <w:div w:id="67655220">
                                                                              <w:marLeft w:val="0"/>
                                                                              <w:marRight w:val="0"/>
                                                                              <w:marTop w:val="0"/>
                                                                              <w:marBottom w:val="0"/>
                                                                              <w:divBdr>
                                                                                <w:top w:val="none" w:sz="0" w:space="0" w:color="auto"/>
                                                                                <w:left w:val="none" w:sz="0" w:space="0" w:color="auto"/>
                                                                                <w:bottom w:val="none" w:sz="0" w:space="0" w:color="auto"/>
                                                                                <w:right w:val="none" w:sz="0" w:space="0" w:color="auto"/>
                                                                              </w:divBdr>
                                                                              <w:divsChild>
                                                                                <w:div w:id="718819590">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4132056">
      <w:bodyDiv w:val="1"/>
      <w:marLeft w:val="0"/>
      <w:marRight w:val="0"/>
      <w:marTop w:val="0"/>
      <w:marBottom w:val="0"/>
      <w:divBdr>
        <w:top w:val="none" w:sz="0" w:space="0" w:color="auto"/>
        <w:left w:val="none" w:sz="0" w:space="0" w:color="auto"/>
        <w:bottom w:val="none" w:sz="0" w:space="0" w:color="auto"/>
        <w:right w:val="none" w:sz="0" w:space="0" w:color="auto"/>
      </w:divBdr>
      <w:divsChild>
        <w:div w:id="1123766963">
          <w:marLeft w:val="0"/>
          <w:marRight w:val="0"/>
          <w:marTop w:val="0"/>
          <w:marBottom w:val="0"/>
          <w:divBdr>
            <w:top w:val="none" w:sz="0" w:space="0" w:color="auto"/>
            <w:left w:val="none" w:sz="0" w:space="0" w:color="auto"/>
            <w:bottom w:val="none" w:sz="0" w:space="0" w:color="auto"/>
            <w:right w:val="none" w:sz="0" w:space="0" w:color="auto"/>
          </w:divBdr>
          <w:divsChild>
            <w:div w:id="883105018">
              <w:marLeft w:val="0"/>
              <w:marRight w:val="0"/>
              <w:marTop w:val="0"/>
              <w:marBottom w:val="0"/>
              <w:divBdr>
                <w:top w:val="none" w:sz="0" w:space="0" w:color="auto"/>
                <w:left w:val="none" w:sz="0" w:space="0" w:color="auto"/>
                <w:bottom w:val="none" w:sz="0" w:space="0" w:color="auto"/>
                <w:right w:val="none" w:sz="0" w:space="0" w:color="auto"/>
              </w:divBdr>
              <w:divsChild>
                <w:div w:id="1839274417">
                  <w:marLeft w:val="0"/>
                  <w:marRight w:val="0"/>
                  <w:marTop w:val="105"/>
                  <w:marBottom w:val="0"/>
                  <w:divBdr>
                    <w:top w:val="none" w:sz="0" w:space="0" w:color="auto"/>
                    <w:left w:val="none" w:sz="0" w:space="0" w:color="auto"/>
                    <w:bottom w:val="none" w:sz="0" w:space="0" w:color="auto"/>
                    <w:right w:val="none" w:sz="0" w:space="0" w:color="auto"/>
                  </w:divBdr>
                  <w:divsChild>
                    <w:div w:id="628824002">
                      <w:marLeft w:val="450"/>
                      <w:marRight w:val="225"/>
                      <w:marTop w:val="0"/>
                      <w:marBottom w:val="0"/>
                      <w:divBdr>
                        <w:top w:val="none" w:sz="0" w:space="0" w:color="auto"/>
                        <w:left w:val="none" w:sz="0" w:space="0" w:color="auto"/>
                        <w:bottom w:val="none" w:sz="0" w:space="0" w:color="auto"/>
                        <w:right w:val="none" w:sz="0" w:space="0" w:color="auto"/>
                      </w:divBdr>
                      <w:divsChild>
                        <w:div w:id="510610118">
                          <w:marLeft w:val="0"/>
                          <w:marRight w:val="0"/>
                          <w:marTop w:val="0"/>
                          <w:marBottom w:val="600"/>
                          <w:divBdr>
                            <w:top w:val="single" w:sz="6" w:space="0" w:color="314664"/>
                            <w:left w:val="single" w:sz="6" w:space="0" w:color="314664"/>
                            <w:bottom w:val="single" w:sz="6" w:space="0" w:color="314664"/>
                            <w:right w:val="single" w:sz="6" w:space="0" w:color="314664"/>
                          </w:divBdr>
                          <w:divsChild>
                            <w:div w:id="1396394250">
                              <w:marLeft w:val="0"/>
                              <w:marRight w:val="0"/>
                              <w:marTop w:val="0"/>
                              <w:marBottom w:val="0"/>
                              <w:divBdr>
                                <w:top w:val="none" w:sz="0" w:space="0" w:color="auto"/>
                                <w:left w:val="none" w:sz="0" w:space="0" w:color="auto"/>
                                <w:bottom w:val="none" w:sz="0" w:space="0" w:color="auto"/>
                                <w:right w:val="none" w:sz="0" w:space="0" w:color="auto"/>
                              </w:divBdr>
                              <w:divsChild>
                                <w:div w:id="710151738">
                                  <w:marLeft w:val="0"/>
                                  <w:marRight w:val="0"/>
                                  <w:marTop w:val="0"/>
                                  <w:marBottom w:val="0"/>
                                  <w:divBdr>
                                    <w:top w:val="none" w:sz="0" w:space="0" w:color="auto"/>
                                    <w:left w:val="none" w:sz="0" w:space="0" w:color="auto"/>
                                    <w:bottom w:val="none" w:sz="0" w:space="0" w:color="auto"/>
                                    <w:right w:val="none" w:sz="0" w:space="0" w:color="auto"/>
                                  </w:divBdr>
                                  <w:divsChild>
                                    <w:div w:id="1870215053">
                                      <w:marLeft w:val="0"/>
                                      <w:marRight w:val="0"/>
                                      <w:marTop w:val="0"/>
                                      <w:marBottom w:val="0"/>
                                      <w:divBdr>
                                        <w:top w:val="none" w:sz="0" w:space="0" w:color="auto"/>
                                        <w:left w:val="none" w:sz="0" w:space="0" w:color="auto"/>
                                        <w:bottom w:val="none" w:sz="0" w:space="0" w:color="auto"/>
                                        <w:right w:val="none" w:sz="0" w:space="0" w:color="auto"/>
                                      </w:divBdr>
                                      <w:divsChild>
                                        <w:div w:id="292685200">
                                          <w:marLeft w:val="0"/>
                                          <w:marRight w:val="0"/>
                                          <w:marTop w:val="0"/>
                                          <w:marBottom w:val="0"/>
                                          <w:divBdr>
                                            <w:top w:val="none" w:sz="0" w:space="0" w:color="auto"/>
                                            <w:left w:val="none" w:sz="0" w:space="0" w:color="auto"/>
                                            <w:bottom w:val="none" w:sz="0" w:space="0" w:color="auto"/>
                                            <w:right w:val="none" w:sz="0" w:space="0" w:color="auto"/>
                                          </w:divBdr>
                                          <w:divsChild>
                                            <w:div w:id="774787812">
                                              <w:marLeft w:val="0"/>
                                              <w:marRight w:val="0"/>
                                              <w:marTop w:val="0"/>
                                              <w:marBottom w:val="0"/>
                                              <w:divBdr>
                                                <w:top w:val="none" w:sz="0" w:space="0" w:color="auto"/>
                                                <w:left w:val="none" w:sz="0" w:space="0" w:color="auto"/>
                                                <w:bottom w:val="none" w:sz="0" w:space="0" w:color="auto"/>
                                                <w:right w:val="none" w:sz="0" w:space="0" w:color="auto"/>
                                              </w:divBdr>
                                              <w:divsChild>
                                                <w:div w:id="570387104">
                                                  <w:marLeft w:val="0"/>
                                                  <w:marRight w:val="0"/>
                                                  <w:marTop w:val="0"/>
                                                  <w:marBottom w:val="0"/>
                                                  <w:divBdr>
                                                    <w:top w:val="none" w:sz="0" w:space="0" w:color="auto"/>
                                                    <w:left w:val="none" w:sz="0" w:space="0" w:color="auto"/>
                                                    <w:bottom w:val="none" w:sz="0" w:space="0" w:color="auto"/>
                                                    <w:right w:val="none" w:sz="0" w:space="0" w:color="auto"/>
                                                  </w:divBdr>
                                                  <w:divsChild>
                                                    <w:div w:id="260339074">
                                                      <w:marLeft w:val="0"/>
                                                      <w:marRight w:val="0"/>
                                                      <w:marTop w:val="0"/>
                                                      <w:marBottom w:val="0"/>
                                                      <w:divBdr>
                                                        <w:top w:val="none" w:sz="0" w:space="0" w:color="auto"/>
                                                        <w:left w:val="none" w:sz="0" w:space="0" w:color="auto"/>
                                                        <w:bottom w:val="none" w:sz="0" w:space="0" w:color="auto"/>
                                                        <w:right w:val="none" w:sz="0" w:space="0" w:color="auto"/>
                                                      </w:divBdr>
                                                      <w:divsChild>
                                                        <w:div w:id="876703388">
                                                          <w:marLeft w:val="0"/>
                                                          <w:marRight w:val="0"/>
                                                          <w:marTop w:val="0"/>
                                                          <w:marBottom w:val="0"/>
                                                          <w:divBdr>
                                                            <w:top w:val="none" w:sz="0" w:space="0" w:color="auto"/>
                                                            <w:left w:val="none" w:sz="0" w:space="0" w:color="auto"/>
                                                            <w:bottom w:val="none" w:sz="0" w:space="0" w:color="auto"/>
                                                            <w:right w:val="none" w:sz="0" w:space="0" w:color="auto"/>
                                                          </w:divBdr>
                                                          <w:divsChild>
                                                            <w:div w:id="668948280">
                                                              <w:marLeft w:val="0"/>
                                                              <w:marRight w:val="0"/>
                                                              <w:marTop w:val="0"/>
                                                              <w:marBottom w:val="0"/>
                                                              <w:divBdr>
                                                                <w:top w:val="none" w:sz="0" w:space="0" w:color="auto"/>
                                                                <w:left w:val="none" w:sz="0" w:space="0" w:color="auto"/>
                                                                <w:bottom w:val="none" w:sz="0" w:space="0" w:color="auto"/>
                                                                <w:right w:val="none" w:sz="0" w:space="0" w:color="auto"/>
                                                              </w:divBdr>
                                                              <w:divsChild>
                                                                <w:div w:id="1460950263">
                                                                  <w:marLeft w:val="0"/>
                                                                  <w:marRight w:val="0"/>
                                                                  <w:marTop w:val="83"/>
                                                                  <w:marBottom w:val="0"/>
                                                                  <w:divBdr>
                                                                    <w:top w:val="none" w:sz="0" w:space="0" w:color="auto"/>
                                                                    <w:left w:val="none" w:sz="0" w:space="0" w:color="auto"/>
                                                                    <w:bottom w:val="none" w:sz="0" w:space="0" w:color="auto"/>
                                                                    <w:right w:val="none" w:sz="0" w:space="0" w:color="auto"/>
                                                                  </w:divBdr>
                                                                  <w:divsChild>
                                                                    <w:div w:id="2087263807">
                                                                      <w:marLeft w:val="0"/>
                                                                      <w:marRight w:val="0"/>
                                                                      <w:marTop w:val="0"/>
                                                                      <w:marBottom w:val="0"/>
                                                                      <w:divBdr>
                                                                        <w:top w:val="none" w:sz="0" w:space="0" w:color="auto"/>
                                                                        <w:left w:val="none" w:sz="0" w:space="0" w:color="auto"/>
                                                                        <w:bottom w:val="none" w:sz="0" w:space="0" w:color="auto"/>
                                                                        <w:right w:val="none" w:sz="0" w:space="0" w:color="auto"/>
                                                                      </w:divBdr>
                                                                      <w:divsChild>
                                                                        <w:div w:id="1217157987">
                                                                          <w:marLeft w:val="0"/>
                                                                          <w:marRight w:val="0"/>
                                                                          <w:marTop w:val="83"/>
                                                                          <w:marBottom w:val="0"/>
                                                                          <w:divBdr>
                                                                            <w:top w:val="none" w:sz="0" w:space="0" w:color="auto"/>
                                                                            <w:left w:val="none" w:sz="0" w:space="0" w:color="auto"/>
                                                                            <w:bottom w:val="none" w:sz="0" w:space="0" w:color="auto"/>
                                                                            <w:right w:val="none" w:sz="0" w:space="0" w:color="auto"/>
                                                                          </w:divBdr>
                                                                          <w:divsChild>
                                                                            <w:div w:id="2005621070">
                                                                              <w:marLeft w:val="0"/>
                                                                              <w:marRight w:val="0"/>
                                                                              <w:marTop w:val="0"/>
                                                                              <w:marBottom w:val="0"/>
                                                                              <w:divBdr>
                                                                                <w:top w:val="none" w:sz="0" w:space="0" w:color="auto"/>
                                                                                <w:left w:val="none" w:sz="0" w:space="0" w:color="auto"/>
                                                                                <w:bottom w:val="none" w:sz="0" w:space="0" w:color="auto"/>
                                                                                <w:right w:val="none" w:sz="0" w:space="0" w:color="auto"/>
                                                                              </w:divBdr>
                                                                              <w:divsChild>
                                                                                <w:div w:id="311444788">
                                                                                  <w:marLeft w:val="0"/>
                                                                                  <w:marRight w:val="0"/>
                                                                                  <w:marTop w:val="83"/>
                                                                                  <w:marBottom w:val="0"/>
                                                                                  <w:divBdr>
                                                                                    <w:top w:val="none" w:sz="0" w:space="0" w:color="auto"/>
                                                                                    <w:left w:val="none" w:sz="0" w:space="0" w:color="auto"/>
                                                                                    <w:bottom w:val="none" w:sz="0" w:space="0" w:color="auto"/>
                                                                                    <w:right w:val="none" w:sz="0" w:space="0" w:color="auto"/>
                                                                                  </w:divBdr>
                                                                                  <w:divsChild>
                                                                                    <w:div w:id="187960679">
                                                                                      <w:marLeft w:val="0"/>
                                                                                      <w:marRight w:val="0"/>
                                                                                      <w:marTop w:val="0"/>
                                                                                      <w:marBottom w:val="0"/>
                                                                                      <w:divBdr>
                                                                                        <w:top w:val="none" w:sz="0" w:space="0" w:color="auto"/>
                                                                                        <w:left w:val="none" w:sz="0" w:space="0" w:color="auto"/>
                                                                                        <w:bottom w:val="none" w:sz="0" w:space="0" w:color="auto"/>
                                                                                        <w:right w:val="none" w:sz="0" w:space="0" w:color="auto"/>
                                                                                      </w:divBdr>
                                                                                      <w:divsChild>
                                                                                        <w:div w:id="805706827">
                                                                                          <w:marLeft w:val="0"/>
                                                                                          <w:marRight w:val="0"/>
                                                                                          <w:marTop w:val="83"/>
                                                                                          <w:marBottom w:val="0"/>
                                                                                          <w:divBdr>
                                                                                            <w:top w:val="none" w:sz="0" w:space="0" w:color="auto"/>
                                                                                            <w:left w:val="none" w:sz="0" w:space="0" w:color="auto"/>
                                                                                            <w:bottom w:val="none" w:sz="0" w:space="0" w:color="auto"/>
                                                                                            <w:right w:val="none" w:sz="0" w:space="0" w:color="auto"/>
                                                                                          </w:divBdr>
                                                                                        </w:div>
                                                                                      </w:divsChild>
                                                                                    </w:div>
                                                                                    <w:div w:id="1265263045">
                                                                                      <w:marLeft w:val="0"/>
                                                                                      <w:marRight w:val="0"/>
                                                                                      <w:marTop w:val="0"/>
                                                                                      <w:marBottom w:val="0"/>
                                                                                      <w:divBdr>
                                                                                        <w:top w:val="none" w:sz="0" w:space="0" w:color="auto"/>
                                                                                        <w:left w:val="none" w:sz="0" w:space="0" w:color="auto"/>
                                                                                        <w:bottom w:val="none" w:sz="0" w:space="0" w:color="auto"/>
                                                                                        <w:right w:val="none" w:sz="0" w:space="0" w:color="auto"/>
                                                                                      </w:divBdr>
                                                                                      <w:divsChild>
                                                                                        <w:div w:id="799105670">
                                                                                          <w:marLeft w:val="0"/>
                                                                                          <w:marRight w:val="0"/>
                                                                                          <w:marTop w:val="83"/>
                                                                                          <w:marBottom w:val="0"/>
                                                                                          <w:divBdr>
                                                                                            <w:top w:val="none" w:sz="0" w:space="0" w:color="auto"/>
                                                                                            <w:left w:val="none" w:sz="0" w:space="0" w:color="auto"/>
                                                                                            <w:bottom w:val="none" w:sz="0" w:space="0" w:color="auto"/>
                                                                                            <w:right w:val="none" w:sz="0" w:space="0" w:color="auto"/>
                                                                                          </w:divBdr>
                                                                                        </w:div>
                                                                                      </w:divsChild>
                                                                                    </w:div>
                                                                                    <w:div w:id="1307248144">
                                                                                      <w:marLeft w:val="0"/>
                                                                                      <w:marRight w:val="0"/>
                                                                                      <w:marTop w:val="0"/>
                                                                                      <w:marBottom w:val="0"/>
                                                                                      <w:divBdr>
                                                                                        <w:top w:val="none" w:sz="0" w:space="0" w:color="auto"/>
                                                                                        <w:left w:val="none" w:sz="0" w:space="0" w:color="auto"/>
                                                                                        <w:bottom w:val="none" w:sz="0" w:space="0" w:color="auto"/>
                                                                                        <w:right w:val="none" w:sz="0" w:space="0" w:color="auto"/>
                                                                                      </w:divBdr>
                                                                                      <w:divsChild>
                                                                                        <w:div w:id="1432050106">
                                                                                          <w:marLeft w:val="0"/>
                                                                                          <w:marRight w:val="0"/>
                                                                                          <w:marTop w:val="83"/>
                                                                                          <w:marBottom w:val="0"/>
                                                                                          <w:divBdr>
                                                                                            <w:top w:val="none" w:sz="0" w:space="0" w:color="auto"/>
                                                                                            <w:left w:val="none" w:sz="0" w:space="0" w:color="auto"/>
                                                                                            <w:bottom w:val="none" w:sz="0" w:space="0" w:color="auto"/>
                                                                                            <w:right w:val="none" w:sz="0" w:space="0" w:color="auto"/>
                                                                                          </w:divBdr>
                                                                                        </w:div>
                                                                                      </w:divsChild>
                                                                                    </w:div>
                                                                                    <w:div w:id="1866750924">
                                                                                      <w:marLeft w:val="0"/>
                                                                                      <w:marRight w:val="0"/>
                                                                                      <w:marTop w:val="0"/>
                                                                                      <w:marBottom w:val="0"/>
                                                                                      <w:divBdr>
                                                                                        <w:top w:val="none" w:sz="0" w:space="0" w:color="auto"/>
                                                                                        <w:left w:val="none" w:sz="0" w:space="0" w:color="auto"/>
                                                                                        <w:bottom w:val="none" w:sz="0" w:space="0" w:color="auto"/>
                                                                                        <w:right w:val="none" w:sz="0" w:space="0" w:color="auto"/>
                                                                                      </w:divBdr>
                                                                                      <w:divsChild>
                                                                                        <w:div w:id="630794773">
                                                                                          <w:marLeft w:val="0"/>
                                                                                          <w:marRight w:val="0"/>
                                                                                          <w:marTop w:val="83"/>
                                                                                          <w:marBottom w:val="0"/>
                                                                                          <w:divBdr>
                                                                                            <w:top w:val="none" w:sz="0" w:space="0" w:color="auto"/>
                                                                                            <w:left w:val="none" w:sz="0" w:space="0" w:color="auto"/>
                                                                                            <w:bottom w:val="none" w:sz="0" w:space="0" w:color="auto"/>
                                                                                            <w:right w:val="none" w:sz="0" w:space="0" w:color="auto"/>
                                                                                          </w:divBdr>
                                                                                        </w:div>
                                                                                      </w:divsChild>
                                                                                    </w:div>
                                                                                    <w:div w:id="730621298">
                                                                                      <w:marLeft w:val="0"/>
                                                                                      <w:marRight w:val="0"/>
                                                                                      <w:marTop w:val="0"/>
                                                                                      <w:marBottom w:val="0"/>
                                                                                      <w:divBdr>
                                                                                        <w:top w:val="none" w:sz="0" w:space="0" w:color="auto"/>
                                                                                        <w:left w:val="none" w:sz="0" w:space="0" w:color="auto"/>
                                                                                        <w:bottom w:val="none" w:sz="0" w:space="0" w:color="auto"/>
                                                                                        <w:right w:val="none" w:sz="0" w:space="0" w:color="auto"/>
                                                                                      </w:divBdr>
                                                                                      <w:divsChild>
                                                                                        <w:div w:id="889076901">
                                                                                          <w:marLeft w:val="0"/>
                                                                                          <w:marRight w:val="0"/>
                                                                                          <w:marTop w:val="83"/>
                                                                                          <w:marBottom w:val="0"/>
                                                                                          <w:divBdr>
                                                                                            <w:top w:val="none" w:sz="0" w:space="0" w:color="auto"/>
                                                                                            <w:left w:val="none" w:sz="0" w:space="0" w:color="auto"/>
                                                                                            <w:bottom w:val="none" w:sz="0" w:space="0" w:color="auto"/>
                                                                                            <w:right w:val="none" w:sz="0" w:space="0" w:color="auto"/>
                                                                                          </w:divBdr>
                                                                                        </w:div>
                                                                                      </w:divsChild>
                                                                                    </w:div>
                                                                                    <w:div w:id="971907969">
                                                                                      <w:marLeft w:val="0"/>
                                                                                      <w:marRight w:val="0"/>
                                                                                      <w:marTop w:val="0"/>
                                                                                      <w:marBottom w:val="0"/>
                                                                                      <w:divBdr>
                                                                                        <w:top w:val="none" w:sz="0" w:space="0" w:color="auto"/>
                                                                                        <w:left w:val="none" w:sz="0" w:space="0" w:color="auto"/>
                                                                                        <w:bottom w:val="none" w:sz="0" w:space="0" w:color="auto"/>
                                                                                        <w:right w:val="none" w:sz="0" w:space="0" w:color="auto"/>
                                                                                      </w:divBdr>
                                                                                      <w:divsChild>
                                                                                        <w:div w:id="1660840165">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 w:id="237911540">
                                                                              <w:marLeft w:val="0"/>
                                                                              <w:marRight w:val="0"/>
                                                                              <w:marTop w:val="0"/>
                                                                              <w:marBottom w:val="0"/>
                                                                              <w:divBdr>
                                                                                <w:top w:val="none" w:sz="0" w:space="0" w:color="auto"/>
                                                                                <w:left w:val="none" w:sz="0" w:space="0" w:color="auto"/>
                                                                                <w:bottom w:val="none" w:sz="0" w:space="0" w:color="auto"/>
                                                                                <w:right w:val="none" w:sz="0" w:space="0" w:color="auto"/>
                                                                              </w:divBdr>
                                                                              <w:divsChild>
                                                                                <w:div w:id="514997519">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6607589">
      <w:bodyDiv w:val="1"/>
      <w:marLeft w:val="0"/>
      <w:marRight w:val="0"/>
      <w:marTop w:val="0"/>
      <w:marBottom w:val="0"/>
      <w:divBdr>
        <w:top w:val="none" w:sz="0" w:space="0" w:color="auto"/>
        <w:left w:val="none" w:sz="0" w:space="0" w:color="auto"/>
        <w:bottom w:val="none" w:sz="0" w:space="0" w:color="auto"/>
        <w:right w:val="none" w:sz="0" w:space="0" w:color="auto"/>
      </w:divBdr>
    </w:div>
    <w:div w:id="1585264238">
      <w:bodyDiv w:val="1"/>
      <w:marLeft w:val="0"/>
      <w:marRight w:val="0"/>
      <w:marTop w:val="0"/>
      <w:marBottom w:val="0"/>
      <w:divBdr>
        <w:top w:val="none" w:sz="0" w:space="0" w:color="auto"/>
        <w:left w:val="none" w:sz="0" w:space="0" w:color="auto"/>
        <w:bottom w:val="none" w:sz="0" w:space="0" w:color="auto"/>
        <w:right w:val="none" w:sz="0" w:space="0" w:color="auto"/>
      </w:divBdr>
    </w:div>
    <w:div w:id="1684045678">
      <w:bodyDiv w:val="1"/>
      <w:marLeft w:val="0"/>
      <w:marRight w:val="0"/>
      <w:marTop w:val="0"/>
      <w:marBottom w:val="0"/>
      <w:divBdr>
        <w:top w:val="none" w:sz="0" w:space="0" w:color="auto"/>
        <w:left w:val="none" w:sz="0" w:space="0" w:color="auto"/>
        <w:bottom w:val="none" w:sz="0" w:space="0" w:color="auto"/>
        <w:right w:val="none" w:sz="0" w:space="0" w:color="auto"/>
      </w:divBdr>
      <w:divsChild>
        <w:div w:id="291374463">
          <w:marLeft w:val="0"/>
          <w:marRight w:val="0"/>
          <w:marTop w:val="0"/>
          <w:marBottom w:val="0"/>
          <w:divBdr>
            <w:top w:val="none" w:sz="0" w:space="0" w:color="auto"/>
            <w:left w:val="none" w:sz="0" w:space="0" w:color="auto"/>
            <w:bottom w:val="none" w:sz="0" w:space="0" w:color="auto"/>
            <w:right w:val="none" w:sz="0" w:space="0" w:color="auto"/>
          </w:divBdr>
          <w:divsChild>
            <w:div w:id="524170658">
              <w:marLeft w:val="0"/>
              <w:marRight w:val="0"/>
              <w:marTop w:val="0"/>
              <w:marBottom w:val="0"/>
              <w:divBdr>
                <w:top w:val="none" w:sz="0" w:space="0" w:color="auto"/>
                <w:left w:val="none" w:sz="0" w:space="0" w:color="auto"/>
                <w:bottom w:val="none" w:sz="0" w:space="0" w:color="auto"/>
                <w:right w:val="none" w:sz="0" w:space="0" w:color="auto"/>
              </w:divBdr>
              <w:divsChild>
                <w:div w:id="1878927757">
                  <w:marLeft w:val="0"/>
                  <w:marRight w:val="0"/>
                  <w:marTop w:val="105"/>
                  <w:marBottom w:val="0"/>
                  <w:divBdr>
                    <w:top w:val="none" w:sz="0" w:space="0" w:color="auto"/>
                    <w:left w:val="none" w:sz="0" w:space="0" w:color="auto"/>
                    <w:bottom w:val="none" w:sz="0" w:space="0" w:color="auto"/>
                    <w:right w:val="none" w:sz="0" w:space="0" w:color="auto"/>
                  </w:divBdr>
                  <w:divsChild>
                    <w:div w:id="1740666024">
                      <w:marLeft w:val="450"/>
                      <w:marRight w:val="225"/>
                      <w:marTop w:val="0"/>
                      <w:marBottom w:val="0"/>
                      <w:divBdr>
                        <w:top w:val="none" w:sz="0" w:space="0" w:color="auto"/>
                        <w:left w:val="none" w:sz="0" w:space="0" w:color="auto"/>
                        <w:bottom w:val="none" w:sz="0" w:space="0" w:color="auto"/>
                        <w:right w:val="none" w:sz="0" w:space="0" w:color="auto"/>
                      </w:divBdr>
                      <w:divsChild>
                        <w:div w:id="625501093">
                          <w:marLeft w:val="0"/>
                          <w:marRight w:val="0"/>
                          <w:marTop w:val="0"/>
                          <w:marBottom w:val="600"/>
                          <w:divBdr>
                            <w:top w:val="single" w:sz="6" w:space="0" w:color="314664"/>
                            <w:left w:val="single" w:sz="6" w:space="0" w:color="314664"/>
                            <w:bottom w:val="single" w:sz="6" w:space="0" w:color="314664"/>
                            <w:right w:val="single" w:sz="6" w:space="0" w:color="314664"/>
                          </w:divBdr>
                          <w:divsChild>
                            <w:div w:id="15742904">
                              <w:marLeft w:val="0"/>
                              <w:marRight w:val="0"/>
                              <w:marTop w:val="0"/>
                              <w:marBottom w:val="0"/>
                              <w:divBdr>
                                <w:top w:val="none" w:sz="0" w:space="0" w:color="auto"/>
                                <w:left w:val="none" w:sz="0" w:space="0" w:color="auto"/>
                                <w:bottom w:val="none" w:sz="0" w:space="0" w:color="auto"/>
                                <w:right w:val="none" w:sz="0" w:space="0" w:color="auto"/>
                              </w:divBdr>
                              <w:divsChild>
                                <w:div w:id="685132111">
                                  <w:marLeft w:val="0"/>
                                  <w:marRight w:val="0"/>
                                  <w:marTop w:val="0"/>
                                  <w:marBottom w:val="0"/>
                                  <w:divBdr>
                                    <w:top w:val="none" w:sz="0" w:space="0" w:color="auto"/>
                                    <w:left w:val="none" w:sz="0" w:space="0" w:color="auto"/>
                                    <w:bottom w:val="none" w:sz="0" w:space="0" w:color="auto"/>
                                    <w:right w:val="none" w:sz="0" w:space="0" w:color="auto"/>
                                  </w:divBdr>
                                  <w:divsChild>
                                    <w:div w:id="1452481862">
                                      <w:marLeft w:val="0"/>
                                      <w:marRight w:val="0"/>
                                      <w:marTop w:val="0"/>
                                      <w:marBottom w:val="0"/>
                                      <w:divBdr>
                                        <w:top w:val="none" w:sz="0" w:space="0" w:color="auto"/>
                                        <w:left w:val="none" w:sz="0" w:space="0" w:color="auto"/>
                                        <w:bottom w:val="none" w:sz="0" w:space="0" w:color="auto"/>
                                        <w:right w:val="none" w:sz="0" w:space="0" w:color="auto"/>
                                      </w:divBdr>
                                      <w:divsChild>
                                        <w:div w:id="947275463">
                                          <w:marLeft w:val="0"/>
                                          <w:marRight w:val="0"/>
                                          <w:marTop w:val="0"/>
                                          <w:marBottom w:val="0"/>
                                          <w:divBdr>
                                            <w:top w:val="none" w:sz="0" w:space="0" w:color="auto"/>
                                            <w:left w:val="none" w:sz="0" w:space="0" w:color="auto"/>
                                            <w:bottom w:val="none" w:sz="0" w:space="0" w:color="auto"/>
                                            <w:right w:val="none" w:sz="0" w:space="0" w:color="auto"/>
                                          </w:divBdr>
                                          <w:divsChild>
                                            <w:div w:id="1104107371">
                                              <w:marLeft w:val="0"/>
                                              <w:marRight w:val="0"/>
                                              <w:marTop w:val="0"/>
                                              <w:marBottom w:val="0"/>
                                              <w:divBdr>
                                                <w:top w:val="none" w:sz="0" w:space="0" w:color="auto"/>
                                                <w:left w:val="none" w:sz="0" w:space="0" w:color="auto"/>
                                                <w:bottom w:val="none" w:sz="0" w:space="0" w:color="auto"/>
                                                <w:right w:val="none" w:sz="0" w:space="0" w:color="auto"/>
                                              </w:divBdr>
                                              <w:divsChild>
                                                <w:div w:id="188953262">
                                                  <w:marLeft w:val="0"/>
                                                  <w:marRight w:val="0"/>
                                                  <w:marTop w:val="0"/>
                                                  <w:marBottom w:val="0"/>
                                                  <w:divBdr>
                                                    <w:top w:val="none" w:sz="0" w:space="0" w:color="auto"/>
                                                    <w:left w:val="none" w:sz="0" w:space="0" w:color="auto"/>
                                                    <w:bottom w:val="none" w:sz="0" w:space="0" w:color="auto"/>
                                                    <w:right w:val="none" w:sz="0" w:space="0" w:color="auto"/>
                                                  </w:divBdr>
                                                  <w:divsChild>
                                                    <w:div w:id="1003585231">
                                                      <w:marLeft w:val="0"/>
                                                      <w:marRight w:val="0"/>
                                                      <w:marTop w:val="0"/>
                                                      <w:marBottom w:val="0"/>
                                                      <w:divBdr>
                                                        <w:top w:val="none" w:sz="0" w:space="0" w:color="auto"/>
                                                        <w:left w:val="none" w:sz="0" w:space="0" w:color="auto"/>
                                                        <w:bottom w:val="none" w:sz="0" w:space="0" w:color="auto"/>
                                                        <w:right w:val="none" w:sz="0" w:space="0" w:color="auto"/>
                                                      </w:divBdr>
                                                      <w:divsChild>
                                                        <w:div w:id="2084375177">
                                                          <w:marLeft w:val="0"/>
                                                          <w:marRight w:val="0"/>
                                                          <w:marTop w:val="0"/>
                                                          <w:marBottom w:val="0"/>
                                                          <w:divBdr>
                                                            <w:top w:val="none" w:sz="0" w:space="0" w:color="auto"/>
                                                            <w:left w:val="none" w:sz="0" w:space="0" w:color="auto"/>
                                                            <w:bottom w:val="none" w:sz="0" w:space="0" w:color="auto"/>
                                                            <w:right w:val="none" w:sz="0" w:space="0" w:color="auto"/>
                                                          </w:divBdr>
                                                          <w:divsChild>
                                                            <w:div w:id="275525091">
                                                              <w:marLeft w:val="0"/>
                                                              <w:marRight w:val="0"/>
                                                              <w:marTop w:val="0"/>
                                                              <w:marBottom w:val="0"/>
                                                              <w:divBdr>
                                                                <w:top w:val="none" w:sz="0" w:space="0" w:color="auto"/>
                                                                <w:left w:val="none" w:sz="0" w:space="0" w:color="auto"/>
                                                                <w:bottom w:val="none" w:sz="0" w:space="0" w:color="auto"/>
                                                                <w:right w:val="none" w:sz="0" w:space="0" w:color="auto"/>
                                                              </w:divBdr>
                                                              <w:divsChild>
                                                                <w:div w:id="525338091">
                                                                  <w:marLeft w:val="0"/>
                                                                  <w:marRight w:val="0"/>
                                                                  <w:marTop w:val="83"/>
                                                                  <w:marBottom w:val="0"/>
                                                                  <w:divBdr>
                                                                    <w:top w:val="none" w:sz="0" w:space="0" w:color="auto"/>
                                                                    <w:left w:val="none" w:sz="0" w:space="0" w:color="auto"/>
                                                                    <w:bottom w:val="none" w:sz="0" w:space="0" w:color="auto"/>
                                                                    <w:right w:val="none" w:sz="0" w:space="0" w:color="auto"/>
                                                                  </w:divBdr>
                                                                  <w:divsChild>
                                                                    <w:div w:id="1699624618">
                                                                      <w:marLeft w:val="0"/>
                                                                      <w:marRight w:val="0"/>
                                                                      <w:marTop w:val="0"/>
                                                                      <w:marBottom w:val="0"/>
                                                                      <w:divBdr>
                                                                        <w:top w:val="none" w:sz="0" w:space="0" w:color="auto"/>
                                                                        <w:left w:val="none" w:sz="0" w:space="0" w:color="auto"/>
                                                                        <w:bottom w:val="none" w:sz="0" w:space="0" w:color="auto"/>
                                                                        <w:right w:val="none" w:sz="0" w:space="0" w:color="auto"/>
                                                                      </w:divBdr>
                                                                      <w:divsChild>
                                                                        <w:div w:id="829826917">
                                                                          <w:marLeft w:val="0"/>
                                                                          <w:marRight w:val="0"/>
                                                                          <w:marTop w:val="83"/>
                                                                          <w:marBottom w:val="0"/>
                                                                          <w:divBdr>
                                                                            <w:top w:val="none" w:sz="0" w:space="0" w:color="auto"/>
                                                                            <w:left w:val="none" w:sz="0" w:space="0" w:color="auto"/>
                                                                            <w:bottom w:val="none" w:sz="0" w:space="0" w:color="auto"/>
                                                                            <w:right w:val="none" w:sz="0" w:space="0" w:color="auto"/>
                                                                          </w:divBdr>
                                                                          <w:divsChild>
                                                                            <w:div w:id="778914709">
                                                                              <w:marLeft w:val="0"/>
                                                                              <w:marRight w:val="0"/>
                                                                              <w:marTop w:val="0"/>
                                                                              <w:marBottom w:val="0"/>
                                                                              <w:divBdr>
                                                                                <w:top w:val="none" w:sz="0" w:space="0" w:color="auto"/>
                                                                                <w:left w:val="none" w:sz="0" w:space="0" w:color="auto"/>
                                                                                <w:bottom w:val="none" w:sz="0" w:space="0" w:color="auto"/>
                                                                                <w:right w:val="none" w:sz="0" w:space="0" w:color="auto"/>
                                                                              </w:divBdr>
                                                                              <w:divsChild>
                                                                                <w:div w:id="1375040845">
                                                                                  <w:marLeft w:val="0"/>
                                                                                  <w:marRight w:val="0"/>
                                                                                  <w:marTop w:val="83"/>
                                                                                  <w:marBottom w:val="0"/>
                                                                                  <w:divBdr>
                                                                                    <w:top w:val="none" w:sz="0" w:space="0" w:color="auto"/>
                                                                                    <w:left w:val="none" w:sz="0" w:space="0" w:color="auto"/>
                                                                                    <w:bottom w:val="none" w:sz="0" w:space="0" w:color="auto"/>
                                                                                    <w:right w:val="none" w:sz="0" w:space="0" w:color="auto"/>
                                                                                  </w:divBdr>
                                                                                </w:div>
                                                                              </w:divsChild>
                                                                            </w:div>
                                                                            <w:div w:id="2051875257">
                                                                              <w:marLeft w:val="0"/>
                                                                              <w:marRight w:val="0"/>
                                                                              <w:marTop w:val="0"/>
                                                                              <w:marBottom w:val="0"/>
                                                                              <w:divBdr>
                                                                                <w:top w:val="none" w:sz="0" w:space="0" w:color="auto"/>
                                                                                <w:left w:val="none" w:sz="0" w:space="0" w:color="auto"/>
                                                                                <w:bottom w:val="none" w:sz="0" w:space="0" w:color="auto"/>
                                                                                <w:right w:val="none" w:sz="0" w:space="0" w:color="auto"/>
                                                                              </w:divBdr>
                                                                              <w:divsChild>
                                                                                <w:div w:id="308289922">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3529283">
      <w:bodyDiv w:val="1"/>
      <w:marLeft w:val="0"/>
      <w:marRight w:val="0"/>
      <w:marTop w:val="0"/>
      <w:marBottom w:val="0"/>
      <w:divBdr>
        <w:top w:val="none" w:sz="0" w:space="0" w:color="auto"/>
        <w:left w:val="none" w:sz="0" w:space="0" w:color="auto"/>
        <w:bottom w:val="none" w:sz="0" w:space="0" w:color="auto"/>
        <w:right w:val="none" w:sz="0" w:space="0" w:color="auto"/>
      </w:divBdr>
    </w:div>
    <w:div w:id="1865710055">
      <w:bodyDiv w:val="1"/>
      <w:marLeft w:val="0"/>
      <w:marRight w:val="0"/>
      <w:marTop w:val="0"/>
      <w:marBottom w:val="0"/>
      <w:divBdr>
        <w:top w:val="none" w:sz="0" w:space="0" w:color="auto"/>
        <w:left w:val="none" w:sz="0" w:space="0" w:color="auto"/>
        <w:bottom w:val="none" w:sz="0" w:space="0" w:color="auto"/>
        <w:right w:val="none" w:sz="0" w:space="0" w:color="auto"/>
      </w:divBdr>
      <w:divsChild>
        <w:div w:id="1490318634">
          <w:marLeft w:val="0"/>
          <w:marRight w:val="0"/>
          <w:marTop w:val="0"/>
          <w:marBottom w:val="0"/>
          <w:divBdr>
            <w:top w:val="none" w:sz="0" w:space="0" w:color="auto"/>
            <w:left w:val="none" w:sz="0" w:space="0" w:color="auto"/>
            <w:bottom w:val="none" w:sz="0" w:space="0" w:color="auto"/>
            <w:right w:val="none" w:sz="0" w:space="0" w:color="auto"/>
          </w:divBdr>
          <w:divsChild>
            <w:div w:id="278533340">
              <w:marLeft w:val="0"/>
              <w:marRight w:val="0"/>
              <w:marTop w:val="0"/>
              <w:marBottom w:val="0"/>
              <w:divBdr>
                <w:top w:val="none" w:sz="0" w:space="0" w:color="auto"/>
                <w:left w:val="none" w:sz="0" w:space="0" w:color="auto"/>
                <w:bottom w:val="none" w:sz="0" w:space="0" w:color="auto"/>
                <w:right w:val="none" w:sz="0" w:space="0" w:color="auto"/>
              </w:divBdr>
              <w:divsChild>
                <w:div w:id="366224180">
                  <w:marLeft w:val="0"/>
                  <w:marRight w:val="0"/>
                  <w:marTop w:val="105"/>
                  <w:marBottom w:val="0"/>
                  <w:divBdr>
                    <w:top w:val="none" w:sz="0" w:space="0" w:color="auto"/>
                    <w:left w:val="none" w:sz="0" w:space="0" w:color="auto"/>
                    <w:bottom w:val="none" w:sz="0" w:space="0" w:color="auto"/>
                    <w:right w:val="none" w:sz="0" w:space="0" w:color="auto"/>
                  </w:divBdr>
                  <w:divsChild>
                    <w:div w:id="1611280575">
                      <w:marLeft w:val="450"/>
                      <w:marRight w:val="225"/>
                      <w:marTop w:val="0"/>
                      <w:marBottom w:val="0"/>
                      <w:divBdr>
                        <w:top w:val="none" w:sz="0" w:space="0" w:color="auto"/>
                        <w:left w:val="none" w:sz="0" w:space="0" w:color="auto"/>
                        <w:bottom w:val="none" w:sz="0" w:space="0" w:color="auto"/>
                        <w:right w:val="none" w:sz="0" w:space="0" w:color="auto"/>
                      </w:divBdr>
                      <w:divsChild>
                        <w:div w:id="1910455613">
                          <w:marLeft w:val="0"/>
                          <w:marRight w:val="0"/>
                          <w:marTop w:val="0"/>
                          <w:marBottom w:val="600"/>
                          <w:divBdr>
                            <w:top w:val="single" w:sz="6" w:space="0" w:color="314664"/>
                            <w:left w:val="single" w:sz="6" w:space="0" w:color="314664"/>
                            <w:bottom w:val="single" w:sz="6" w:space="0" w:color="314664"/>
                            <w:right w:val="single" w:sz="6" w:space="0" w:color="314664"/>
                          </w:divBdr>
                          <w:divsChild>
                            <w:div w:id="1061447353">
                              <w:marLeft w:val="0"/>
                              <w:marRight w:val="0"/>
                              <w:marTop w:val="0"/>
                              <w:marBottom w:val="0"/>
                              <w:divBdr>
                                <w:top w:val="none" w:sz="0" w:space="0" w:color="auto"/>
                                <w:left w:val="none" w:sz="0" w:space="0" w:color="auto"/>
                                <w:bottom w:val="none" w:sz="0" w:space="0" w:color="auto"/>
                                <w:right w:val="none" w:sz="0" w:space="0" w:color="auto"/>
                              </w:divBdr>
                              <w:divsChild>
                                <w:div w:id="360015240">
                                  <w:marLeft w:val="0"/>
                                  <w:marRight w:val="0"/>
                                  <w:marTop w:val="0"/>
                                  <w:marBottom w:val="0"/>
                                  <w:divBdr>
                                    <w:top w:val="none" w:sz="0" w:space="0" w:color="auto"/>
                                    <w:left w:val="none" w:sz="0" w:space="0" w:color="auto"/>
                                    <w:bottom w:val="none" w:sz="0" w:space="0" w:color="auto"/>
                                    <w:right w:val="none" w:sz="0" w:space="0" w:color="auto"/>
                                  </w:divBdr>
                                  <w:divsChild>
                                    <w:div w:id="1970240177">
                                      <w:marLeft w:val="0"/>
                                      <w:marRight w:val="0"/>
                                      <w:marTop w:val="0"/>
                                      <w:marBottom w:val="0"/>
                                      <w:divBdr>
                                        <w:top w:val="none" w:sz="0" w:space="0" w:color="auto"/>
                                        <w:left w:val="none" w:sz="0" w:space="0" w:color="auto"/>
                                        <w:bottom w:val="none" w:sz="0" w:space="0" w:color="auto"/>
                                        <w:right w:val="none" w:sz="0" w:space="0" w:color="auto"/>
                                      </w:divBdr>
                                      <w:divsChild>
                                        <w:div w:id="1869368532">
                                          <w:marLeft w:val="0"/>
                                          <w:marRight w:val="0"/>
                                          <w:marTop w:val="0"/>
                                          <w:marBottom w:val="0"/>
                                          <w:divBdr>
                                            <w:top w:val="none" w:sz="0" w:space="0" w:color="auto"/>
                                            <w:left w:val="none" w:sz="0" w:space="0" w:color="auto"/>
                                            <w:bottom w:val="none" w:sz="0" w:space="0" w:color="auto"/>
                                            <w:right w:val="none" w:sz="0" w:space="0" w:color="auto"/>
                                          </w:divBdr>
                                          <w:divsChild>
                                            <w:div w:id="1825929778">
                                              <w:marLeft w:val="0"/>
                                              <w:marRight w:val="0"/>
                                              <w:marTop w:val="0"/>
                                              <w:marBottom w:val="0"/>
                                              <w:divBdr>
                                                <w:top w:val="none" w:sz="0" w:space="0" w:color="auto"/>
                                                <w:left w:val="none" w:sz="0" w:space="0" w:color="auto"/>
                                                <w:bottom w:val="none" w:sz="0" w:space="0" w:color="auto"/>
                                                <w:right w:val="none" w:sz="0" w:space="0" w:color="auto"/>
                                              </w:divBdr>
                                              <w:divsChild>
                                                <w:div w:id="919211996">
                                                  <w:marLeft w:val="0"/>
                                                  <w:marRight w:val="0"/>
                                                  <w:marTop w:val="0"/>
                                                  <w:marBottom w:val="0"/>
                                                  <w:divBdr>
                                                    <w:top w:val="none" w:sz="0" w:space="0" w:color="auto"/>
                                                    <w:left w:val="none" w:sz="0" w:space="0" w:color="auto"/>
                                                    <w:bottom w:val="none" w:sz="0" w:space="0" w:color="auto"/>
                                                    <w:right w:val="none" w:sz="0" w:space="0" w:color="auto"/>
                                                  </w:divBdr>
                                                  <w:divsChild>
                                                    <w:div w:id="1936279215">
                                                      <w:marLeft w:val="0"/>
                                                      <w:marRight w:val="0"/>
                                                      <w:marTop w:val="0"/>
                                                      <w:marBottom w:val="0"/>
                                                      <w:divBdr>
                                                        <w:top w:val="none" w:sz="0" w:space="0" w:color="auto"/>
                                                        <w:left w:val="none" w:sz="0" w:space="0" w:color="auto"/>
                                                        <w:bottom w:val="none" w:sz="0" w:space="0" w:color="auto"/>
                                                        <w:right w:val="none" w:sz="0" w:space="0" w:color="auto"/>
                                                      </w:divBdr>
                                                      <w:divsChild>
                                                        <w:div w:id="78407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image" Target="media/image3.png" Id="rId18" /><Relationship Type="http://schemas.openxmlformats.org/officeDocument/2006/relationships/numbering" Target="numbering.xml" Id="rId3" /><Relationship Type="http://schemas.openxmlformats.org/officeDocument/2006/relationships/hyperlink" Target="https://mapi.tauranga.govt.nz/Html5/index.html?viewer=Mapi" TargetMode="External" Id="rId21" /><Relationship Type="http://schemas.openxmlformats.org/officeDocument/2006/relationships/footnotes" Target="footnotes.xml" Id="rId7" /><Relationship Type="http://schemas.openxmlformats.org/officeDocument/2006/relationships/footer" Target="footer1.xml" Id="rId12" /><Relationship Type="http://schemas.openxmlformats.org/officeDocument/2006/relationships/image" Target="media/image2.png"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image" Target="media/image5.svg" Id="rId20"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theme" Target="theme/theme1.xml" Id="rId24" /><Relationship Type="http://schemas.openxmlformats.org/officeDocument/2006/relationships/settings" Target="settings.xml" Id="rId5" /><Relationship Type="http://schemas.openxmlformats.org/officeDocument/2006/relationships/footer" Target="footer2.xml" Id="rId15" /><Relationship Type="http://schemas.openxmlformats.org/officeDocument/2006/relationships/fontTable" Target="fontTable.xml" Id="rId23" /><Relationship Type="http://schemas.openxmlformats.org/officeDocument/2006/relationships/header" Target="header1.xml" Id="rId10" /><Relationship Type="http://schemas.openxmlformats.org/officeDocument/2006/relationships/image" Target="media/image4.png" Id="rId19"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header" Target="header4.xml" Id="rId14" /><Relationship Type="http://schemas.openxmlformats.org/officeDocument/2006/relationships/image" Target="media/image6.png" Id="rId22" /><Relationship Type="http://schemas.openxmlformats.org/officeDocument/2006/relationships/customXml" Target="/customXML/item3.xml" Id="Rceb4f5c1f610442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BFB6F7442CDB4D47AAEFFE50118F3370" version="1.0.0">
  <systemFields>
    <field name="Objective-Id">
      <value order="0">A4711656</value>
    </field>
    <field name="Objective-Title">
      <value order="0">. FINAL Version 11.0 Plan Change 13 Pre-operative - for interim use by plan users includes R22 provs deemed operative and GHG - July 2024</value>
    </field>
    <field name="Objective-Description">
      <value order="0"/>
    </field>
    <field name="Objective-CreationStamp">
      <value order="0">2017-10-31T22:26:53Z</value>
    </field>
    <field name="Objective-IsApproved">
      <value order="0">false</value>
    </field>
    <field name="Objective-IsPublished">
      <value order="0">true</value>
    </field>
    <field name="Objective-DatePublished">
      <value order="0">2024-07-14T22:46:21Z</value>
    </field>
    <field name="Objective-ModificationStamp">
      <value order="0">2024-07-14T22:46:21Z</value>
    </field>
    <field name="Objective-Owner">
      <value order="0">Karen Parcell</value>
    </field>
    <field name="Objective-Path">
      <value order="0">EasyInfo Global Folder:'Virtual Filing Cabinet':Strategic Leadership:Resource Management Act Policy and Plans:Regional Natural Resources Plan:Plan Change 13:10a Pre-Operative</value>
    </field>
    <field name="Objective-Parent">
      <value order="0">10a Pre-Operative</value>
    </field>
    <field name="Objective-State">
      <value order="0">Published</value>
    </field>
    <field name="Objective-VersionId">
      <value order="0">vA7234948</value>
    </field>
    <field name="Objective-Version">
      <value order="0">1.0</value>
    </field>
    <field name="Objective-VersionNumber">
      <value order="0">5</value>
    </field>
    <field name="Objective-VersionComment">
      <value order="0"/>
    </field>
    <field name="Objective-FileNumber">
      <value order="0">7.00885</value>
    </field>
    <field name="Objective-Classification">
      <value order="0">Public Access</value>
    </field>
    <field name="Objective-Caveats">
      <value order="0"/>
    </field>
  </systemFields>
  <catalogues>
    <catalogue name="Planning For The Community Type Catalogue" type="type" ori="id:cA7">
      <field name="Objective-Planning for the Community Type">
        <value order="0">Regional Plan (Draft and Final Plan only)</value>
      </field>
      <field name="Objective-Operative Date">
        <value order="0"/>
      </field>
      <field name="Objective-On Behalf Of">
        <value order="0"/>
      </field>
      <field name="Objective-Accela Key">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BFB6F7442CDB4D47AAEFFE50118F3370"/>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AA3A744C-D88C-43E7-91F2-EC92090E5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25</Pages>
  <Words>6248</Words>
  <Characters>32365</Characters>
  <Application>Microsoft Office Word</Application>
  <DocSecurity>0</DocSecurity>
  <Lines>688</Lines>
  <Paragraphs>335</Paragraphs>
  <ScaleCrop>false</ScaleCrop>
  <HeadingPairs>
    <vt:vector size="2" baseType="variant">
      <vt:variant>
        <vt:lpstr>Title</vt:lpstr>
      </vt:variant>
      <vt:variant>
        <vt:i4>1</vt:i4>
      </vt:variant>
    </vt:vector>
  </HeadingPairs>
  <TitlesOfParts>
    <vt:vector size="1" baseType="lpstr">
      <vt:lpstr/>
    </vt:vector>
  </TitlesOfParts>
  <Company>Bay of Plenty Regional Council</Company>
  <LinksUpToDate>false</LinksUpToDate>
  <CharactersWithSpaces>38278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Parcell</dc:creator>
  <cp:lastModifiedBy>Karen Parcell</cp:lastModifiedBy>
  <cp:revision>21</cp:revision>
  <cp:lastPrinted>2020-08-26T01:31:00Z</cp:lastPrinted>
  <dcterms:created xsi:type="dcterms:W3CDTF">2022-10-13T03:18:00Z</dcterms:created>
  <dcterms:modified xsi:type="dcterms:W3CDTF">2024-07-08T04:33:00Z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A4711656</vt:lpwstr>
  </property>
  <property fmtid="{D5CDD505-2E9C-101B-9397-08002B2CF9AE}" pid="4" name="Objective-Title">
    <vt:lpwstr>. FINAL Version 11.0 Plan Change 13 Pre-operative - for interim use by plan users includes R22 provs deemed operative and GHG - July 2024</vt:lpwstr>
  </property>
  <property fmtid="{D5CDD505-2E9C-101B-9397-08002B2CF9AE}" pid="5" name="Objective-Comment">
    <vt:lpwstr/>
  </property>
  <property fmtid="{D5CDD505-2E9C-101B-9397-08002B2CF9AE}" pid="6" name="Objective-CreationStamp">
    <vt:filetime>2017-10-31T22:26:53Z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2024-07-14T22:46:21Z</vt:filetime>
  </property>
  <property fmtid="{D5CDD505-2E9C-101B-9397-08002B2CF9AE}" pid="10" name="Objective-ModificationStamp">
    <vt:filetime>2024-07-14T22:46:21Z</vt:filetime>
  </property>
  <property fmtid="{D5CDD505-2E9C-101B-9397-08002B2CF9AE}" pid="11" name="Objective-Owner">
    <vt:lpwstr>Karen Parcell</vt:lpwstr>
  </property>
  <property fmtid="{D5CDD505-2E9C-101B-9397-08002B2CF9AE}" pid="12" name="Objective-Path">
    <vt:lpwstr>EasyInfo Global Folder:'Virtual Filing Cabinet':Strategic Leadership:Resource Management Act Policy and Plans:Regional Natural Resources Plan:Plan Change 13:10a Pre-Operative</vt:lpwstr>
  </property>
  <property fmtid="{D5CDD505-2E9C-101B-9397-08002B2CF9AE}" pid="13" name="Objective-Parent">
    <vt:lpwstr>10a Pre-Operative</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7.00885</vt:lpwstr>
  </property>
  <property fmtid="{D5CDD505-2E9C-101B-9397-08002B2CF9AE}" pid="19" name="Objective-Classification">
    <vt:lpwstr>Public Access</vt:lpwstr>
  </property>
  <property fmtid="{D5CDD505-2E9C-101B-9397-08002B2CF9AE}" pid="20" name="Objective-Caveats">
    <vt:lpwstr/>
  </property>
  <property fmtid="{D5CDD505-2E9C-101B-9397-08002B2CF9AE}" pid="21" name="Objective-Correspondence Type [system]">
    <vt:lpwstr>Other</vt:lpwstr>
  </property>
  <property fmtid="{D5CDD505-2E9C-101B-9397-08002B2CF9AE}" pid="22" name="Objective-To. [system]">
    <vt:lpwstr/>
  </property>
  <property fmtid="{D5CDD505-2E9C-101B-9397-08002B2CF9AE}" pid="23" name="Objective-From. [system]">
    <vt:lpwstr/>
  </property>
  <property fmtid="{D5CDD505-2E9C-101B-9397-08002B2CF9AE}" pid="24" name="Objective-Copy To [system]">
    <vt:lpwstr/>
  </property>
  <property fmtid="{D5CDD505-2E9C-101B-9397-08002B2CF9AE}" pid="25" name="Objective-On Behalf Of [system]">
    <vt:lpwstr/>
  </property>
  <property fmtid="{D5CDD505-2E9C-101B-9397-08002B2CF9AE}" pid="26" name="Objective-GIS Location [system]">
    <vt:lpwstr/>
  </property>
  <property fmtid="{D5CDD505-2E9C-101B-9397-08002B2CF9AE}" pid="27" name="Objective-Accela Key [system]">
    <vt:lpwstr/>
  </property>
  <property fmtid="{D5CDD505-2E9C-101B-9397-08002B2CF9AE}" pid="28" name="Objective-Operative Date [system]">
    <vt:lpwstr/>
  </property>
  <property fmtid="{D5CDD505-2E9C-101B-9397-08002B2CF9AE}" pid="29" name="Objective-Author [system]">
    <vt:lpwstr/>
  </property>
  <property fmtid="{D5CDD505-2E9C-101B-9397-08002B2CF9AE}" pid="30" name="Objective-Connect Creator [system]">
    <vt:lpwstr/>
  </property>
  <property fmtid="{D5CDD505-2E9C-101B-9397-08002B2CF9AE}" pid="31" name="Objective-Planning for the Community Type [system]">
    <vt:lpwstr>Regional Plan (Draft and Final Plan only)</vt:lpwstr>
  </property>
  <property fmtid="{D5CDD505-2E9C-101B-9397-08002B2CF9AE}" pid="32" name="Objective-Description">
    <vt:lpwstr/>
  </property>
  <property fmtid="{D5CDD505-2E9C-101B-9397-08002B2CF9AE}" pid="33" name="Objective-VersionId">
    <vt:lpwstr>vA7234948</vt:lpwstr>
  </property>
  <property fmtid="{D5CDD505-2E9C-101B-9397-08002B2CF9AE}" pid="34" name="Objective-Planning for the Community Type">
    <vt:lpwstr>Regional Plan (Draft and Final Plan only)</vt:lpwstr>
  </property>
  <property fmtid="{D5CDD505-2E9C-101B-9397-08002B2CF9AE}" pid="35" name="Objective-Operative Date">
    <vt:lpwstr/>
  </property>
  <property fmtid="{D5CDD505-2E9C-101B-9397-08002B2CF9AE}" pid="36" name="Objective-On Behalf Of">
    <vt:lpwstr/>
  </property>
  <property fmtid="{D5CDD505-2E9C-101B-9397-08002B2CF9AE}" pid="37" name="Objective-Accela Key">
    <vt:lpwstr/>
  </property>
</Properties>
</file>