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E95E" w14:textId="77777777" w:rsidR="00DC00CA" w:rsidRPr="00CC66C4" w:rsidRDefault="00DC00CA" w:rsidP="00DC00CA">
      <w:r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DC2EA" wp14:editId="5F9B904E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8CA4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Pr="00BE17D3">
        <w:rPr>
          <w:noProof/>
        </w:rPr>
        <w:drawing>
          <wp:anchor distT="0" distB="0" distL="114300" distR="114300" simplePos="0" relativeHeight="251662336" behindDoc="0" locked="0" layoutInCell="1" allowOverlap="1" wp14:anchorId="6DFBDF91" wp14:editId="72BCB8B5">
            <wp:simplePos x="0" y="0"/>
            <wp:positionH relativeFrom="column">
              <wp:posOffset>-965835</wp:posOffset>
            </wp:positionH>
            <wp:positionV relativeFrom="page">
              <wp:posOffset>9856841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6DB7C" wp14:editId="1B1EF4E6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1A56" w14:textId="4C820D34" w:rsidR="00DC00CA" w:rsidRPr="00110713" w:rsidRDefault="00DC00CA" w:rsidP="00DC00CA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Whakatāne </w:t>
                            </w:r>
                          </w:p>
                          <w:p w14:paraId="08B84244" w14:textId="1D224CAC" w:rsidR="00DC00CA" w:rsidRPr="00110713" w:rsidRDefault="00F46D46" w:rsidP="00DC00CA">
                            <w:r>
                              <w:t>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D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630D1A56" w14:textId="4C820D34" w:rsidR="00DC00CA" w:rsidRPr="00110713" w:rsidRDefault="00DC00CA" w:rsidP="00DC00CA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Whakatāne </w:t>
                      </w:r>
                    </w:p>
                    <w:p w14:paraId="08B84244" w14:textId="1D224CAC" w:rsidR="00DC00CA" w:rsidRPr="00110713" w:rsidRDefault="00F46D46" w:rsidP="00DC00CA">
                      <w:r>
                        <w:t>March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A5CEA9" wp14:editId="2CF5D83A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DC00CA" w14:paraId="0BBA30C8" w14:textId="77777777" w:rsidTr="002111A5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7DB9E44" w14:textId="77777777" w:rsidR="00DC00CA" w:rsidRDefault="00DC00CA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F53605B" w14:textId="77777777" w:rsidR="00DC00CA" w:rsidRDefault="00DC00CA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CA4721A" w14:textId="77777777" w:rsidR="00DC00CA" w:rsidRDefault="00DC00CA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DC00CA" w14:paraId="514DB871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00EE1A43" w14:textId="29F18478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Disabilities Resource Centre Trust</w:t>
            </w:r>
          </w:p>
        </w:tc>
        <w:tc>
          <w:tcPr>
            <w:tcW w:w="3402" w:type="dxa"/>
            <w:tcBorders>
              <w:top w:val="nil"/>
            </w:tcBorders>
          </w:tcPr>
          <w:p w14:paraId="23046613" w14:textId="77777777" w:rsidR="00DC00CA" w:rsidRDefault="00DC00CA" w:rsidP="00DC00CA">
            <w:pPr>
              <w:pStyle w:val="TableParagraph"/>
              <w:spacing w:before="11" w:line="253" w:lineRule="exact"/>
            </w:pPr>
            <w:r>
              <w:t>King Street Whakatane 3158</w:t>
            </w:r>
          </w:p>
          <w:p w14:paraId="7FD6E28D" w14:textId="77777777" w:rsidR="00DC00CA" w:rsidRDefault="00DC00CA" w:rsidP="00DC00CA">
            <w:pPr>
              <w:pStyle w:val="TableParagraph"/>
              <w:spacing w:before="49"/>
            </w:pPr>
            <w:r>
              <w:t>(07) 307 1447 or</w:t>
            </w:r>
          </w:p>
          <w:p w14:paraId="3E0B664E" w14:textId="71BE2C10" w:rsidR="00DC00CA" w:rsidRDefault="00DC00CA" w:rsidP="00DC00CA">
            <w:pPr>
              <w:pStyle w:val="TableParagraph"/>
              <w:spacing w:before="11" w:line="253" w:lineRule="exact"/>
            </w:pPr>
            <w:proofErr w:type="gramStart"/>
            <w:r>
              <w:t>0800  227</w:t>
            </w:r>
            <w:proofErr w:type="gramEnd"/>
            <w:r>
              <w:t xml:space="preserve"> 363</w:t>
            </w:r>
          </w:p>
        </w:tc>
        <w:tc>
          <w:tcPr>
            <w:tcW w:w="3700" w:type="dxa"/>
            <w:tcBorders>
              <w:top w:val="nil"/>
            </w:tcBorders>
          </w:tcPr>
          <w:p w14:paraId="56608EA8" w14:textId="07F85278" w:rsidR="00DC00CA" w:rsidRDefault="00DC00CA" w:rsidP="00DC00CA">
            <w:pPr>
              <w:pStyle w:val="TableParagraph"/>
              <w:spacing w:before="49"/>
              <w:ind w:left="90"/>
            </w:pPr>
            <w:r>
              <w:t>All disabilities</w:t>
            </w:r>
          </w:p>
        </w:tc>
      </w:tr>
      <w:tr w:rsidR="00DC00CA" w14:paraId="785B25C8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21935500" w14:textId="5BC562AA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IDEA Services Whakatane</w:t>
            </w:r>
          </w:p>
        </w:tc>
        <w:tc>
          <w:tcPr>
            <w:tcW w:w="3402" w:type="dxa"/>
            <w:tcBorders>
              <w:top w:val="nil"/>
            </w:tcBorders>
          </w:tcPr>
          <w:p w14:paraId="69D60CD1" w14:textId="77777777" w:rsidR="00DC00CA" w:rsidRDefault="00DC00CA" w:rsidP="00DC00CA">
            <w:pPr>
              <w:pStyle w:val="TableParagraph"/>
              <w:spacing w:line="235" w:lineRule="exact"/>
            </w:pPr>
            <w:r>
              <w:t>PO Box 607</w:t>
            </w:r>
          </w:p>
          <w:p w14:paraId="08BE4158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Whakatane 3120</w:t>
            </w:r>
          </w:p>
          <w:p w14:paraId="2C30AC61" w14:textId="05DD701D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307 0790</w:t>
            </w:r>
          </w:p>
        </w:tc>
        <w:tc>
          <w:tcPr>
            <w:tcW w:w="3700" w:type="dxa"/>
            <w:tcBorders>
              <w:top w:val="nil"/>
            </w:tcBorders>
          </w:tcPr>
          <w:p w14:paraId="6251D4BC" w14:textId="5C807971" w:rsidR="00DC00CA" w:rsidRDefault="00DC00CA" w:rsidP="00DC00CA">
            <w:pPr>
              <w:pStyle w:val="TableParagraph"/>
              <w:spacing w:before="49"/>
              <w:ind w:left="90"/>
            </w:pPr>
            <w:r>
              <w:t>Intellectual disabilities.  Members only</w:t>
            </w:r>
          </w:p>
        </w:tc>
      </w:tr>
      <w:tr w:rsidR="00DC00CA" w14:paraId="6A446B23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46BD7FC1" w14:textId="5DCEFE85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 xml:space="preserve">Pou </w:t>
            </w:r>
            <w:proofErr w:type="spellStart"/>
            <w:r>
              <w:rPr>
                <w:b/>
              </w:rPr>
              <w:t>Whakaaro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14:paraId="7F64EE47" w14:textId="77777777" w:rsidR="00DC00CA" w:rsidRDefault="00DC00CA" w:rsidP="00DC00CA">
            <w:pPr>
              <w:pStyle w:val="TableParagraph"/>
              <w:spacing w:line="242" w:lineRule="exact"/>
            </w:pPr>
            <w:r>
              <w:t>PO Box 2025</w:t>
            </w:r>
          </w:p>
          <w:p w14:paraId="393F0C58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Whakatane 3158</w:t>
            </w:r>
          </w:p>
          <w:p w14:paraId="6EDAEB46" w14:textId="42C95C71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308 8170</w:t>
            </w:r>
          </w:p>
        </w:tc>
        <w:tc>
          <w:tcPr>
            <w:tcW w:w="3700" w:type="dxa"/>
            <w:tcBorders>
              <w:top w:val="nil"/>
            </w:tcBorders>
          </w:tcPr>
          <w:p w14:paraId="5F80C64D" w14:textId="47BFD890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DC00CA" w14:paraId="3403FFC6" w14:textId="77777777" w:rsidTr="00CE5211">
        <w:trPr>
          <w:trHeight w:hRule="exact" w:val="921"/>
        </w:trPr>
        <w:tc>
          <w:tcPr>
            <w:tcW w:w="2982" w:type="dxa"/>
            <w:tcBorders>
              <w:top w:val="nil"/>
              <w:bottom w:val="single" w:sz="4" w:space="0" w:color="4472C4" w:themeColor="accent1"/>
            </w:tcBorders>
          </w:tcPr>
          <w:p w14:paraId="6D14C8F1" w14:textId="187829F8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402" w:type="dxa"/>
            <w:tcBorders>
              <w:top w:val="nil"/>
              <w:bottom w:val="single" w:sz="4" w:space="0" w:color="4472C4" w:themeColor="accent1"/>
            </w:tcBorders>
          </w:tcPr>
          <w:p w14:paraId="1137FA14" w14:textId="77777777" w:rsidR="00DC00CA" w:rsidRDefault="00DC00CA" w:rsidP="00DC00CA">
            <w:pPr>
              <w:pStyle w:val="TableParagraph"/>
              <w:spacing w:line="242" w:lineRule="exact"/>
            </w:pPr>
            <w:r>
              <w:t>PO Box 990</w:t>
            </w:r>
          </w:p>
          <w:p w14:paraId="7A5F91B4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Tauranga 3112</w:t>
            </w:r>
          </w:p>
          <w:p w14:paraId="516DB9C4" w14:textId="7CFFC74B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571 3050</w:t>
            </w:r>
          </w:p>
        </w:tc>
        <w:tc>
          <w:tcPr>
            <w:tcW w:w="3700" w:type="dxa"/>
            <w:tcBorders>
              <w:top w:val="nil"/>
              <w:bottom w:val="single" w:sz="4" w:space="0" w:color="4472C4" w:themeColor="accent1"/>
            </w:tcBorders>
          </w:tcPr>
          <w:p w14:paraId="797C638D" w14:textId="25E3F776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DC00CA" w14:paraId="10DB1F57" w14:textId="77777777" w:rsidTr="00CE5211">
        <w:trPr>
          <w:trHeight w:hRule="exact" w:val="921"/>
        </w:trPr>
        <w:tc>
          <w:tcPr>
            <w:tcW w:w="298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02506F" w14:textId="414DFD16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 w:rsidRPr="00E30EC6">
              <w:rPr>
                <w:b/>
              </w:rPr>
              <w:t>Epilepsy NZ Lakes District and EBOP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BCAA7" w14:textId="77777777" w:rsidR="00DC00CA" w:rsidRDefault="00DC00CA" w:rsidP="00DC00CA">
            <w:pPr>
              <w:pStyle w:val="TableParagraph"/>
              <w:spacing w:line="242" w:lineRule="exact"/>
            </w:pPr>
            <w:r>
              <w:t>First Floor 1172 Haupapa Street Rotorua 3010</w:t>
            </w:r>
          </w:p>
          <w:p w14:paraId="03D48DE4" w14:textId="13A515F9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346 3912</w:t>
            </w:r>
          </w:p>
        </w:tc>
        <w:tc>
          <w:tcPr>
            <w:tcW w:w="37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5415F5" w14:textId="359939F7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CE5211" w14:paraId="045B7B69" w14:textId="77777777" w:rsidTr="00CE5211">
        <w:trPr>
          <w:trHeight w:hRule="exact" w:val="921"/>
        </w:trPr>
        <w:tc>
          <w:tcPr>
            <w:tcW w:w="298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6A33DEA" w14:textId="41B464A5" w:rsidR="00CE5211" w:rsidRPr="00E30EC6" w:rsidRDefault="00CE5211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 xml:space="preserve">CCS Disability Action 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067633" w14:textId="77777777" w:rsidR="00CE5211" w:rsidRDefault="00CE5211" w:rsidP="00CE5211">
            <w:pPr>
              <w:pStyle w:val="TableParagraph"/>
              <w:spacing w:line="242" w:lineRule="exact"/>
            </w:pPr>
            <w:r>
              <w:t xml:space="preserve">38 Landing Road, </w:t>
            </w:r>
          </w:p>
          <w:p w14:paraId="7F8B126B" w14:textId="688CAC81" w:rsidR="00CE5211" w:rsidRDefault="00CE5211" w:rsidP="00CE5211">
            <w:pPr>
              <w:pStyle w:val="TableParagraph"/>
              <w:spacing w:line="242" w:lineRule="exact"/>
            </w:pPr>
            <w:r>
              <w:t>Whakatane</w:t>
            </w:r>
            <w:r>
              <w:t xml:space="preserve"> 3120</w:t>
            </w:r>
          </w:p>
        </w:tc>
        <w:tc>
          <w:tcPr>
            <w:tcW w:w="37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4E9FF7" w14:textId="5695E87B" w:rsidR="00CE5211" w:rsidRDefault="00CE5211" w:rsidP="00DC00CA">
            <w:pPr>
              <w:pStyle w:val="TableParagraph"/>
              <w:spacing w:before="49"/>
              <w:ind w:left="90"/>
            </w:pPr>
            <w:r w:rsidRPr="00CE5211">
              <w:t>Members only and those under 19 years of age.</w:t>
            </w:r>
          </w:p>
        </w:tc>
      </w:tr>
    </w:tbl>
    <w:p w14:paraId="69505E7E" w14:textId="78250A7F" w:rsidR="00E97CAB" w:rsidRDefault="00DC00CA">
      <w:r w:rsidRPr="00110713">
        <w:rPr>
          <w:noProof/>
        </w:rPr>
        <w:drawing>
          <wp:anchor distT="0" distB="0" distL="114300" distR="114300" simplePos="0" relativeHeight="251664384" behindDoc="0" locked="0" layoutInCell="1" allowOverlap="1" wp14:anchorId="401095BC" wp14:editId="56E12D9E">
            <wp:simplePos x="0" y="0"/>
            <wp:positionH relativeFrom="column">
              <wp:posOffset>-897578</wp:posOffset>
            </wp:positionH>
            <wp:positionV relativeFrom="page">
              <wp:posOffset>6739591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A"/>
    <w:rsid w:val="002106D6"/>
    <w:rsid w:val="004C7278"/>
    <w:rsid w:val="00CE5211"/>
    <w:rsid w:val="00DC00CA"/>
    <w:rsid w:val="00E97CAB"/>
    <w:rsid w:val="00F020D5"/>
    <w:rsid w:val="00F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52F2"/>
  <w15:chartTrackingRefBased/>
  <w15:docId w15:val="{4EBB1662-2B99-430B-B70A-AEDA513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00CA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5820f596aee744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A4226599</value>
    </field>
    <field name="Objective-Title">
      <value order="0">4996-total-mobility-approved-assessing-agencies-whakatane-2022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2024-03-11T00:31:35Z</value>
    </field>
    <field name="Objective-ModificationStamp">
      <value order="0">2024-03-11T00:31:35Z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vA7072966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3</cp:revision>
  <dcterms:created xsi:type="dcterms:W3CDTF">2023-09-18T23:38:00Z</dcterms:created>
  <dcterms:modified xsi:type="dcterms:W3CDTF">2024-03-11T00:31:00Z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A4226599</vt:lpwstr>
  </property>
  <property fmtid="{D5CDD505-2E9C-101B-9397-08002B2CF9AE}" pid="4" name="Objective-Title">
    <vt:lpwstr>4996-total-mobility-approved-assessing-agencies-whakatane-2022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2024-03-11T00:31:35Z</vt:filetime>
  </property>
  <property fmtid="{D5CDD505-2E9C-101B-9397-08002B2CF9AE}" pid="10" name="Objective-ModificationStamp">
    <vt:filetime>2024-03-11T00:31:35Z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vA7072966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