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5A99" w14:textId="77777777" w:rsidR="00294F14" w:rsidRPr="00D35489" w:rsidRDefault="00294F14" w:rsidP="00D35489">
      <w:pPr>
        <w:pStyle w:val="TextNormal"/>
      </w:pPr>
    </w:p>
    <w:p w14:paraId="4914662A" w14:textId="77777777" w:rsidR="00294F14" w:rsidRPr="00AC1637" w:rsidRDefault="00294F14" w:rsidP="007C529B">
      <w:pPr>
        <w:pStyle w:val="TextNormal"/>
        <w:rPr>
          <w:noProof/>
          <w:lang w:eastAsia="en-NZ"/>
        </w:rPr>
      </w:pPr>
    </w:p>
    <w:p w14:paraId="2EA03725" w14:textId="77777777" w:rsidR="00294F14" w:rsidRPr="00AC1637" w:rsidRDefault="00294F14" w:rsidP="007C529B">
      <w:pPr>
        <w:pStyle w:val="TextNormal"/>
        <w:rPr>
          <w:noProof/>
          <w:lang w:eastAsia="en-NZ"/>
        </w:rPr>
      </w:pPr>
    </w:p>
    <w:p w14:paraId="537050C5" w14:textId="77777777" w:rsidR="00294F14" w:rsidRPr="00AC1637" w:rsidRDefault="00294F14" w:rsidP="00F1437B">
      <w:pPr>
        <w:pStyle w:val="TextNormal"/>
        <w:jc w:val="center"/>
        <w:rPr>
          <w:noProof/>
          <w:lang w:eastAsia="en-NZ"/>
        </w:rPr>
      </w:pPr>
      <w:r w:rsidRPr="00AC1637">
        <w:rPr>
          <w:noProof/>
          <w:lang w:eastAsia="en-NZ"/>
        </w:rPr>
        <w:drawing>
          <wp:inline distT="0" distB="0" distL="0" distR="0" wp14:anchorId="1AFF2096" wp14:editId="4891E7BE">
            <wp:extent cx="3599688" cy="103022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PRC Toi Moana Logo BOPRCTM PC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9688" cy="1030224"/>
                    </a:xfrm>
                    <a:prstGeom prst="rect">
                      <a:avLst/>
                    </a:prstGeom>
                  </pic:spPr>
                </pic:pic>
              </a:graphicData>
            </a:graphic>
          </wp:inline>
        </w:drawing>
      </w:r>
    </w:p>
    <w:p w14:paraId="16D7769A" w14:textId="77777777" w:rsidR="00294F14" w:rsidRPr="00AC1637" w:rsidRDefault="00294F14" w:rsidP="007C529B">
      <w:pPr>
        <w:pStyle w:val="TextNormal"/>
        <w:rPr>
          <w:noProof/>
          <w:lang w:eastAsia="en-NZ"/>
        </w:rPr>
      </w:pPr>
    </w:p>
    <w:p w14:paraId="5A31783A" w14:textId="77777777" w:rsidR="00294F14" w:rsidRPr="00AC1637" w:rsidRDefault="00294F14" w:rsidP="007C529B">
      <w:pPr>
        <w:pStyle w:val="TextNormal"/>
      </w:pPr>
    </w:p>
    <w:p w14:paraId="36DE41A1" w14:textId="0F448538" w:rsidR="00294F14" w:rsidRPr="00AC1637" w:rsidRDefault="00294F14" w:rsidP="00AD282E">
      <w:pPr>
        <w:pStyle w:val="TitleHeading"/>
      </w:pPr>
      <w:bookmarkStart w:id="0" w:name="_Toc24013738"/>
      <w:bookmarkStart w:id="1" w:name="_Toc24014269"/>
      <w:r w:rsidRPr="00AC1637">
        <w:t xml:space="preserve">Bay of Plenty Regional Council </w:t>
      </w:r>
      <w:r w:rsidR="00AC1637">
        <w:br/>
      </w:r>
      <w:r w:rsidRPr="00AC1637">
        <w:t>Toi</w:t>
      </w:r>
      <w:r w:rsidR="00A62F03" w:rsidRPr="00AC1637">
        <w:t> </w:t>
      </w:r>
      <w:r w:rsidRPr="00AC1637">
        <w:t>Moana</w:t>
      </w:r>
      <w:bookmarkEnd w:id="0"/>
      <w:bookmarkEnd w:id="1"/>
    </w:p>
    <w:p w14:paraId="2CF2A57D" w14:textId="77777777" w:rsidR="00ED22F1" w:rsidRPr="00AC1637" w:rsidRDefault="00ED22F1" w:rsidP="00AD282E">
      <w:pPr>
        <w:pStyle w:val="TitleHeading"/>
      </w:pPr>
    </w:p>
    <w:p w14:paraId="73C36FC5" w14:textId="77777777" w:rsidR="00ED22F1" w:rsidRPr="00AC1637" w:rsidRDefault="00ED22F1" w:rsidP="00AD282E">
      <w:pPr>
        <w:pStyle w:val="TitleHeading"/>
      </w:pPr>
    </w:p>
    <w:p w14:paraId="2BA3BDB9" w14:textId="77777777" w:rsidR="00ED22F1" w:rsidRPr="00AC1637" w:rsidRDefault="00ED22F1" w:rsidP="00AD282E">
      <w:pPr>
        <w:pStyle w:val="TitleHeading"/>
      </w:pPr>
    </w:p>
    <w:p w14:paraId="0788A14C" w14:textId="77777777" w:rsidR="00294F14" w:rsidRPr="00AC1637" w:rsidRDefault="00294F14" w:rsidP="00AD282E">
      <w:pPr>
        <w:pStyle w:val="TitleHeading"/>
      </w:pPr>
      <w:bookmarkStart w:id="2" w:name="_Toc24013739"/>
      <w:bookmarkStart w:id="3" w:name="_Toc24014270"/>
      <w:r w:rsidRPr="00AC1637">
        <w:t>Governance Structure and</w:t>
      </w:r>
      <w:r w:rsidRPr="00AC1637">
        <w:br/>
        <w:t>Terms of Reference 2019-2022</w:t>
      </w:r>
      <w:bookmarkEnd w:id="2"/>
      <w:bookmarkEnd w:id="3"/>
    </w:p>
    <w:p w14:paraId="1FA091FD" w14:textId="77777777" w:rsidR="00294F14" w:rsidRPr="00AC1637" w:rsidRDefault="00294F14" w:rsidP="007C529B">
      <w:pPr>
        <w:pStyle w:val="TextNormal"/>
      </w:pPr>
    </w:p>
    <w:p w14:paraId="6E0D6548" w14:textId="77777777" w:rsidR="00294F14" w:rsidRPr="00AC1637" w:rsidRDefault="00294F14" w:rsidP="007C529B">
      <w:pPr>
        <w:pStyle w:val="TextNormal"/>
      </w:pPr>
    </w:p>
    <w:p w14:paraId="479FD653" w14:textId="4CDB26FA" w:rsidR="00ED22F1" w:rsidRPr="00AC1637" w:rsidRDefault="00ED22F1" w:rsidP="007C529B">
      <w:pPr>
        <w:pStyle w:val="TextNormal"/>
      </w:pPr>
    </w:p>
    <w:p w14:paraId="4FB03A60" w14:textId="07E3A056" w:rsidR="00E53BE9" w:rsidRPr="00AC1637" w:rsidRDefault="00E53BE9" w:rsidP="007C529B">
      <w:pPr>
        <w:pStyle w:val="TextNormal"/>
      </w:pPr>
      <w:r w:rsidRPr="00AC1637">
        <w:t>Adopted 26 November 2019</w:t>
      </w:r>
    </w:p>
    <w:p w14:paraId="13F69BF2" w14:textId="0AEDF142" w:rsidR="00397331" w:rsidRPr="00044F9A" w:rsidRDefault="00397331" w:rsidP="00ED79C1">
      <w:pPr>
        <w:pStyle w:val="TextNormal"/>
        <w:spacing w:after="0"/>
        <w:rPr>
          <w:i/>
          <w:iCs/>
          <w:sz w:val="18"/>
          <w:szCs w:val="18"/>
        </w:rPr>
      </w:pPr>
      <w:r w:rsidRPr="00044F9A">
        <w:rPr>
          <w:i/>
          <w:iCs/>
          <w:sz w:val="18"/>
          <w:szCs w:val="18"/>
        </w:rPr>
        <w:t>Amended 24.03.2020</w:t>
      </w:r>
      <w:r w:rsidR="00A83FCF" w:rsidRPr="00044F9A">
        <w:rPr>
          <w:i/>
          <w:iCs/>
          <w:sz w:val="18"/>
          <w:szCs w:val="18"/>
        </w:rPr>
        <w:t xml:space="preserve"> Emergency Committee a</w:t>
      </w:r>
      <w:r w:rsidR="0002724A" w:rsidRPr="00044F9A">
        <w:rPr>
          <w:i/>
          <w:iCs/>
          <w:sz w:val="18"/>
          <w:szCs w:val="18"/>
        </w:rPr>
        <w:t>ddition</w:t>
      </w:r>
      <w:r w:rsidR="002157CD" w:rsidRPr="00044F9A">
        <w:rPr>
          <w:i/>
          <w:iCs/>
          <w:sz w:val="18"/>
          <w:szCs w:val="18"/>
        </w:rPr>
        <w:t xml:space="preserve"> </w:t>
      </w:r>
    </w:p>
    <w:p w14:paraId="17A08357" w14:textId="34B445AB" w:rsidR="002157CD" w:rsidRPr="00044F9A" w:rsidRDefault="002157CD" w:rsidP="00ED79C1">
      <w:pPr>
        <w:pStyle w:val="TextNormal"/>
        <w:spacing w:after="0"/>
        <w:rPr>
          <w:i/>
          <w:iCs/>
          <w:sz w:val="18"/>
          <w:szCs w:val="18"/>
        </w:rPr>
      </w:pPr>
      <w:r w:rsidRPr="00044F9A">
        <w:rPr>
          <w:i/>
          <w:iCs/>
          <w:sz w:val="18"/>
          <w:szCs w:val="18"/>
        </w:rPr>
        <w:t xml:space="preserve">Amended </w:t>
      </w:r>
      <w:r w:rsidR="00996B30" w:rsidRPr="00044F9A">
        <w:rPr>
          <w:i/>
          <w:iCs/>
          <w:sz w:val="18"/>
          <w:szCs w:val="18"/>
        </w:rPr>
        <w:t xml:space="preserve">01.07.2020 </w:t>
      </w:r>
      <w:r w:rsidRPr="00044F9A">
        <w:rPr>
          <w:i/>
          <w:iCs/>
          <w:sz w:val="18"/>
          <w:szCs w:val="18"/>
        </w:rPr>
        <w:t>SmartGrowth Terms of Reference updated</w:t>
      </w:r>
    </w:p>
    <w:p w14:paraId="1CCD2312" w14:textId="641E1F21" w:rsidR="002157CD" w:rsidRPr="00044F9A" w:rsidRDefault="002157CD" w:rsidP="00ED79C1">
      <w:pPr>
        <w:pStyle w:val="TextNormal"/>
        <w:spacing w:after="0"/>
        <w:rPr>
          <w:i/>
          <w:iCs/>
          <w:sz w:val="18"/>
          <w:szCs w:val="18"/>
        </w:rPr>
      </w:pPr>
      <w:r w:rsidRPr="00044F9A">
        <w:rPr>
          <w:i/>
          <w:iCs/>
          <w:sz w:val="18"/>
          <w:szCs w:val="18"/>
        </w:rPr>
        <w:t xml:space="preserve">Amended </w:t>
      </w:r>
      <w:r w:rsidR="00996B30" w:rsidRPr="00044F9A">
        <w:rPr>
          <w:i/>
          <w:iCs/>
          <w:sz w:val="18"/>
          <w:szCs w:val="18"/>
        </w:rPr>
        <w:t>0</w:t>
      </w:r>
      <w:r w:rsidRPr="00044F9A">
        <w:rPr>
          <w:i/>
          <w:iCs/>
          <w:sz w:val="18"/>
          <w:szCs w:val="18"/>
        </w:rPr>
        <w:t>1.10.</w:t>
      </w:r>
      <w:r w:rsidR="0060470E" w:rsidRPr="00044F9A">
        <w:rPr>
          <w:i/>
          <w:iCs/>
          <w:sz w:val="18"/>
          <w:szCs w:val="18"/>
        </w:rPr>
        <w:t xml:space="preserve">2020 </w:t>
      </w:r>
      <w:r w:rsidRPr="00044F9A">
        <w:rPr>
          <w:i/>
          <w:iCs/>
          <w:sz w:val="18"/>
          <w:szCs w:val="18"/>
        </w:rPr>
        <w:t>Eastern Bay Road Safety Joint Committee</w:t>
      </w:r>
      <w:r w:rsidR="00A83FCF" w:rsidRPr="00044F9A">
        <w:rPr>
          <w:i/>
          <w:iCs/>
          <w:sz w:val="18"/>
          <w:szCs w:val="18"/>
        </w:rPr>
        <w:t xml:space="preserve"> d</w:t>
      </w:r>
      <w:r w:rsidR="0060470E" w:rsidRPr="00044F9A">
        <w:rPr>
          <w:i/>
          <w:iCs/>
          <w:sz w:val="18"/>
          <w:szCs w:val="18"/>
        </w:rPr>
        <w:t>isestablished</w:t>
      </w:r>
    </w:p>
    <w:p w14:paraId="59E68895" w14:textId="6D974ADB" w:rsidR="00A83FCF" w:rsidRPr="00044F9A" w:rsidRDefault="00A83FCF" w:rsidP="00ED79C1">
      <w:pPr>
        <w:pStyle w:val="TextNormal"/>
        <w:spacing w:after="0"/>
        <w:rPr>
          <w:i/>
          <w:iCs/>
          <w:sz w:val="18"/>
          <w:szCs w:val="18"/>
        </w:rPr>
      </w:pPr>
      <w:r w:rsidRPr="00044F9A">
        <w:rPr>
          <w:i/>
          <w:iCs/>
          <w:sz w:val="18"/>
          <w:szCs w:val="18"/>
        </w:rPr>
        <w:t>Amended 11.12.2020 Rangitāiki River Forum Terms of Reference u</w:t>
      </w:r>
      <w:r w:rsidR="00AB09FF" w:rsidRPr="00044F9A">
        <w:rPr>
          <w:i/>
          <w:iCs/>
          <w:sz w:val="18"/>
          <w:szCs w:val="18"/>
        </w:rPr>
        <w:t>p</w:t>
      </w:r>
      <w:r w:rsidRPr="00044F9A">
        <w:rPr>
          <w:i/>
          <w:iCs/>
          <w:sz w:val="18"/>
          <w:szCs w:val="18"/>
        </w:rPr>
        <w:t>dated</w:t>
      </w:r>
    </w:p>
    <w:p w14:paraId="601FA346" w14:textId="7CCD06ED" w:rsidR="00EB1852" w:rsidRPr="00044F9A" w:rsidRDefault="00EB1852" w:rsidP="00ED79C1">
      <w:pPr>
        <w:pStyle w:val="TextNormal"/>
        <w:spacing w:after="0"/>
        <w:rPr>
          <w:i/>
          <w:iCs/>
          <w:sz w:val="18"/>
          <w:szCs w:val="18"/>
        </w:rPr>
      </w:pPr>
      <w:r w:rsidRPr="00044F9A">
        <w:rPr>
          <w:i/>
          <w:iCs/>
          <w:sz w:val="18"/>
          <w:szCs w:val="18"/>
        </w:rPr>
        <w:t>Amended 03.03.2021 Tauranga City Council Commissioner Appointees</w:t>
      </w:r>
    </w:p>
    <w:p w14:paraId="608FAF3A" w14:textId="01AF78EA" w:rsidR="003F2A4B" w:rsidRDefault="003F2A4B" w:rsidP="00ED79C1">
      <w:pPr>
        <w:pStyle w:val="TextNormal"/>
        <w:spacing w:after="0"/>
        <w:rPr>
          <w:i/>
          <w:iCs/>
          <w:sz w:val="18"/>
          <w:szCs w:val="18"/>
        </w:rPr>
      </w:pPr>
      <w:r w:rsidRPr="00044F9A">
        <w:rPr>
          <w:i/>
          <w:iCs/>
          <w:sz w:val="18"/>
          <w:szCs w:val="18"/>
        </w:rPr>
        <w:t>Amended 01.04.2021 Komiti Māori Terms of Reference updated</w:t>
      </w:r>
    </w:p>
    <w:p w14:paraId="43BE5A16" w14:textId="5EB25F7E" w:rsidR="0073561C" w:rsidRDefault="0073561C" w:rsidP="00ED79C1">
      <w:pPr>
        <w:pStyle w:val="TextNormal"/>
        <w:spacing w:after="0"/>
        <w:rPr>
          <w:i/>
          <w:iCs/>
          <w:sz w:val="18"/>
          <w:szCs w:val="18"/>
        </w:rPr>
      </w:pPr>
      <w:r>
        <w:rPr>
          <w:i/>
          <w:iCs/>
          <w:sz w:val="18"/>
          <w:szCs w:val="18"/>
        </w:rPr>
        <w:t>Amended 06.05.2021 Rotorua Te Arawa Lakes Strategy Group Terms of Reference updated</w:t>
      </w:r>
    </w:p>
    <w:p w14:paraId="7C064C65" w14:textId="6490F767" w:rsidR="004C1B53" w:rsidRDefault="004C1B53" w:rsidP="00ED79C1">
      <w:pPr>
        <w:pStyle w:val="TextNormal"/>
        <w:spacing w:after="0"/>
        <w:rPr>
          <w:i/>
          <w:iCs/>
          <w:sz w:val="18"/>
          <w:szCs w:val="18"/>
        </w:rPr>
      </w:pPr>
      <w:r>
        <w:rPr>
          <w:i/>
          <w:iCs/>
          <w:sz w:val="18"/>
          <w:szCs w:val="18"/>
        </w:rPr>
        <w:t>Amended 02.06.2021 SmartGrowth Leadership Group Independent Chair updated</w:t>
      </w:r>
    </w:p>
    <w:p w14:paraId="14F02D3D" w14:textId="4221C14A" w:rsidR="000E382B" w:rsidRDefault="000E382B" w:rsidP="00ED79C1">
      <w:pPr>
        <w:pStyle w:val="TextNormal"/>
        <w:spacing w:after="0"/>
        <w:rPr>
          <w:i/>
          <w:iCs/>
          <w:sz w:val="18"/>
          <w:szCs w:val="18"/>
        </w:rPr>
      </w:pPr>
      <w:r>
        <w:rPr>
          <w:i/>
          <w:iCs/>
          <w:sz w:val="18"/>
          <w:szCs w:val="18"/>
        </w:rPr>
        <w:t>Amended 08.11.2021 Te Maru o Kaituna River Authority Terms of Reference Membership updated</w:t>
      </w:r>
    </w:p>
    <w:p w14:paraId="7A455AC6" w14:textId="56058CB3" w:rsidR="00F10851" w:rsidRDefault="00D55566" w:rsidP="00F10851">
      <w:pPr>
        <w:pStyle w:val="TextNormal"/>
        <w:spacing w:after="0"/>
        <w:rPr>
          <w:i/>
          <w:iCs/>
          <w:sz w:val="18"/>
          <w:szCs w:val="18"/>
        </w:rPr>
      </w:pPr>
      <w:r>
        <w:rPr>
          <w:i/>
          <w:iCs/>
          <w:sz w:val="18"/>
          <w:szCs w:val="18"/>
        </w:rPr>
        <w:t xml:space="preserve">Amended 19.11.2021, </w:t>
      </w:r>
      <w:r w:rsidR="009A0E14">
        <w:rPr>
          <w:i/>
          <w:iCs/>
          <w:sz w:val="18"/>
          <w:szCs w:val="18"/>
        </w:rPr>
        <w:t xml:space="preserve">17.12.2021 </w:t>
      </w:r>
      <w:r>
        <w:rPr>
          <w:i/>
          <w:iCs/>
          <w:sz w:val="18"/>
          <w:szCs w:val="18"/>
        </w:rPr>
        <w:t xml:space="preserve">and 23.12.2021 </w:t>
      </w:r>
      <w:r w:rsidR="00F10851" w:rsidRPr="00044F9A">
        <w:rPr>
          <w:i/>
          <w:iCs/>
          <w:sz w:val="18"/>
          <w:szCs w:val="18"/>
        </w:rPr>
        <w:t xml:space="preserve">Rangitāiki River Forum Terms of Reference </w:t>
      </w:r>
      <w:r w:rsidR="00F10851">
        <w:rPr>
          <w:i/>
          <w:iCs/>
          <w:sz w:val="18"/>
          <w:szCs w:val="18"/>
        </w:rPr>
        <w:t xml:space="preserve">Membership </w:t>
      </w:r>
      <w:r w:rsidR="00F10851" w:rsidRPr="00044F9A">
        <w:rPr>
          <w:i/>
          <w:iCs/>
          <w:sz w:val="18"/>
          <w:szCs w:val="18"/>
        </w:rPr>
        <w:t>updated</w:t>
      </w:r>
    </w:p>
    <w:p w14:paraId="0C9201F6" w14:textId="2FC37FB9" w:rsidR="009A0B7D" w:rsidRDefault="009A0B7D" w:rsidP="00F10851">
      <w:pPr>
        <w:pStyle w:val="TextNormal"/>
        <w:spacing w:after="0"/>
        <w:rPr>
          <w:i/>
          <w:iCs/>
          <w:sz w:val="18"/>
          <w:szCs w:val="18"/>
        </w:rPr>
      </w:pPr>
      <w:r>
        <w:rPr>
          <w:i/>
          <w:iCs/>
          <w:sz w:val="18"/>
          <w:szCs w:val="18"/>
        </w:rPr>
        <w:t xml:space="preserve">Amended 17.12.2021 Tauranga Moana Advisory Group </w:t>
      </w:r>
      <w:r w:rsidRPr="00044F9A">
        <w:rPr>
          <w:i/>
          <w:iCs/>
          <w:sz w:val="18"/>
          <w:szCs w:val="18"/>
        </w:rPr>
        <w:t xml:space="preserve">Terms of Reference </w:t>
      </w:r>
      <w:r>
        <w:rPr>
          <w:i/>
          <w:iCs/>
          <w:sz w:val="18"/>
          <w:szCs w:val="18"/>
        </w:rPr>
        <w:t xml:space="preserve">Membership </w:t>
      </w:r>
      <w:r w:rsidRPr="00044F9A">
        <w:rPr>
          <w:i/>
          <w:iCs/>
          <w:sz w:val="18"/>
          <w:szCs w:val="18"/>
        </w:rPr>
        <w:t>updated</w:t>
      </w:r>
    </w:p>
    <w:p w14:paraId="428AB2D2" w14:textId="60D03FDA" w:rsidR="00397331" w:rsidRDefault="00D35980" w:rsidP="002F3D16">
      <w:pPr>
        <w:pStyle w:val="TextNormal"/>
        <w:spacing w:after="0"/>
      </w:pPr>
      <w:r>
        <w:rPr>
          <w:i/>
          <w:iCs/>
          <w:sz w:val="18"/>
          <w:szCs w:val="18"/>
        </w:rPr>
        <w:t xml:space="preserve">Amended 17.12.2021 </w:t>
      </w:r>
      <w:r w:rsidRPr="00D35980">
        <w:rPr>
          <w:i/>
          <w:iCs/>
          <w:sz w:val="18"/>
          <w:szCs w:val="18"/>
        </w:rPr>
        <w:t>Bay of Plenty Civil Defence</w:t>
      </w:r>
      <w:r>
        <w:rPr>
          <w:i/>
          <w:iCs/>
          <w:sz w:val="18"/>
          <w:szCs w:val="18"/>
        </w:rPr>
        <w:t xml:space="preserve"> </w:t>
      </w:r>
      <w:r w:rsidRPr="00D35980">
        <w:rPr>
          <w:i/>
          <w:iCs/>
          <w:sz w:val="18"/>
          <w:szCs w:val="18"/>
        </w:rPr>
        <w:t>Emergency Management Group</w:t>
      </w:r>
      <w:r>
        <w:rPr>
          <w:i/>
          <w:iCs/>
          <w:sz w:val="18"/>
          <w:szCs w:val="18"/>
        </w:rPr>
        <w:t xml:space="preserve"> Membership updated</w:t>
      </w:r>
    </w:p>
    <w:p w14:paraId="3E8B84B4" w14:textId="4CBB9B1F" w:rsidR="004A393F" w:rsidRDefault="004A393F" w:rsidP="007C529B">
      <w:pPr>
        <w:pStyle w:val="TextNormal"/>
        <w:rPr>
          <w:i/>
          <w:iCs/>
          <w:sz w:val="18"/>
          <w:szCs w:val="18"/>
        </w:rPr>
      </w:pPr>
      <w:r>
        <w:rPr>
          <w:i/>
          <w:iCs/>
          <w:sz w:val="18"/>
          <w:szCs w:val="18"/>
        </w:rPr>
        <w:t>Amended 11.03.2022 Rotorua Te Arawa Lakes Strategy Group Membership updated</w:t>
      </w:r>
      <w:r w:rsidR="00E4015A">
        <w:rPr>
          <w:i/>
          <w:iCs/>
          <w:sz w:val="18"/>
          <w:szCs w:val="18"/>
        </w:rPr>
        <w:br/>
        <w:t>Amended 29.03.2022 Rangitāiki River Forum Membership updated</w:t>
      </w:r>
    </w:p>
    <w:p w14:paraId="5894B4E7" w14:textId="77777777" w:rsidR="00D0166C" w:rsidRPr="00D0166C" w:rsidRDefault="00D0166C" w:rsidP="00D0166C">
      <w:pPr>
        <w:pStyle w:val="TextNormal"/>
        <w:spacing w:after="0"/>
        <w:rPr>
          <w:i/>
          <w:iCs/>
          <w:sz w:val="18"/>
          <w:szCs w:val="18"/>
        </w:rPr>
      </w:pPr>
      <w:r w:rsidRPr="00D0166C">
        <w:rPr>
          <w:i/>
          <w:iCs/>
          <w:sz w:val="18"/>
          <w:szCs w:val="18"/>
        </w:rPr>
        <w:lastRenderedPageBreak/>
        <w:t xml:space="preserve">Amended 22.04.2022 Regional Transport Committee Membership updated </w:t>
      </w:r>
    </w:p>
    <w:p w14:paraId="249E6640" w14:textId="4D4C3C45" w:rsidR="00D0166C" w:rsidRPr="00D0166C" w:rsidRDefault="00D0166C" w:rsidP="00D0166C">
      <w:pPr>
        <w:pStyle w:val="TextNormal"/>
        <w:spacing w:after="0"/>
        <w:rPr>
          <w:i/>
          <w:iCs/>
          <w:sz w:val="18"/>
          <w:szCs w:val="18"/>
        </w:rPr>
      </w:pPr>
      <w:r w:rsidRPr="00D0166C">
        <w:rPr>
          <w:i/>
          <w:iCs/>
          <w:sz w:val="18"/>
          <w:szCs w:val="18"/>
        </w:rPr>
        <w:t>Amended 22.04.2022 Ōhiwa Harbour Implementation Forum Membership updated</w:t>
      </w:r>
    </w:p>
    <w:p w14:paraId="21C4586C" w14:textId="0480E62E" w:rsidR="00D0166C" w:rsidRDefault="00D0166C" w:rsidP="00D0166C">
      <w:pPr>
        <w:pStyle w:val="TextNormal"/>
        <w:spacing w:after="0"/>
        <w:rPr>
          <w:i/>
          <w:iCs/>
          <w:sz w:val="18"/>
          <w:szCs w:val="18"/>
        </w:rPr>
      </w:pPr>
      <w:r w:rsidRPr="00D0166C">
        <w:rPr>
          <w:i/>
          <w:iCs/>
          <w:sz w:val="18"/>
          <w:szCs w:val="18"/>
        </w:rPr>
        <w:t>Amended 28.04.2022 Ōhiwa Harbour Implementation Forum Membership updated</w:t>
      </w:r>
    </w:p>
    <w:p w14:paraId="600B1600" w14:textId="2CD0EF46" w:rsidR="0038501C" w:rsidRDefault="0038501C" w:rsidP="00D0166C">
      <w:pPr>
        <w:pStyle w:val="TextNormal"/>
        <w:spacing w:after="0"/>
        <w:rPr>
          <w:i/>
          <w:iCs/>
          <w:sz w:val="18"/>
          <w:szCs w:val="18"/>
        </w:rPr>
      </w:pPr>
      <w:r>
        <w:rPr>
          <w:i/>
          <w:iCs/>
          <w:sz w:val="18"/>
          <w:szCs w:val="18"/>
        </w:rPr>
        <w:t>Amended 1</w:t>
      </w:r>
      <w:r w:rsidR="00B76415">
        <w:rPr>
          <w:i/>
          <w:iCs/>
          <w:sz w:val="18"/>
          <w:szCs w:val="18"/>
        </w:rPr>
        <w:t>8</w:t>
      </w:r>
      <w:r>
        <w:rPr>
          <w:i/>
          <w:iCs/>
          <w:sz w:val="18"/>
          <w:szCs w:val="18"/>
        </w:rPr>
        <w:t xml:space="preserve">.08.2022 Bay of Plenty Regional Navigation Safety Bylaws Review Committee </w:t>
      </w:r>
      <w:r w:rsidR="00B76415">
        <w:rPr>
          <w:i/>
          <w:iCs/>
          <w:sz w:val="18"/>
          <w:szCs w:val="18"/>
        </w:rPr>
        <w:t>- added</w:t>
      </w:r>
    </w:p>
    <w:p w14:paraId="17677E83" w14:textId="6C66C9F7" w:rsidR="0037729F" w:rsidRDefault="0037729F" w:rsidP="00D0166C">
      <w:pPr>
        <w:pStyle w:val="TextNormal"/>
        <w:spacing w:after="0"/>
        <w:rPr>
          <w:i/>
          <w:iCs/>
          <w:sz w:val="18"/>
          <w:szCs w:val="18"/>
        </w:rPr>
      </w:pPr>
      <w:r>
        <w:rPr>
          <w:i/>
          <w:iCs/>
          <w:sz w:val="18"/>
          <w:szCs w:val="18"/>
        </w:rPr>
        <w:t xml:space="preserve">Amended 18.08.2022 Tauranga Public Transport Joint Committee </w:t>
      </w:r>
      <w:r w:rsidR="00A22BF2">
        <w:rPr>
          <w:i/>
          <w:iCs/>
          <w:sz w:val="18"/>
          <w:szCs w:val="18"/>
        </w:rPr>
        <w:t>–</w:t>
      </w:r>
      <w:r>
        <w:rPr>
          <w:i/>
          <w:iCs/>
          <w:sz w:val="18"/>
          <w:szCs w:val="18"/>
        </w:rPr>
        <w:t xml:space="preserve"> added</w:t>
      </w:r>
    </w:p>
    <w:p w14:paraId="2C7DB751" w14:textId="5195829F" w:rsidR="00A22BF2" w:rsidRDefault="00A22BF2" w:rsidP="00D0166C">
      <w:pPr>
        <w:pStyle w:val="TextNormal"/>
        <w:spacing w:after="0"/>
        <w:rPr>
          <w:i/>
          <w:iCs/>
          <w:sz w:val="18"/>
          <w:szCs w:val="18"/>
        </w:rPr>
      </w:pPr>
      <w:r>
        <w:rPr>
          <w:i/>
          <w:iCs/>
          <w:sz w:val="18"/>
          <w:szCs w:val="18"/>
        </w:rPr>
        <w:t>Amended 25.08.2022 Rotorua Te Arawa Lakes Strategy Group Membership updated</w:t>
      </w:r>
    </w:p>
    <w:p w14:paraId="3746A7C1" w14:textId="77777777" w:rsidR="00720894" w:rsidRDefault="00720894" w:rsidP="00D0166C">
      <w:pPr>
        <w:pStyle w:val="TextNormal"/>
        <w:spacing w:after="0"/>
        <w:rPr>
          <w:i/>
          <w:iCs/>
          <w:sz w:val="18"/>
          <w:szCs w:val="18"/>
        </w:rPr>
      </w:pPr>
      <w:r>
        <w:rPr>
          <w:i/>
          <w:iCs/>
          <w:sz w:val="18"/>
          <w:szCs w:val="18"/>
        </w:rPr>
        <w:t>Amended</w:t>
      </w:r>
      <w:r w:rsidR="00917FA3">
        <w:rPr>
          <w:i/>
          <w:iCs/>
          <w:sz w:val="18"/>
          <w:szCs w:val="18"/>
        </w:rPr>
        <w:t xml:space="preserve"> 29.09.2022 Te Uepu Pāpāmoa Hills Cultural Heritage Regional Park Advisory Group - added</w:t>
      </w:r>
      <w:r>
        <w:rPr>
          <w:i/>
          <w:iCs/>
          <w:sz w:val="18"/>
          <w:szCs w:val="18"/>
        </w:rPr>
        <w:t xml:space="preserve"> </w:t>
      </w:r>
    </w:p>
    <w:p w14:paraId="66E55E27" w14:textId="267C9E78" w:rsidR="00312048" w:rsidRDefault="00312048" w:rsidP="00D0166C">
      <w:pPr>
        <w:pStyle w:val="TextNormal"/>
        <w:spacing w:after="0"/>
        <w:rPr>
          <w:i/>
          <w:iCs/>
          <w:sz w:val="18"/>
          <w:szCs w:val="18"/>
        </w:rPr>
      </w:pPr>
      <w:r>
        <w:rPr>
          <w:i/>
          <w:iCs/>
          <w:sz w:val="18"/>
          <w:szCs w:val="18"/>
        </w:rPr>
        <w:t>Amended 20.12.2022 Public Transport Committee – Membership updated</w:t>
      </w:r>
    </w:p>
    <w:p w14:paraId="479E77BF" w14:textId="7EE185A4" w:rsidR="00312048" w:rsidRPr="00D0166C" w:rsidRDefault="00312048" w:rsidP="00D0166C">
      <w:pPr>
        <w:pStyle w:val="TextNormal"/>
        <w:spacing w:after="0"/>
        <w:rPr>
          <w:i/>
          <w:iCs/>
          <w:sz w:val="18"/>
          <w:szCs w:val="18"/>
        </w:rPr>
        <w:sectPr w:rsidR="00312048" w:rsidRPr="00D0166C" w:rsidSect="005A53C9">
          <w:footerReference w:type="default" r:id="rId11"/>
          <w:type w:val="oddPage"/>
          <w:pgSz w:w="11909" w:h="16834" w:code="9"/>
          <w:pgMar w:top="1134" w:right="1134" w:bottom="1134" w:left="1134" w:header="720" w:footer="720" w:gutter="0"/>
          <w:pgNumType w:fmt="lowerRoman" w:start="1"/>
          <w:cols w:space="720"/>
          <w:titlePg/>
        </w:sectPr>
      </w:pPr>
    </w:p>
    <w:p w14:paraId="673FCBD0" w14:textId="77777777" w:rsidR="00294F14" w:rsidRPr="0069553F" w:rsidRDefault="00294F14" w:rsidP="0069553F">
      <w:pPr>
        <w:rPr>
          <w:rFonts w:cs="Arial"/>
          <w:b/>
          <w:color w:val="002F5D"/>
          <w:sz w:val="56"/>
          <w:szCs w:val="56"/>
        </w:rPr>
      </w:pPr>
      <w:bookmarkStart w:id="4" w:name="_Toc52887970"/>
      <w:bookmarkStart w:id="5" w:name="_Toc52893079"/>
      <w:r w:rsidRPr="0069553F">
        <w:rPr>
          <w:rFonts w:cs="Arial"/>
          <w:b/>
          <w:color w:val="002F5D"/>
          <w:sz w:val="56"/>
          <w:szCs w:val="56"/>
        </w:rPr>
        <w:lastRenderedPageBreak/>
        <w:t>Contents</w:t>
      </w:r>
      <w:bookmarkEnd w:id="4"/>
      <w:bookmarkEnd w:id="5"/>
    </w:p>
    <w:sdt>
      <w:sdtPr>
        <w:rPr>
          <w:noProof w:val="0"/>
          <w:sz w:val="22"/>
        </w:rPr>
        <w:id w:val="178326366"/>
        <w:docPartObj>
          <w:docPartGallery w:val="Table of Contents"/>
          <w:docPartUnique/>
        </w:docPartObj>
      </w:sdtPr>
      <w:sdtEndPr>
        <w:rPr>
          <w:rStyle w:val="Hyperlink"/>
          <w:b w:val="0"/>
          <w:noProof/>
          <w:color w:val="0000FF"/>
          <w:u w:val="single"/>
        </w:rPr>
      </w:sdtEndPr>
      <w:sdtContent>
        <w:p w14:paraId="623C4375" w14:textId="6E2BC9E2" w:rsidR="00293823" w:rsidRDefault="004D7A88" w:rsidP="00293823">
          <w:pPr>
            <w:pStyle w:val="TOC1"/>
            <w:rPr>
              <w:rFonts w:asciiTheme="minorHAnsi" w:eastAsiaTheme="minorEastAsia" w:hAnsiTheme="minorHAnsi" w:cstheme="minorBidi"/>
              <w:sz w:val="22"/>
              <w:szCs w:val="22"/>
              <w:lang w:val="en-NZ" w:eastAsia="en-NZ"/>
            </w:rPr>
          </w:pPr>
          <w:r>
            <w:fldChar w:fldCharType="begin"/>
          </w:r>
          <w:r>
            <w:instrText xml:space="preserve"> TOC \o "1-3" \h \z \u </w:instrText>
          </w:r>
          <w:r>
            <w:fldChar w:fldCharType="separate"/>
          </w:r>
          <w:hyperlink w:anchor="_Toc90651125" w:history="1">
            <w:r w:rsidR="00293823" w:rsidRPr="00061DC0">
              <w:rPr>
                <w:rStyle w:val="Hyperlink"/>
              </w:rPr>
              <w:t>Introduction</w:t>
            </w:r>
            <w:r w:rsidR="00293823">
              <w:rPr>
                <w:webHidden/>
              </w:rPr>
              <w:tab/>
            </w:r>
            <w:r w:rsidR="00293823">
              <w:rPr>
                <w:webHidden/>
              </w:rPr>
              <w:fldChar w:fldCharType="begin"/>
            </w:r>
            <w:r w:rsidR="00293823">
              <w:rPr>
                <w:webHidden/>
              </w:rPr>
              <w:instrText xml:space="preserve"> PAGEREF _Toc90651125 \h </w:instrText>
            </w:r>
            <w:r w:rsidR="00293823">
              <w:rPr>
                <w:webHidden/>
              </w:rPr>
            </w:r>
            <w:r w:rsidR="00293823">
              <w:rPr>
                <w:webHidden/>
              </w:rPr>
              <w:fldChar w:fldCharType="separate"/>
            </w:r>
            <w:r w:rsidR="00FC343C">
              <w:rPr>
                <w:webHidden/>
              </w:rPr>
              <w:t>5</w:t>
            </w:r>
            <w:r w:rsidR="00293823">
              <w:rPr>
                <w:webHidden/>
              </w:rPr>
              <w:fldChar w:fldCharType="end"/>
            </w:r>
          </w:hyperlink>
        </w:p>
        <w:p w14:paraId="3CF4DC69" w14:textId="372FE33E" w:rsidR="00293823" w:rsidRDefault="00533DD8" w:rsidP="00293823">
          <w:pPr>
            <w:pStyle w:val="TOC1"/>
            <w:rPr>
              <w:rFonts w:asciiTheme="minorHAnsi" w:eastAsiaTheme="minorEastAsia" w:hAnsiTheme="minorHAnsi" w:cstheme="minorBidi"/>
              <w:sz w:val="22"/>
              <w:szCs w:val="22"/>
              <w:lang w:val="en-NZ" w:eastAsia="en-NZ"/>
            </w:rPr>
          </w:pPr>
          <w:hyperlink w:anchor="_Toc90651126" w:history="1">
            <w:r w:rsidR="00293823" w:rsidRPr="00061DC0">
              <w:rPr>
                <w:rStyle w:val="Hyperlink"/>
              </w:rPr>
              <w:t>Council</w:t>
            </w:r>
            <w:r w:rsidR="00293823">
              <w:rPr>
                <w:webHidden/>
              </w:rPr>
              <w:tab/>
            </w:r>
            <w:r w:rsidR="00293823">
              <w:rPr>
                <w:webHidden/>
              </w:rPr>
              <w:fldChar w:fldCharType="begin"/>
            </w:r>
            <w:r w:rsidR="00293823">
              <w:rPr>
                <w:webHidden/>
              </w:rPr>
              <w:instrText xml:space="preserve"> PAGEREF _Toc90651126 \h </w:instrText>
            </w:r>
            <w:r w:rsidR="00293823">
              <w:rPr>
                <w:webHidden/>
              </w:rPr>
            </w:r>
            <w:r w:rsidR="00293823">
              <w:rPr>
                <w:webHidden/>
              </w:rPr>
              <w:fldChar w:fldCharType="separate"/>
            </w:r>
            <w:r w:rsidR="00FC343C">
              <w:rPr>
                <w:webHidden/>
              </w:rPr>
              <w:t>9</w:t>
            </w:r>
            <w:r w:rsidR="00293823">
              <w:rPr>
                <w:webHidden/>
              </w:rPr>
              <w:fldChar w:fldCharType="end"/>
            </w:r>
          </w:hyperlink>
        </w:p>
        <w:p w14:paraId="18B87A1E" w14:textId="48C4E3EA" w:rsidR="00293823" w:rsidRDefault="00533DD8" w:rsidP="00293823">
          <w:pPr>
            <w:pStyle w:val="TOC2"/>
            <w:rPr>
              <w:rFonts w:asciiTheme="minorHAnsi" w:eastAsiaTheme="minorEastAsia" w:hAnsiTheme="minorHAnsi" w:cstheme="minorBidi"/>
              <w:sz w:val="22"/>
              <w:szCs w:val="22"/>
              <w:lang w:val="en-NZ" w:eastAsia="en-NZ"/>
            </w:rPr>
          </w:pPr>
          <w:hyperlink w:anchor="_Toc90651127" w:history="1">
            <w:r w:rsidR="00293823" w:rsidRPr="00061DC0">
              <w:rPr>
                <w:rStyle w:val="Hyperlink"/>
              </w:rPr>
              <w:t>Council</w:t>
            </w:r>
            <w:r w:rsidR="00293823">
              <w:rPr>
                <w:webHidden/>
              </w:rPr>
              <w:tab/>
            </w:r>
            <w:r w:rsidR="00293823">
              <w:rPr>
                <w:webHidden/>
              </w:rPr>
              <w:fldChar w:fldCharType="begin"/>
            </w:r>
            <w:r w:rsidR="00293823">
              <w:rPr>
                <w:webHidden/>
              </w:rPr>
              <w:instrText xml:space="preserve"> PAGEREF _Toc90651127 \h </w:instrText>
            </w:r>
            <w:r w:rsidR="00293823">
              <w:rPr>
                <w:webHidden/>
              </w:rPr>
            </w:r>
            <w:r w:rsidR="00293823">
              <w:rPr>
                <w:webHidden/>
              </w:rPr>
              <w:fldChar w:fldCharType="separate"/>
            </w:r>
            <w:r w:rsidR="00FC343C">
              <w:rPr>
                <w:webHidden/>
              </w:rPr>
              <w:t>11</w:t>
            </w:r>
            <w:r w:rsidR="00293823">
              <w:rPr>
                <w:webHidden/>
              </w:rPr>
              <w:fldChar w:fldCharType="end"/>
            </w:r>
          </w:hyperlink>
        </w:p>
        <w:p w14:paraId="78319FCB" w14:textId="71035015" w:rsidR="00293823" w:rsidRDefault="00533DD8" w:rsidP="00293823">
          <w:pPr>
            <w:pStyle w:val="TOC1"/>
            <w:rPr>
              <w:rFonts w:asciiTheme="minorHAnsi" w:eastAsiaTheme="minorEastAsia" w:hAnsiTheme="minorHAnsi" w:cstheme="minorBidi"/>
              <w:sz w:val="22"/>
              <w:szCs w:val="22"/>
              <w:lang w:val="en-NZ" w:eastAsia="en-NZ"/>
            </w:rPr>
          </w:pPr>
          <w:hyperlink w:anchor="_Toc90651128" w:history="1">
            <w:r w:rsidR="00293823" w:rsidRPr="00061DC0">
              <w:rPr>
                <w:rStyle w:val="Hyperlink"/>
              </w:rPr>
              <w:t>Standing Committees</w:t>
            </w:r>
            <w:r w:rsidR="00293823">
              <w:rPr>
                <w:webHidden/>
              </w:rPr>
              <w:tab/>
            </w:r>
            <w:r w:rsidR="00293823">
              <w:rPr>
                <w:webHidden/>
              </w:rPr>
              <w:fldChar w:fldCharType="begin"/>
            </w:r>
            <w:r w:rsidR="00293823">
              <w:rPr>
                <w:webHidden/>
              </w:rPr>
              <w:instrText xml:space="preserve"> PAGEREF _Toc90651128 \h </w:instrText>
            </w:r>
            <w:r w:rsidR="00293823">
              <w:rPr>
                <w:webHidden/>
              </w:rPr>
            </w:r>
            <w:r w:rsidR="00293823">
              <w:rPr>
                <w:webHidden/>
              </w:rPr>
              <w:fldChar w:fldCharType="separate"/>
            </w:r>
            <w:r w:rsidR="00FC343C">
              <w:rPr>
                <w:webHidden/>
              </w:rPr>
              <w:t>15</w:t>
            </w:r>
            <w:r w:rsidR="00293823">
              <w:rPr>
                <w:webHidden/>
              </w:rPr>
              <w:fldChar w:fldCharType="end"/>
            </w:r>
          </w:hyperlink>
        </w:p>
        <w:p w14:paraId="22CC3937" w14:textId="31A27007" w:rsidR="00293823" w:rsidRDefault="00533DD8" w:rsidP="00293823">
          <w:pPr>
            <w:pStyle w:val="TOC2"/>
            <w:rPr>
              <w:rFonts w:asciiTheme="minorHAnsi" w:eastAsiaTheme="minorEastAsia" w:hAnsiTheme="minorHAnsi" w:cstheme="minorBidi"/>
              <w:sz w:val="22"/>
              <w:szCs w:val="22"/>
              <w:lang w:val="en-NZ" w:eastAsia="en-NZ"/>
            </w:rPr>
          </w:pPr>
          <w:hyperlink w:anchor="_Toc90651129" w:history="1">
            <w:r w:rsidR="00293823" w:rsidRPr="00061DC0">
              <w:rPr>
                <w:rStyle w:val="Hyperlink"/>
              </w:rPr>
              <w:t>Strategy and Policy Committee</w:t>
            </w:r>
            <w:r w:rsidR="00293823">
              <w:rPr>
                <w:webHidden/>
              </w:rPr>
              <w:tab/>
            </w:r>
            <w:r w:rsidR="00293823">
              <w:rPr>
                <w:webHidden/>
              </w:rPr>
              <w:fldChar w:fldCharType="begin"/>
            </w:r>
            <w:r w:rsidR="00293823">
              <w:rPr>
                <w:webHidden/>
              </w:rPr>
              <w:instrText xml:space="preserve"> PAGEREF _Toc90651129 \h </w:instrText>
            </w:r>
            <w:r w:rsidR="00293823">
              <w:rPr>
                <w:webHidden/>
              </w:rPr>
            </w:r>
            <w:r w:rsidR="00293823">
              <w:rPr>
                <w:webHidden/>
              </w:rPr>
              <w:fldChar w:fldCharType="separate"/>
            </w:r>
            <w:r w:rsidR="00FC343C">
              <w:rPr>
                <w:webHidden/>
              </w:rPr>
              <w:t>17</w:t>
            </w:r>
            <w:r w:rsidR="00293823">
              <w:rPr>
                <w:webHidden/>
              </w:rPr>
              <w:fldChar w:fldCharType="end"/>
            </w:r>
          </w:hyperlink>
        </w:p>
        <w:p w14:paraId="0FBBC03C" w14:textId="74102493" w:rsidR="00293823" w:rsidRDefault="00533DD8" w:rsidP="00293823">
          <w:pPr>
            <w:pStyle w:val="TOC2"/>
            <w:rPr>
              <w:rFonts w:asciiTheme="minorHAnsi" w:eastAsiaTheme="minorEastAsia" w:hAnsiTheme="minorHAnsi" w:cstheme="minorBidi"/>
              <w:sz w:val="22"/>
              <w:szCs w:val="22"/>
              <w:lang w:val="en-NZ" w:eastAsia="en-NZ"/>
            </w:rPr>
          </w:pPr>
          <w:hyperlink w:anchor="_Toc90651130" w:history="1">
            <w:r w:rsidR="00293823" w:rsidRPr="00061DC0">
              <w:rPr>
                <w:rStyle w:val="Hyperlink"/>
              </w:rPr>
              <w:t>Monitoring and Operations Committee</w:t>
            </w:r>
            <w:r w:rsidR="00293823">
              <w:rPr>
                <w:webHidden/>
              </w:rPr>
              <w:tab/>
            </w:r>
            <w:r w:rsidR="00293823">
              <w:rPr>
                <w:webHidden/>
              </w:rPr>
              <w:fldChar w:fldCharType="begin"/>
            </w:r>
            <w:r w:rsidR="00293823">
              <w:rPr>
                <w:webHidden/>
              </w:rPr>
              <w:instrText xml:space="preserve"> PAGEREF _Toc90651130 \h </w:instrText>
            </w:r>
            <w:r w:rsidR="00293823">
              <w:rPr>
                <w:webHidden/>
              </w:rPr>
            </w:r>
            <w:r w:rsidR="00293823">
              <w:rPr>
                <w:webHidden/>
              </w:rPr>
              <w:fldChar w:fldCharType="separate"/>
            </w:r>
            <w:r w:rsidR="00FC343C">
              <w:rPr>
                <w:webHidden/>
              </w:rPr>
              <w:t>19</w:t>
            </w:r>
            <w:r w:rsidR="00293823">
              <w:rPr>
                <w:webHidden/>
              </w:rPr>
              <w:fldChar w:fldCharType="end"/>
            </w:r>
          </w:hyperlink>
        </w:p>
        <w:p w14:paraId="30CA7BB0" w14:textId="0DA9E334" w:rsidR="00293823" w:rsidRDefault="00533DD8" w:rsidP="00293823">
          <w:pPr>
            <w:pStyle w:val="TOC2"/>
            <w:rPr>
              <w:rFonts w:asciiTheme="minorHAnsi" w:eastAsiaTheme="minorEastAsia" w:hAnsiTheme="minorHAnsi" w:cstheme="minorBidi"/>
              <w:sz w:val="22"/>
              <w:szCs w:val="22"/>
              <w:lang w:val="en-NZ" w:eastAsia="en-NZ"/>
            </w:rPr>
          </w:pPr>
          <w:hyperlink w:anchor="_Toc90651131" w:history="1">
            <w:r w:rsidR="00293823" w:rsidRPr="00061DC0">
              <w:rPr>
                <w:rStyle w:val="Hyperlink"/>
              </w:rPr>
              <w:t>Komiti Māori</w:t>
            </w:r>
            <w:r w:rsidR="00293823">
              <w:rPr>
                <w:webHidden/>
              </w:rPr>
              <w:tab/>
            </w:r>
            <w:r w:rsidR="00293823">
              <w:rPr>
                <w:webHidden/>
              </w:rPr>
              <w:fldChar w:fldCharType="begin"/>
            </w:r>
            <w:r w:rsidR="00293823">
              <w:rPr>
                <w:webHidden/>
              </w:rPr>
              <w:instrText xml:space="preserve"> PAGEREF _Toc90651131 \h </w:instrText>
            </w:r>
            <w:r w:rsidR="00293823">
              <w:rPr>
                <w:webHidden/>
              </w:rPr>
            </w:r>
            <w:r w:rsidR="00293823">
              <w:rPr>
                <w:webHidden/>
              </w:rPr>
              <w:fldChar w:fldCharType="separate"/>
            </w:r>
            <w:r w:rsidR="00FC343C">
              <w:rPr>
                <w:webHidden/>
              </w:rPr>
              <w:t>21</w:t>
            </w:r>
            <w:r w:rsidR="00293823">
              <w:rPr>
                <w:webHidden/>
              </w:rPr>
              <w:fldChar w:fldCharType="end"/>
            </w:r>
          </w:hyperlink>
        </w:p>
        <w:p w14:paraId="62F7EA20" w14:textId="02826E92" w:rsidR="00293823" w:rsidRDefault="00533DD8" w:rsidP="00293823">
          <w:pPr>
            <w:pStyle w:val="TOC2"/>
            <w:rPr>
              <w:rFonts w:asciiTheme="minorHAnsi" w:eastAsiaTheme="minorEastAsia" w:hAnsiTheme="minorHAnsi" w:cstheme="minorBidi"/>
              <w:sz w:val="22"/>
              <w:szCs w:val="22"/>
              <w:lang w:val="en-NZ" w:eastAsia="en-NZ"/>
            </w:rPr>
          </w:pPr>
          <w:hyperlink w:anchor="_Toc90651132" w:history="1">
            <w:r w:rsidR="00293823" w:rsidRPr="00061DC0">
              <w:rPr>
                <w:rStyle w:val="Hyperlink"/>
              </w:rPr>
              <w:t>Risk</w:t>
            </w:r>
            <w:r w:rsidR="00293823" w:rsidRPr="00061DC0">
              <w:rPr>
                <w:rStyle w:val="Hyperlink"/>
                <w:lang w:eastAsia="en-NZ"/>
              </w:rPr>
              <w:t xml:space="preserve"> </w:t>
            </w:r>
            <w:r w:rsidR="00293823" w:rsidRPr="00061DC0">
              <w:rPr>
                <w:rStyle w:val="Hyperlink"/>
              </w:rPr>
              <w:t>and Assurance Committee</w:t>
            </w:r>
            <w:r w:rsidR="00293823">
              <w:rPr>
                <w:webHidden/>
              </w:rPr>
              <w:tab/>
            </w:r>
            <w:r w:rsidR="00293823">
              <w:rPr>
                <w:webHidden/>
              </w:rPr>
              <w:fldChar w:fldCharType="begin"/>
            </w:r>
            <w:r w:rsidR="00293823">
              <w:rPr>
                <w:webHidden/>
              </w:rPr>
              <w:instrText xml:space="preserve"> PAGEREF _Toc90651132 \h </w:instrText>
            </w:r>
            <w:r w:rsidR="00293823">
              <w:rPr>
                <w:webHidden/>
              </w:rPr>
            </w:r>
            <w:r w:rsidR="00293823">
              <w:rPr>
                <w:webHidden/>
              </w:rPr>
              <w:fldChar w:fldCharType="separate"/>
            </w:r>
            <w:r w:rsidR="00FC343C">
              <w:rPr>
                <w:webHidden/>
              </w:rPr>
              <w:t>23</w:t>
            </w:r>
            <w:r w:rsidR="00293823">
              <w:rPr>
                <w:webHidden/>
              </w:rPr>
              <w:fldChar w:fldCharType="end"/>
            </w:r>
          </w:hyperlink>
        </w:p>
        <w:p w14:paraId="5BDDA9A3" w14:textId="6F520F99" w:rsidR="00293823" w:rsidRDefault="00533DD8" w:rsidP="00293823">
          <w:pPr>
            <w:pStyle w:val="TOC2"/>
          </w:pPr>
          <w:hyperlink w:anchor="_Toc90651133" w:history="1">
            <w:r w:rsidR="00293823" w:rsidRPr="00061DC0">
              <w:rPr>
                <w:rStyle w:val="Hyperlink"/>
              </w:rPr>
              <w:t>Public Transport Committee</w:t>
            </w:r>
            <w:r w:rsidR="00293823">
              <w:rPr>
                <w:webHidden/>
              </w:rPr>
              <w:tab/>
            </w:r>
            <w:r w:rsidR="00293823">
              <w:rPr>
                <w:webHidden/>
              </w:rPr>
              <w:fldChar w:fldCharType="begin"/>
            </w:r>
            <w:r w:rsidR="00293823">
              <w:rPr>
                <w:webHidden/>
              </w:rPr>
              <w:instrText xml:space="preserve"> PAGEREF _Toc90651133 \h </w:instrText>
            </w:r>
            <w:r w:rsidR="00293823">
              <w:rPr>
                <w:webHidden/>
              </w:rPr>
            </w:r>
            <w:r w:rsidR="00293823">
              <w:rPr>
                <w:webHidden/>
              </w:rPr>
              <w:fldChar w:fldCharType="separate"/>
            </w:r>
            <w:r w:rsidR="00FC343C">
              <w:rPr>
                <w:webHidden/>
              </w:rPr>
              <w:t>25</w:t>
            </w:r>
            <w:r w:rsidR="00293823">
              <w:rPr>
                <w:webHidden/>
              </w:rPr>
              <w:fldChar w:fldCharType="end"/>
            </w:r>
          </w:hyperlink>
        </w:p>
        <w:p w14:paraId="6982D812" w14:textId="66C9E4C6" w:rsidR="00B76415" w:rsidRPr="00B76415" w:rsidRDefault="00B76415" w:rsidP="00B76415">
          <w:pPr>
            <w:rPr>
              <w:rFonts w:eastAsiaTheme="minorEastAsia"/>
              <w:noProof/>
            </w:rPr>
          </w:pPr>
          <w:r>
            <w:rPr>
              <w:rFonts w:eastAsiaTheme="minorEastAsia"/>
              <w:noProof/>
            </w:rPr>
            <w:t>Bay of Plenty Regional Navigation Safety Bylaws Review Committee                                   27</w:t>
          </w:r>
        </w:p>
        <w:p w14:paraId="61C1AE26" w14:textId="7796AB68" w:rsidR="00293823" w:rsidRDefault="00533DD8" w:rsidP="00293823">
          <w:pPr>
            <w:pStyle w:val="TOC2"/>
            <w:rPr>
              <w:rFonts w:asciiTheme="minorHAnsi" w:eastAsiaTheme="minorEastAsia" w:hAnsiTheme="minorHAnsi" w:cstheme="minorBidi"/>
              <w:sz w:val="22"/>
              <w:szCs w:val="22"/>
              <w:lang w:val="en-NZ" w:eastAsia="en-NZ"/>
            </w:rPr>
          </w:pPr>
          <w:hyperlink w:anchor="_Toc90651134" w:history="1">
            <w:r w:rsidR="00293823" w:rsidRPr="00061DC0">
              <w:rPr>
                <w:rStyle w:val="Hyperlink"/>
              </w:rPr>
              <w:t>Emergency Committee</w:t>
            </w:r>
            <w:r w:rsidR="00293823">
              <w:rPr>
                <w:webHidden/>
              </w:rPr>
              <w:tab/>
            </w:r>
            <w:r w:rsidR="00293823">
              <w:rPr>
                <w:webHidden/>
              </w:rPr>
              <w:fldChar w:fldCharType="begin"/>
            </w:r>
            <w:r w:rsidR="00293823">
              <w:rPr>
                <w:webHidden/>
              </w:rPr>
              <w:instrText xml:space="preserve"> PAGEREF _Toc90651134 \h </w:instrText>
            </w:r>
            <w:r w:rsidR="00293823">
              <w:rPr>
                <w:webHidden/>
              </w:rPr>
            </w:r>
            <w:r w:rsidR="00293823">
              <w:rPr>
                <w:webHidden/>
              </w:rPr>
              <w:fldChar w:fldCharType="separate"/>
            </w:r>
            <w:r w:rsidR="00FC343C">
              <w:rPr>
                <w:webHidden/>
              </w:rPr>
              <w:t>29</w:t>
            </w:r>
            <w:r w:rsidR="00293823">
              <w:rPr>
                <w:webHidden/>
              </w:rPr>
              <w:fldChar w:fldCharType="end"/>
            </w:r>
          </w:hyperlink>
        </w:p>
        <w:p w14:paraId="5E42E323" w14:textId="653607A5" w:rsidR="00293823" w:rsidRDefault="00533DD8" w:rsidP="00293823">
          <w:pPr>
            <w:pStyle w:val="TOC1"/>
            <w:rPr>
              <w:rFonts w:asciiTheme="minorHAnsi" w:eastAsiaTheme="minorEastAsia" w:hAnsiTheme="minorHAnsi" w:cstheme="minorBidi"/>
              <w:sz w:val="22"/>
              <w:szCs w:val="22"/>
              <w:lang w:val="en-NZ" w:eastAsia="en-NZ"/>
            </w:rPr>
          </w:pPr>
          <w:hyperlink w:anchor="_Toc90651135" w:history="1">
            <w:r w:rsidR="00293823" w:rsidRPr="00061DC0">
              <w:rPr>
                <w:rStyle w:val="Hyperlink"/>
              </w:rPr>
              <w:t>Subcommittees</w:t>
            </w:r>
            <w:r w:rsidR="00293823">
              <w:rPr>
                <w:webHidden/>
              </w:rPr>
              <w:tab/>
            </w:r>
            <w:r w:rsidR="00293823">
              <w:rPr>
                <w:webHidden/>
              </w:rPr>
              <w:fldChar w:fldCharType="begin"/>
            </w:r>
            <w:r w:rsidR="00293823">
              <w:rPr>
                <w:webHidden/>
              </w:rPr>
              <w:instrText xml:space="preserve"> PAGEREF _Toc90651135 \h </w:instrText>
            </w:r>
            <w:r w:rsidR="00293823">
              <w:rPr>
                <w:webHidden/>
              </w:rPr>
            </w:r>
            <w:r w:rsidR="00293823">
              <w:rPr>
                <w:webHidden/>
              </w:rPr>
              <w:fldChar w:fldCharType="separate"/>
            </w:r>
            <w:r w:rsidR="00FC343C">
              <w:rPr>
                <w:webHidden/>
              </w:rPr>
              <w:t>31</w:t>
            </w:r>
            <w:r w:rsidR="00293823">
              <w:rPr>
                <w:webHidden/>
              </w:rPr>
              <w:fldChar w:fldCharType="end"/>
            </w:r>
          </w:hyperlink>
        </w:p>
        <w:p w14:paraId="47108ECE" w14:textId="22672BBB" w:rsidR="00293823" w:rsidRDefault="00533DD8" w:rsidP="00293823">
          <w:pPr>
            <w:pStyle w:val="TOC2"/>
            <w:rPr>
              <w:rFonts w:asciiTheme="minorHAnsi" w:eastAsiaTheme="minorEastAsia" w:hAnsiTheme="minorHAnsi" w:cstheme="minorBidi"/>
              <w:sz w:val="22"/>
              <w:szCs w:val="22"/>
              <w:lang w:val="en-NZ" w:eastAsia="en-NZ"/>
            </w:rPr>
          </w:pPr>
          <w:hyperlink w:anchor="_Toc90651136" w:history="1">
            <w:r w:rsidR="00293823" w:rsidRPr="00061DC0">
              <w:rPr>
                <w:rStyle w:val="Hyperlink"/>
              </w:rPr>
              <w:t>Executive Employment Subcommittee</w:t>
            </w:r>
            <w:r w:rsidR="00293823">
              <w:rPr>
                <w:webHidden/>
              </w:rPr>
              <w:tab/>
            </w:r>
            <w:r w:rsidR="00293823">
              <w:rPr>
                <w:webHidden/>
              </w:rPr>
              <w:fldChar w:fldCharType="begin"/>
            </w:r>
            <w:r w:rsidR="00293823">
              <w:rPr>
                <w:webHidden/>
              </w:rPr>
              <w:instrText xml:space="preserve"> PAGEREF _Toc90651136 \h </w:instrText>
            </w:r>
            <w:r w:rsidR="00293823">
              <w:rPr>
                <w:webHidden/>
              </w:rPr>
            </w:r>
            <w:r w:rsidR="00293823">
              <w:rPr>
                <w:webHidden/>
              </w:rPr>
              <w:fldChar w:fldCharType="separate"/>
            </w:r>
            <w:r w:rsidR="00FC343C">
              <w:rPr>
                <w:webHidden/>
              </w:rPr>
              <w:t>33</w:t>
            </w:r>
            <w:r w:rsidR="00293823">
              <w:rPr>
                <w:webHidden/>
              </w:rPr>
              <w:fldChar w:fldCharType="end"/>
            </w:r>
          </w:hyperlink>
        </w:p>
        <w:p w14:paraId="61434D8D" w14:textId="4A7EBEE4" w:rsidR="00293823" w:rsidRDefault="00533DD8" w:rsidP="00293823">
          <w:pPr>
            <w:pStyle w:val="TOC2"/>
            <w:rPr>
              <w:rFonts w:asciiTheme="minorHAnsi" w:eastAsiaTheme="minorEastAsia" w:hAnsiTheme="minorHAnsi" w:cstheme="minorBidi"/>
              <w:szCs w:val="22"/>
              <w:lang w:val="en-NZ" w:eastAsia="en-NZ"/>
            </w:rPr>
          </w:pPr>
          <w:hyperlink w:anchor="_Toc90651137" w:history="1">
            <w:r w:rsidR="00293823" w:rsidRPr="00061DC0">
              <w:rPr>
                <w:rStyle w:val="Hyperlink"/>
              </w:rPr>
              <w:t>Regional Coastal Environment Plan Appeals Subcommittee</w:t>
            </w:r>
            <w:r w:rsidR="00293823">
              <w:rPr>
                <w:webHidden/>
              </w:rPr>
              <w:tab/>
            </w:r>
            <w:r w:rsidR="00293823">
              <w:rPr>
                <w:webHidden/>
              </w:rPr>
              <w:fldChar w:fldCharType="begin"/>
            </w:r>
            <w:r w:rsidR="00293823">
              <w:rPr>
                <w:webHidden/>
              </w:rPr>
              <w:instrText xml:space="preserve"> PAGEREF _Toc90651137 \h </w:instrText>
            </w:r>
            <w:r w:rsidR="00293823">
              <w:rPr>
                <w:webHidden/>
              </w:rPr>
            </w:r>
            <w:r w:rsidR="00293823">
              <w:rPr>
                <w:webHidden/>
              </w:rPr>
              <w:fldChar w:fldCharType="separate"/>
            </w:r>
            <w:r w:rsidR="00FC343C">
              <w:rPr>
                <w:webHidden/>
              </w:rPr>
              <w:t>35</w:t>
            </w:r>
            <w:r w:rsidR="00293823">
              <w:rPr>
                <w:webHidden/>
              </w:rPr>
              <w:fldChar w:fldCharType="end"/>
            </w:r>
          </w:hyperlink>
        </w:p>
        <w:p w14:paraId="6E02F675" w14:textId="45A22A8E" w:rsidR="00293823" w:rsidRDefault="00533DD8" w:rsidP="00293823">
          <w:pPr>
            <w:pStyle w:val="TOC2"/>
            <w:rPr>
              <w:rFonts w:asciiTheme="minorHAnsi" w:eastAsiaTheme="minorEastAsia" w:hAnsiTheme="minorHAnsi" w:cstheme="minorBidi"/>
              <w:szCs w:val="22"/>
              <w:lang w:val="en-NZ" w:eastAsia="en-NZ"/>
            </w:rPr>
          </w:pPr>
          <w:hyperlink w:anchor="_Toc90651138" w:history="1">
            <w:r w:rsidR="00293823" w:rsidRPr="00061DC0">
              <w:rPr>
                <w:rStyle w:val="Hyperlink"/>
              </w:rPr>
              <w:t>Proposed Plan Change 9 (Region-wide Water Quantity) Appeals Subcommittee</w:t>
            </w:r>
            <w:r w:rsidR="00293823">
              <w:rPr>
                <w:webHidden/>
              </w:rPr>
              <w:tab/>
            </w:r>
            <w:r w:rsidR="00293823">
              <w:rPr>
                <w:webHidden/>
              </w:rPr>
              <w:fldChar w:fldCharType="begin"/>
            </w:r>
            <w:r w:rsidR="00293823">
              <w:rPr>
                <w:webHidden/>
              </w:rPr>
              <w:instrText xml:space="preserve"> PAGEREF _Toc90651138 \h </w:instrText>
            </w:r>
            <w:r w:rsidR="00293823">
              <w:rPr>
                <w:webHidden/>
              </w:rPr>
            </w:r>
            <w:r w:rsidR="00293823">
              <w:rPr>
                <w:webHidden/>
              </w:rPr>
              <w:fldChar w:fldCharType="separate"/>
            </w:r>
            <w:r w:rsidR="00FC343C">
              <w:rPr>
                <w:webHidden/>
              </w:rPr>
              <w:t>36</w:t>
            </w:r>
            <w:r w:rsidR="00293823">
              <w:rPr>
                <w:webHidden/>
              </w:rPr>
              <w:fldChar w:fldCharType="end"/>
            </w:r>
          </w:hyperlink>
        </w:p>
        <w:p w14:paraId="02B5D75A" w14:textId="4228A4FF" w:rsidR="00293823" w:rsidRDefault="00533DD8" w:rsidP="00293823">
          <w:pPr>
            <w:pStyle w:val="TOC2"/>
            <w:rPr>
              <w:rFonts w:asciiTheme="minorHAnsi" w:eastAsiaTheme="minorEastAsia" w:hAnsiTheme="minorHAnsi" w:cstheme="minorBidi"/>
              <w:szCs w:val="22"/>
              <w:lang w:val="en-NZ" w:eastAsia="en-NZ"/>
            </w:rPr>
          </w:pPr>
          <w:hyperlink w:anchor="_Toc90651139" w:history="1">
            <w:r w:rsidR="00293823" w:rsidRPr="00061DC0">
              <w:rPr>
                <w:rStyle w:val="Hyperlink"/>
              </w:rPr>
              <w:t>Proposed Plan Change 13 (Air Quality) Appeals Subcommittee</w:t>
            </w:r>
            <w:r w:rsidR="00293823">
              <w:rPr>
                <w:webHidden/>
              </w:rPr>
              <w:tab/>
            </w:r>
            <w:r w:rsidR="00293823">
              <w:rPr>
                <w:webHidden/>
              </w:rPr>
              <w:fldChar w:fldCharType="begin"/>
            </w:r>
            <w:r w:rsidR="00293823">
              <w:rPr>
                <w:webHidden/>
              </w:rPr>
              <w:instrText xml:space="preserve"> PAGEREF _Toc90651139 \h </w:instrText>
            </w:r>
            <w:r w:rsidR="00293823">
              <w:rPr>
                <w:webHidden/>
              </w:rPr>
            </w:r>
            <w:r w:rsidR="00293823">
              <w:rPr>
                <w:webHidden/>
              </w:rPr>
              <w:fldChar w:fldCharType="separate"/>
            </w:r>
            <w:r w:rsidR="00FC343C">
              <w:rPr>
                <w:webHidden/>
              </w:rPr>
              <w:t>37</w:t>
            </w:r>
            <w:r w:rsidR="00293823">
              <w:rPr>
                <w:webHidden/>
              </w:rPr>
              <w:fldChar w:fldCharType="end"/>
            </w:r>
          </w:hyperlink>
        </w:p>
        <w:p w14:paraId="15133A17" w14:textId="5D9BC9ED" w:rsidR="00293823" w:rsidRDefault="00533DD8" w:rsidP="00293823">
          <w:pPr>
            <w:pStyle w:val="TOC2"/>
            <w:rPr>
              <w:rFonts w:asciiTheme="minorHAnsi" w:eastAsiaTheme="minorEastAsia" w:hAnsiTheme="minorHAnsi" w:cstheme="minorBidi"/>
              <w:szCs w:val="22"/>
              <w:lang w:val="en-NZ" w:eastAsia="en-NZ"/>
            </w:rPr>
          </w:pPr>
          <w:hyperlink w:anchor="_Toc90651140" w:history="1">
            <w:r w:rsidR="00293823" w:rsidRPr="00061DC0">
              <w:rPr>
                <w:rStyle w:val="Hyperlink"/>
              </w:rPr>
              <w:t>Proposed Plan Change 10 (Lake Rotor</w:t>
            </w:r>
            <w:r w:rsidR="00293823">
              <w:rPr>
                <w:rStyle w:val="Hyperlink"/>
              </w:rPr>
              <w:t>ua Nutrient Management) Appeals</w:t>
            </w:r>
            <w:r w:rsidR="00293823">
              <w:rPr>
                <w:rStyle w:val="Hyperlink"/>
              </w:rPr>
              <w:br/>
            </w:r>
            <w:r w:rsidR="00293823" w:rsidRPr="00061DC0">
              <w:rPr>
                <w:rStyle w:val="Hyperlink"/>
              </w:rPr>
              <w:t>Subcommittee</w:t>
            </w:r>
            <w:r w:rsidR="00293823">
              <w:rPr>
                <w:webHidden/>
              </w:rPr>
              <w:tab/>
            </w:r>
            <w:r w:rsidR="00293823">
              <w:rPr>
                <w:webHidden/>
              </w:rPr>
              <w:fldChar w:fldCharType="begin"/>
            </w:r>
            <w:r w:rsidR="00293823">
              <w:rPr>
                <w:webHidden/>
              </w:rPr>
              <w:instrText xml:space="preserve"> PAGEREF _Toc90651140 \h </w:instrText>
            </w:r>
            <w:r w:rsidR="00293823">
              <w:rPr>
                <w:webHidden/>
              </w:rPr>
            </w:r>
            <w:r w:rsidR="00293823">
              <w:rPr>
                <w:webHidden/>
              </w:rPr>
              <w:fldChar w:fldCharType="separate"/>
            </w:r>
            <w:r w:rsidR="00FC343C">
              <w:rPr>
                <w:webHidden/>
              </w:rPr>
              <w:t>38</w:t>
            </w:r>
            <w:r w:rsidR="00293823">
              <w:rPr>
                <w:webHidden/>
              </w:rPr>
              <w:fldChar w:fldCharType="end"/>
            </w:r>
          </w:hyperlink>
        </w:p>
        <w:p w14:paraId="1DA84626" w14:textId="24601630" w:rsidR="00293823" w:rsidRDefault="00533DD8" w:rsidP="00293823">
          <w:pPr>
            <w:pStyle w:val="TOC1"/>
            <w:rPr>
              <w:rFonts w:asciiTheme="minorHAnsi" w:eastAsiaTheme="minorEastAsia" w:hAnsiTheme="minorHAnsi" w:cstheme="minorBidi"/>
              <w:sz w:val="22"/>
              <w:szCs w:val="22"/>
              <w:lang w:val="en-NZ" w:eastAsia="en-NZ"/>
            </w:rPr>
          </w:pPr>
          <w:hyperlink w:anchor="_Toc90651141" w:history="1">
            <w:r w:rsidR="00293823" w:rsidRPr="00061DC0">
              <w:rPr>
                <w:rStyle w:val="Hyperlink"/>
              </w:rPr>
              <w:t>Statutory Committees</w:t>
            </w:r>
            <w:r w:rsidR="00293823">
              <w:rPr>
                <w:webHidden/>
              </w:rPr>
              <w:tab/>
            </w:r>
            <w:r w:rsidR="00293823">
              <w:rPr>
                <w:webHidden/>
              </w:rPr>
              <w:fldChar w:fldCharType="begin"/>
            </w:r>
            <w:r w:rsidR="00293823">
              <w:rPr>
                <w:webHidden/>
              </w:rPr>
              <w:instrText xml:space="preserve"> PAGEREF _Toc90651141 \h </w:instrText>
            </w:r>
            <w:r w:rsidR="00293823">
              <w:rPr>
                <w:webHidden/>
              </w:rPr>
            </w:r>
            <w:r w:rsidR="00293823">
              <w:rPr>
                <w:webHidden/>
              </w:rPr>
              <w:fldChar w:fldCharType="separate"/>
            </w:r>
            <w:r w:rsidR="00FC343C">
              <w:rPr>
                <w:webHidden/>
              </w:rPr>
              <w:t>39</w:t>
            </w:r>
            <w:r w:rsidR="00293823">
              <w:rPr>
                <w:webHidden/>
              </w:rPr>
              <w:fldChar w:fldCharType="end"/>
            </w:r>
          </w:hyperlink>
        </w:p>
        <w:p w14:paraId="5B97D65A" w14:textId="51975E28" w:rsidR="00293823" w:rsidRDefault="00533DD8" w:rsidP="00293823">
          <w:pPr>
            <w:pStyle w:val="TOC2"/>
            <w:rPr>
              <w:rFonts w:asciiTheme="minorHAnsi" w:eastAsiaTheme="minorEastAsia" w:hAnsiTheme="minorHAnsi" w:cstheme="minorBidi"/>
              <w:sz w:val="22"/>
              <w:szCs w:val="22"/>
              <w:lang w:val="en-NZ" w:eastAsia="en-NZ"/>
            </w:rPr>
          </w:pPr>
          <w:hyperlink w:anchor="_Toc90651142" w:history="1">
            <w:r w:rsidR="00293823" w:rsidRPr="00061DC0">
              <w:rPr>
                <w:rStyle w:val="Hyperlink"/>
              </w:rPr>
              <w:t>Regional Transport Committee</w:t>
            </w:r>
            <w:r w:rsidR="00293823">
              <w:rPr>
                <w:webHidden/>
              </w:rPr>
              <w:tab/>
            </w:r>
            <w:r w:rsidR="00293823">
              <w:rPr>
                <w:webHidden/>
              </w:rPr>
              <w:fldChar w:fldCharType="begin"/>
            </w:r>
            <w:r w:rsidR="00293823">
              <w:rPr>
                <w:webHidden/>
              </w:rPr>
              <w:instrText xml:space="preserve"> PAGEREF _Toc90651142 \h </w:instrText>
            </w:r>
            <w:r w:rsidR="00293823">
              <w:rPr>
                <w:webHidden/>
              </w:rPr>
            </w:r>
            <w:r w:rsidR="00293823">
              <w:rPr>
                <w:webHidden/>
              </w:rPr>
              <w:fldChar w:fldCharType="separate"/>
            </w:r>
            <w:r w:rsidR="00FC343C">
              <w:rPr>
                <w:webHidden/>
              </w:rPr>
              <w:t>41</w:t>
            </w:r>
            <w:r w:rsidR="00293823">
              <w:rPr>
                <w:webHidden/>
              </w:rPr>
              <w:fldChar w:fldCharType="end"/>
            </w:r>
          </w:hyperlink>
        </w:p>
        <w:p w14:paraId="765C1AE5" w14:textId="32EB6A06" w:rsidR="00293823" w:rsidRDefault="00533DD8" w:rsidP="00293823">
          <w:pPr>
            <w:pStyle w:val="TOC2"/>
            <w:rPr>
              <w:rFonts w:asciiTheme="minorHAnsi" w:eastAsiaTheme="minorEastAsia" w:hAnsiTheme="minorHAnsi" w:cstheme="minorBidi"/>
              <w:szCs w:val="22"/>
              <w:lang w:val="en-NZ" w:eastAsia="en-NZ"/>
            </w:rPr>
          </w:pPr>
          <w:hyperlink w:anchor="_Toc90651149" w:history="1">
            <w:r w:rsidR="00293823" w:rsidRPr="00061DC0">
              <w:rPr>
                <w:rStyle w:val="Hyperlink"/>
              </w:rPr>
              <w:t>Bay of Plenty Civil Defence Emergency Management Group</w:t>
            </w:r>
            <w:r w:rsidR="00293823">
              <w:rPr>
                <w:webHidden/>
              </w:rPr>
              <w:tab/>
            </w:r>
            <w:r w:rsidR="00293823">
              <w:rPr>
                <w:webHidden/>
              </w:rPr>
              <w:fldChar w:fldCharType="begin"/>
            </w:r>
            <w:r w:rsidR="00293823">
              <w:rPr>
                <w:webHidden/>
              </w:rPr>
              <w:instrText xml:space="preserve"> PAGEREF _Toc90651149 \h </w:instrText>
            </w:r>
            <w:r w:rsidR="00293823">
              <w:rPr>
                <w:webHidden/>
              </w:rPr>
            </w:r>
            <w:r w:rsidR="00293823">
              <w:rPr>
                <w:webHidden/>
              </w:rPr>
              <w:fldChar w:fldCharType="separate"/>
            </w:r>
            <w:r w:rsidR="00FC343C">
              <w:rPr>
                <w:webHidden/>
              </w:rPr>
              <w:t>44</w:t>
            </w:r>
            <w:r w:rsidR="00293823">
              <w:rPr>
                <w:webHidden/>
              </w:rPr>
              <w:fldChar w:fldCharType="end"/>
            </w:r>
          </w:hyperlink>
        </w:p>
        <w:p w14:paraId="4680B83B" w14:textId="57768D8E" w:rsidR="00293823" w:rsidRDefault="00533DD8" w:rsidP="00293823">
          <w:pPr>
            <w:pStyle w:val="TOC1"/>
            <w:rPr>
              <w:rFonts w:asciiTheme="minorHAnsi" w:eastAsiaTheme="minorEastAsia" w:hAnsiTheme="minorHAnsi" w:cstheme="minorBidi"/>
              <w:sz w:val="22"/>
              <w:szCs w:val="22"/>
              <w:lang w:val="en-NZ" w:eastAsia="en-NZ"/>
            </w:rPr>
          </w:pPr>
          <w:hyperlink w:anchor="_Toc90651150" w:history="1">
            <w:r w:rsidR="00293823" w:rsidRPr="00061DC0">
              <w:rPr>
                <w:rStyle w:val="Hyperlink"/>
              </w:rPr>
              <w:t>Joint Committees</w:t>
            </w:r>
            <w:r w:rsidR="00293823">
              <w:rPr>
                <w:webHidden/>
              </w:rPr>
              <w:tab/>
            </w:r>
            <w:r w:rsidR="00293823">
              <w:rPr>
                <w:webHidden/>
              </w:rPr>
              <w:fldChar w:fldCharType="begin"/>
            </w:r>
            <w:r w:rsidR="00293823">
              <w:rPr>
                <w:webHidden/>
              </w:rPr>
              <w:instrText xml:space="preserve"> PAGEREF _Toc90651150 \h </w:instrText>
            </w:r>
            <w:r w:rsidR="00293823">
              <w:rPr>
                <w:webHidden/>
              </w:rPr>
            </w:r>
            <w:r w:rsidR="00293823">
              <w:rPr>
                <w:webHidden/>
              </w:rPr>
              <w:fldChar w:fldCharType="separate"/>
            </w:r>
            <w:r w:rsidR="00FC343C">
              <w:rPr>
                <w:webHidden/>
              </w:rPr>
              <w:t>47</w:t>
            </w:r>
            <w:r w:rsidR="00293823">
              <w:rPr>
                <w:webHidden/>
              </w:rPr>
              <w:fldChar w:fldCharType="end"/>
            </w:r>
          </w:hyperlink>
        </w:p>
        <w:p w14:paraId="53287EC8" w14:textId="70A76A73" w:rsidR="00293823" w:rsidRDefault="00533DD8" w:rsidP="00293823">
          <w:pPr>
            <w:pStyle w:val="TOC2"/>
            <w:rPr>
              <w:rFonts w:asciiTheme="minorHAnsi" w:eastAsiaTheme="minorEastAsia" w:hAnsiTheme="minorHAnsi" w:cstheme="minorBidi"/>
              <w:sz w:val="22"/>
              <w:szCs w:val="22"/>
              <w:lang w:val="en-NZ" w:eastAsia="en-NZ"/>
            </w:rPr>
          </w:pPr>
          <w:hyperlink w:anchor="_Toc90651151" w:history="1">
            <w:r w:rsidR="00293823" w:rsidRPr="00061DC0">
              <w:rPr>
                <w:rStyle w:val="Hyperlink"/>
              </w:rPr>
              <w:t>SmartGrowth Leadership Group</w:t>
            </w:r>
            <w:r w:rsidR="00293823">
              <w:rPr>
                <w:webHidden/>
              </w:rPr>
              <w:tab/>
            </w:r>
            <w:r w:rsidR="00293823">
              <w:rPr>
                <w:webHidden/>
              </w:rPr>
              <w:fldChar w:fldCharType="begin"/>
            </w:r>
            <w:r w:rsidR="00293823">
              <w:rPr>
                <w:webHidden/>
              </w:rPr>
              <w:instrText xml:space="preserve"> PAGEREF _Toc90651151 \h </w:instrText>
            </w:r>
            <w:r w:rsidR="00293823">
              <w:rPr>
                <w:webHidden/>
              </w:rPr>
            </w:r>
            <w:r w:rsidR="00293823">
              <w:rPr>
                <w:webHidden/>
              </w:rPr>
              <w:fldChar w:fldCharType="separate"/>
            </w:r>
            <w:r w:rsidR="00FC343C">
              <w:rPr>
                <w:webHidden/>
              </w:rPr>
              <w:t>49</w:t>
            </w:r>
            <w:r w:rsidR="00293823">
              <w:rPr>
                <w:webHidden/>
              </w:rPr>
              <w:fldChar w:fldCharType="end"/>
            </w:r>
          </w:hyperlink>
        </w:p>
        <w:p w14:paraId="5394A635" w14:textId="15399135" w:rsidR="00293823" w:rsidRDefault="00533DD8" w:rsidP="00293823">
          <w:pPr>
            <w:pStyle w:val="TOC2"/>
            <w:rPr>
              <w:rFonts w:asciiTheme="minorHAnsi" w:eastAsiaTheme="minorEastAsia" w:hAnsiTheme="minorHAnsi" w:cstheme="minorBidi"/>
              <w:sz w:val="22"/>
              <w:szCs w:val="22"/>
              <w:lang w:val="en-NZ" w:eastAsia="en-NZ"/>
            </w:rPr>
          </w:pPr>
          <w:hyperlink w:anchor="_Toc90651152" w:history="1">
            <w:r w:rsidR="00293823" w:rsidRPr="00061DC0">
              <w:rPr>
                <w:rStyle w:val="Hyperlink"/>
              </w:rPr>
              <w:t>Ōhiwa Harbour Implementation Forum</w:t>
            </w:r>
            <w:r w:rsidR="00293823">
              <w:rPr>
                <w:webHidden/>
              </w:rPr>
              <w:tab/>
            </w:r>
            <w:r w:rsidR="00293823">
              <w:rPr>
                <w:webHidden/>
              </w:rPr>
              <w:fldChar w:fldCharType="begin"/>
            </w:r>
            <w:r w:rsidR="00293823">
              <w:rPr>
                <w:webHidden/>
              </w:rPr>
              <w:instrText xml:space="preserve"> PAGEREF _Toc90651152 \h </w:instrText>
            </w:r>
            <w:r w:rsidR="00293823">
              <w:rPr>
                <w:webHidden/>
              </w:rPr>
            </w:r>
            <w:r w:rsidR="00293823">
              <w:rPr>
                <w:webHidden/>
              </w:rPr>
              <w:fldChar w:fldCharType="separate"/>
            </w:r>
            <w:r w:rsidR="00FC343C">
              <w:rPr>
                <w:webHidden/>
              </w:rPr>
              <w:t>53</w:t>
            </w:r>
            <w:r w:rsidR="00293823">
              <w:rPr>
                <w:webHidden/>
              </w:rPr>
              <w:fldChar w:fldCharType="end"/>
            </w:r>
          </w:hyperlink>
        </w:p>
        <w:p w14:paraId="08B91A25" w14:textId="5E9BBDEF" w:rsidR="00293823" w:rsidRDefault="00533DD8" w:rsidP="00293823">
          <w:pPr>
            <w:pStyle w:val="TOC2"/>
            <w:rPr>
              <w:rStyle w:val="Hyperlink"/>
            </w:rPr>
          </w:pPr>
          <w:hyperlink w:anchor="_Toc90651153" w:history="1">
            <w:r w:rsidR="00293823" w:rsidRPr="00061DC0">
              <w:rPr>
                <w:rStyle w:val="Hyperlink"/>
              </w:rPr>
              <w:t>Eastern Bay of Plenty Joint Committee</w:t>
            </w:r>
            <w:r w:rsidR="00293823">
              <w:rPr>
                <w:webHidden/>
              </w:rPr>
              <w:tab/>
            </w:r>
            <w:r w:rsidR="00293823">
              <w:rPr>
                <w:webHidden/>
              </w:rPr>
              <w:fldChar w:fldCharType="begin"/>
            </w:r>
            <w:r w:rsidR="00293823">
              <w:rPr>
                <w:webHidden/>
              </w:rPr>
              <w:instrText xml:space="preserve"> PAGEREF _Toc90651153 \h </w:instrText>
            </w:r>
            <w:r w:rsidR="00293823">
              <w:rPr>
                <w:webHidden/>
              </w:rPr>
            </w:r>
            <w:r w:rsidR="00293823">
              <w:rPr>
                <w:webHidden/>
              </w:rPr>
              <w:fldChar w:fldCharType="separate"/>
            </w:r>
            <w:r w:rsidR="00FC343C">
              <w:rPr>
                <w:webHidden/>
              </w:rPr>
              <w:t>56</w:t>
            </w:r>
            <w:r w:rsidR="00293823">
              <w:rPr>
                <w:webHidden/>
              </w:rPr>
              <w:fldChar w:fldCharType="end"/>
            </w:r>
          </w:hyperlink>
        </w:p>
        <w:p w14:paraId="4A7A86C5" w14:textId="5C3EB695" w:rsidR="00293823" w:rsidRPr="00293823" w:rsidRDefault="00DB6E1C" w:rsidP="00293823">
          <w:pPr>
            <w:rPr>
              <w:rFonts w:eastAsiaTheme="minorEastAsia"/>
              <w:noProof/>
            </w:rPr>
          </w:pPr>
          <w:r>
            <w:rPr>
              <w:rFonts w:eastAsiaTheme="minorEastAsia"/>
              <w:noProof/>
            </w:rPr>
            <w:lastRenderedPageBreak/>
            <w:t>Tauranga Public Transport Joint Committee                                                                           57</w:t>
          </w:r>
        </w:p>
        <w:p w14:paraId="402CBD95" w14:textId="7FDF98E0" w:rsidR="00293823" w:rsidRDefault="00533DD8" w:rsidP="00293823">
          <w:pPr>
            <w:pStyle w:val="TOC1"/>
            <w:rPr>
              <w:rFonts w:asciiTheme="minorHAnsi" w:eastAsiaTheme="minorEastAsia" w:hAnsiTheme="minorHAnsi" w:cstheme="minorBidi"/>
              <w:sz w:val="22"/>
              <w:szCs w:val="22"/>
              <w:lang w:val="en-NZ" w:eastAsia="en-NZ"/>
            </w:rPr>
          </w:pPr>
          <w:hyperlink w:anchor="_Toc90651154" w:history="1">
            <w:r w:rsidR="00293823" w:rsidRPr="00061DC0">
              <w:rPr>
                <w:rStyle w:val="Hyperlink"/>
              </w:rPr>
              <w:t>Co-Governance Committees</w:t>
            </w:r>
            <w:r w:rsidR="00293823">
              <w:rPr>
                <w:webHidden/>
              </w:rPr>
              <w:tab/>
            </w:r>
            <w:r w:rsidR="00293823">
              <w:rPr>
                <w:webHidden/>
              </w:rPr>
              <w:fldChar w:fldCharType="begin"/>
            </w:r>
            <w:r w:rsidR="00293823">
              <w:rPr>
                <w:webHidden/>
              </w:rPr>
              <w:instrText xml:space="preserve"> PAGEREF _Toc90651154 \h </w:instrText>
            </w:r>
            <w:r w:rsidR="00293823">
              <w:rPr>
                <w:webHidden/>
              </w:rPr>
            </w:r>
            <w:r w:rsidR="00293823">
              <w:rPr>
                <w:webHidden/>
              </w:rPr>
              <w:fldChar w:fldCharType="separate"/>
            </w:r>
            <w:r w:rsidR="00FC343C">
              <w:rPr>
                <w:webHidden/>
              </w:rPr>
              <w:t>63</w:t>
            </w:r>
            <w:r w:rsidR="00293823">
              <w:rPr>
                <w:webHidden/>
              </w:rPr>
              <w:fldChar w:fldCharType="end"/>
            </w:r>
          </w:hyperlink>
        </w:p>
        <w:p w14:paraId="0F71C331" w14:textId="476B184D" w:rsidR="00293823" w:rsidRDefault="00533DD8" w:rsidP="00293823">
          <w:pPr>
            <w:pStyle w:val="TOC2"/>
            <w:rPr>
              <w:rFonts w:asciiTheme="minorHAnsi" w:eastAsiaTheme="minorEastAsia" w:hAnsiTheme="minorHAnsi" w:cstheme="minorBidi"/>
              <w:sz w:val="22"/>
              <w:szCs w:val="22"/>
              <w:lang w:val="en-NZ" w:eastAsia="en-NZ"/>
            </w:rPr>
          </w:pPr>
          <w:hyperlink w:anchor="_Toc90651155" w:history="1">
            <w:r w:rsidR="00293823" w:rsidRPr="00061DC0">
              <w:rPr>
                <w:rStyle w:val="Hyperlink"/>
              </w:rPr>
              <w:t>Rotorua Te Arawa Lakes Strategy Group</w:t>
            </w:r>
            <w:r w:rsidR="00293823">
              <w:rPr>
                <w:webHidden/>
              </w:rPr>
              <w:tab/>
            </w:r>
            <w:r w:rsidR="00293823">
              <w:rPr>
                <w:webHidden/>
              </w:rPr>
              <w:fldChar w:fldCharType="begin"/>
            </w:r>
            <w:r w:rsidR="00293823">
              <w:rPr>
                <w:webHidden/>
              </w:rPr>
              <w:instrText xml:space="preserve"> PAGEREF _Toc90651155 \h </w:instrText>
            </w:r>
            <w:r w:rsidR="00293823">
              <w:rPr>
                <w:webHidden/>
              </w:rPr>
            </w:r>
            <w:r w:rsidR="00293823">
              <w:rPr>
                <w:webHidden/>
              </w:rPr>
              <w:fldChar w:fldCharType="separate"/>
            </w:r>
            <w:r w:rsidR="00FC343C">
              <w:rPr>
                <w:webHidden/>
              </w:rPr>
              <w:t>65</w:t>
            </w:r>
            <w:r w:rsidR="00293823">
              <w:rPr>
                <w:webHidden/>
              </w:rPr>
              <w:fldChar w:fldCharType="end"/>
            </w:r>
          </w:hyperlink>
        </w:p>
        <w:p w14:paraId="1A59DBE9" w14:textId="1E5F628A" w:rsidR="00293823" w:rsidRDefault="00533DD8" w:rsidP="00293823">
          <w:pPr>
            <w:pStyle w:val="TOC2"/>
            <w:rPr>
              <w:rFonts w:asciiTheme="minorHAnsi" w:eastAsiaTheme="minorEastAsia" w:hAnsiTheme="minorHAnsi" w:cstheme="minorBidi"/>
              <w:sz w:val="22"/>
              <w:szCs w:val="22"/>
              <w:lang w:val="en-NZ" w:eastAsia="en-NZ"/>
            </w:rPr>
          </w:pPr>
          <w:hyperlink w:anchor="_Toc90651156" w:history="1">
            <w:r w:rsidR="00293823" w:rsidRPr="00061DC0">
              <w:rPr>
                <w:rStyle w:val="Hyperlink"/>
              </w:rPr>
              <w:t>Te Maru o Kaituna River Authority</w:t>
            </w:r>
            <w:r w:rsidR="00293823">
              <w:rPr>
                <w:webHidden/>
              </w:rPr>
              <w:tab/>
            </w:r>
            <w:r w:rsidR="00293823">
              <w:rPr>
                <w:webHidden/>
              </w:rPr>
              <w:fldChar w:fldCharType="begin"/>
            </w:r>
            <w:r w:rsidR="00293823">
              <w:rPr>
                <w:webHidden/>
              </w:rPr>
              <w:instrText xml:space="preserve"> PAGEREF _Toc90651156 \h </w:instrText>
            </w:r>
            <w:r w:rsidR="00293823">
              <w:rPr>
                <w:webHidden/>
              </w:rPr>
            </w:r>
            <w:r w:rsidR="00293823">
              <w:rPr>
                <w:webHidden/>
              </w:rPr>
              <w:fldChar w:fldCharType="separate"/>
            </w:r>
            <w:r w:rsidR="00FC343C">
              <w:rPr>
                <w:webHidden/>
              </w:rPr>
              <w:t>68</w:t>
            </w:r>
            <w:r w:rsidR="00293823">
              <w:rPr>
                <w:webHidden/>
              </w:rPr>
              <w:fldChar w:fldCharType="end"/>
            </w:r>
          </w:hyperlink>
        </w:p>
        <w:p w14:paraId="04563A76" w14:textId="4C86A5BE" w:rsidR="00293823" w:rsidRDefault="00533DD8" w:rsidP="00293823">
          <w:pPr>
            <w:pStyle w:val="TOC2"/>
            <w:rPr>
              <w:rFonts w:asciiTheme="minorHAnsi" w:eastAsiaTheme="minorEastAsia" w:hAnsiTheme="minorHAnsi" w:cstheme="minorBidi"/>
              <w:sz w:val="22"/>
              <w:szCs w:val="22"/>
              <w:lang w:val="en-NZ" w:eastAsia="en-NZ"/>
            </w:rPr>
          </w:pPr>
          <w:hyperlink w:anchor="_Toc90651157" w:history="1">
            <w:r w:rsidR="00293823" w:rsidRPr="00061DC0">
              <w:rPr>
                <w:rStyle w:val="Hyperlink"/>
              </w:rPr>
              <w:t>Rangitāiki River Forum</w:t>
            </w:r>
            <w:r w:rsidR="00293823">
              <w:rPr>
                <w:webHidden/>
              </w:rPr>
              <w:tab/>
            </w:r>
            <w:r w:rsidR="00293823">
              <w:rPr>
                <w:webHidden/>
              </w:rPr>
              <w:fldChar w:fldCharType="begin"/>
            </w:r>
            <w:r w:rsidR="00293823">
              <w:rPr>
                <w:webHidden/>
              </w:rPr>
              <w:instrText xml:space="preserve"> PAGEREF _Toc90651157 \h </w:instrText>
            </w:r>
            <w:r w:rsidR="00293823">
              <w:rPr>
                <w:webHidden/>
              </w:rPr>
            </w:r>
            <w:r w:rsidR="00293823">
              <w:rPr>
                <w:webHidden/>
              </w:rPr>
              <w:fldChar w:fldCharType="separate"/>
            </w:r>
            <w:r w:rsidR="00FC343C">
              <w:rPr>
                <w:webHidden/>
              </w:rPr>
              <w:t>71</w:t>
            </w:r>
            <w:r w:rsidR="00293823">
              <w:rPr>
                <w:webHidden/>
              </w:rPr>
              <w:fldChar w:fldCharType="end"/>
            </w:r>
          </w:hyperlink>
        </w:p>
        <w:p w14:paraId="7B0D78E9" w14:textId="31D45EC1" w:rsidR="00293823" w:rsidRDefault="00533DD8" w:rsidP="00293823">
          <w:pPr>
            <w:pStyle w:val="TOC1"/>
            <w:rPr>
              <w:rFonts w:asciiTheme="minorHAnsi" w:eastAsiaTheme="minorEastAsia" w:hAnsiTheme="minorHAnsi" w:cstheme="minorBidi"/>
              <w:sz w:val="22"/>
              <w:szCs w:val="22"/>
              <w:lang w:val="en-NZ" w:eastAsia="en-NZ"/>
            </w:rPr>
          </w:pPr>
          <w:hyperlink w:anchor="_Toc90651158" w:history="1">
            <w:r w:rsidR="00293823" w:rsidRPr="00061DC0">
              <w:rPr>
                <w:rStyle w:val="Hyperlink"/>
              </w:rPr>
              <w:t>Advisory, Working, and Community Groups</w:t>
            </w:r>
            <w:r w:rsidR="00293823">
              <w:rPr>
                <w:webHidden/>
              </w:rPr>
              <w:tab/>
            </w:r>
            <w:r w:rsidR="00293823">
              <w:rPr>
                <w:webHidden/>
              </w:rPr>
              <w:fldChar w:fldCharType="begin"/>
            </w:r>
            <w:r w:rsidR="00293823">
              <w:rPr>
                <w:webHidden/>
              </w:rPr>
              <w:instrText xml:space="preserve"> PAGEREF _Toc90651158 \h </w:instrText>
            </w:r>
            <w:r w:rsidR="00293823">
              <w:rPr>
                <w:webHidden/>
              </w:rPr>
            </w:r>
            <w:r w:rsidR="00293823">
              <w:rPr>
                <w:webHidden/>
              </w:rPr>
              <w:fldChar w:fldCharType="separate"/>
            </w:r>
            <w:r w:rsidR="00FC343C">
              <w:rPr>
                <w:webHidden/>
              </w:rPr>
              <w:t>75</w:t>
            </w:r>
            <w:r w:rsidR="00293823">
              <w:rPr>
                <w:webHidden/>
              </w:rPr>
              <w:fldChar w:fldCharType="end"/>
            </w:r>
          </w:hyperlink>
        </w:p>
        <w:p w14:paraId="4EE47DC0" w14:textId="3655919C" w:rsidR="00293823" w:rsidRDefault="00533DD8" w:rsidP="00293823">
          <w:pPr>
            <w:pStyle w:val="TOC2"/>
            <w:rPr>
              <w:rFonts w:asciiTheme="minorHAnsi" w:eastAsiaTheme="minorEastAsia" w:hAnsiTheme="minorHAnsi" w:cstheme="minorBidi"/>
              <w:sz w:val="22"/>
              <w:szCs w:val="22"/>
              <w:lang w:val="en-NZ" w:eastAsia="en-NZ"/>
            </w:rPr>
          </w:pPr>
          <w:hyperlink w:anchor="_Toc90651159" w:history="1">
            <w:r w:rsidR="00293823" w:rsidRPr="00061DC0">
              <w:rPr>
                <w:rStyle w:val="Hyperlink"/>
              </w:rPr>
              <w:t>Tauranga Moana Advisory Group</w:t>
            </w:r>
            <w:r w:rsidR="00293823">
              <w:rPr>
                <w:webHidden/>
              </w:rPr>
              <w:tab/>
            </w:r>
            <w:r w:rsidR="00293823">
              <w:rPr>
                <w:webHidden/>
              </w:rPr>
              <w:fldChar w:fldCharType="begin"/>
            </w:r>
            <w:r w:rsidR="00293823">
              <w:rPr>
                <w:webHidden/>
              </w:rPr>
              <w:instrText xml:space="preserve"> PAGEREF _Toc90651159 \h </w:instrText>
            </w:r>
            <w:r w:rsidR="00293823">
              <w:rPr>
                <w:webHidden/>
              </w:rPr>
            </w:r>
            <w:r w:rsidR="00293823">
              <w:rPr>
                <w:webHidden/>
              </w:rPr>
              <w:fldChar w:fldCharType="separate"/>
            </w:r>
            <w:r w:rsidR="00FC343C">
              <w:rPr>
                <w:webHidden/>
              </w:rPr>
              <w:t>77</w:t>
            </w:r>
            <w:r w:rsidR="00293823">
              <w:rPr>
                <w:webHidden/>
              </w:rPr>
              <w:fldChar w:fldCharType="end"/>
            </w:r>
          </w:hyperlink>
        </w:p>
        <w:p w14:paraId="2EB91960" w14:textId="5963FDD1" w:rsidR="00293823" w:rsidRDefault="00533DD8" w:rsidP="00293823">
          <w:pPr>
            <w:pStyle w:val="TOC2"/>
            <w:rPr>
              <w:rFonts w:asciiTheme="minorHAnsi" w:eastAsiaTheme="minorEastAsia" w:hAnsiTheme="minorHAnsi" w:cstheme="minorBidi"/>
              <w:sz w:val="22"/>
              <w:szCs w:val="22"/>
              <w:lang w:val="en-NZ" w:eastAsia="en-NZ"/>
            </w:rPr>
          </w:pPr>
          <w:hyperlink w:anchor="_Toc90651160" w:history="1">
            <w:r w:rsidR="00293823" w:rsidRPr="00061DC0">
              <w:rPr>
                <w:rStyle w:val="Hyperlink"/>
              </w:rPr>
              <w:t>River Schemes Advisory Groups</w:t>
            </w:r>
            <w:r w:rsidR="00293823">
              <w:rPr>
                <w:webHidden/>
              </w:rPr>
              <w:tab/>
            </w:r>
            <w:r w:rsidR="00293823">
              <w:rPr>
                <w:webHidden/>
              </w:rPr>
              <w:fldChar w:fldCharType="begin"/>
            </w:r>
            <w:r w:rsidR="00293823">
              <w:rPr>
                <w:webHidden/>
              </w:rPr>
              <w:instrText xml:space="preserve"> PAGEREF _Toc90651160 \h </w:instrText>
            </w:r>
            <w:r w:rsidR="00293823">
              <w:rPr>
                <w:webHidden/>
              </w:rPr>
            </w:r>
            <w:r w:rsidR="00293823">
              <w:rPr>
                <w:webHidden/>
              </w:rPr>
              <w:fldChar w:fldCharType="separate"/>
            </w:r>
            <w:r w:rsidR="00FC343C">
              <w:rPr>
                <w:webHidden/>
              </w:rPr>
              <w:t>82</w:t>
            </w:r>
            <w:r w:rsidR="00293823">
              <w:rPr>
                <w:webHidden/>
              </w:rPr>
              <w:fldChar w:fldCharType="end"/>
            </w:r>
          </w:hyperlink>
        </w:p>
        <w:p w14:paraId="0E0F3D90" w14:textId="4E07A7AF" w:rsidR="00293823" w:rsidRDefault="00533DD8" w:rsidP="00293823">
          <w:pPr>
            <w:pStyle w:val="TOC2"/>
            <w:rPr>
              <w:rFonts w:asciiTheme="minorHAnsi" w:eastAsiaTheme="minorEastAsia" w:hAnsiTheme="minorHAnsi" w:cstheme="minorBidi"/>
              <w:sz w:val="22"/>
              <w:szCs w:val="22"/>
              <w:lang w:val="en-NZ" w:eastAsia="en-NZ"/>
            </w:rPr>
          </w:pPr>
          <w:hyperlink w:anchor="_Toc90651161" w:history="1">
            <w:r w:rsidR="00293823" w:rsidRPr="00061DC0">
              <w:rPr>
                <w:rStyle w:val="Hyperlink"/>
              </w:rPr>
              <w:t>Fresh Water Futures Community Groups</w:t>
            </w:r>
            <w:r w:rsidR="00293823">
              <w:rPr>
                <w:webHidden/>
              </w:rPr>
              <w:tab/>
            </w:r>
            <w:r w:rsidR="00293823">
              <w:rPr>
                <w:webHidden/>
              </w:rPr>
              <w:fldChar w:fldCharType="begin"/>
            </w:r>
            <w:r w:rsidR="00293823">
              <w:rPr>
                <w:webHidden/>
              </w:rPr>
              <w:instrText xml:space="preserve"> PAGEREF _Toc90651161 \h </w:instrText>
            </w:r>
            <w:r w:rsidR="00293823">
              <w:rPr>
                <w:webHidden/>
              </w:rPr>
            </w:r>
            <w:r w:rsidR="00293823">
              <w:rPr>
                <w:webHidden/>
              </w:rPr>
              <w:fldChar w:fldCharType="separate"/>
            </w:r>
            <w:r w:rsidR="00FC343C">
              <w:rPr>
                <w:webHidden/>
              </w:rPr>
              <w:t>82</w:t>
            </w:r>
            <w:r w:rsidR="00293823">
              <w:rPr>
                <w:webHidden/>
              </w:rPr>
              <w:fldChar w:fldCharType="end"/>
            </w:r>
          </w:hyperlink>
        </w:p>
        <w:p w14:paraId="79B96DF0" w14:textId="489BB81C" w:rsidR="00293823" w:rsidRDefault="00533DD8" w:rsidP="00293823">
          <w:pPr>
            <w:pStyle w:val="TOC2"/>
            <w:rPr>
              <w:rFonts w:asciiTheme="minorHAnsi" w:eastAsiaTheme="minorEastAsia" w:hAnsiTheme="minorHAnsi" w:cstheme="minorBidi"/>
              <w:sz w:val="22"/>
              <w:szCs w:val="22"/>
              <w:lang w:val="en-NZ" w:eastAsia="en-NZ"/>
            </w:rPr>
          </w:pPr>
          <w:hyperlink w:anchor="_Toc90651162" w:history="1">
            <w:r w:rsidR="00293823" w:rsidRPr="00061DC0">
              <w:rPr>
                <w:rStyle w:val="Hyperlink"/>
              </w:rPr>
              <w:t>Working Parties</w:t>
            </w:r>
            <w:r w:rsidR="00293823">
              <w:rPr>
                <w:webHidden/>
              </w:rPr>
              <w:tab/>
            </w:r>
            <w:r w:rsidR="00293823">
              <w:rPr>
                <w:webHidden/>
              </w:rPr>
              <w:fldChar w:fldCharType="begin"/>
            </w:r>
            <w:r w:rsidR="00293823">
              <w:rPr>
                <w:webHidden/>
              </w:rPr>
              <w:instrText xml:space="preserve"> PAGEREF _Toc90651162 \h </w:instrText>
            </w:r>
            <w:r w:rsidR="00293823">
              <w:rPr>
                <w:webHidden/>
              </w:rPr>
            </w:r>
            <w:r w:rsidR="00293823">
              <w:rPr>
                <w:webHidden/>
              </w:rPr>
              <w:fldChar w:fldCharType="separate"/>
            </w:r>
            <w:r w:rsidR="00FC343C">
              <w:rPr>
                <w:webHidden/>
              </w:rPr>
              <w:t>82</w:t>
            </w:r>
            <w:r w:rsidR="00293823">
              <w:rPr>
                <w:webHidden/>
              </w:rPr>
              <w:fldChar w:fldCharType="end"/>
            </w:r>
          </w:hyperlink>
        </w:p>
        <w:p w14:paraId="59BB8BF8" w14:textId="3AAEC6EA" w:rsidR="00293823" w:rsidRDefault="00533DD8" w:rsidP="00293823">
          <w:pPr>
            <w:pStyle w:val="TOC2"/>
            <w:rPr>
              <w:rFonts w:asciiTheme="minorHAnsi" w:eastAsiaTheme="minorEastAsia" w:hAnsiTheme="minorHAnsi" w:cstheme="minorBidi"/>
              <w:sz w:val="22"/>
              <w:szCs w:val="22"/>
              <w:lang w:val="en-NZ" w:eastAsia="en-NZ"/>
            </w:rPr>
          </w:pPr>
          <w:hyperlink w:anchor="_Toc90651163" w:history="1">
            <w:r w:rsidR="00293823" w:rsidRPr="00061DC0">
              <w:rPr>
                <w:rStyle w:val="Hyperlink"/>
              </w:rPr>
              <w:t>Appointments to external organisations</w:t>
            </w:r>
            <w:r w:rsidR="00293823">
              <w:rPr>
                <w:webHidden/>
              </w:rPr>
              <w:tab/>
            </w:r>
            <w:r w:rsidR="00293823">
              <w:rPr>
                <w:webHidden/>
              </w:rPr>
              <w:fldChar w:fldCharType="begin"/>
            </w:r>
            <w:r w:rsidR="00293823">
              <w:rPr>
                <w:webHidden/>
              </w:rPr>
              <w:instrText xml:space="preserve"> PAGEREF _Toc90651163 \h </w:instrText>
            </w:r>
            <w:r w:rsidR="00293823">
              <w:rPr>
                <w:webHidden/>
              </w:rPr>
            </w:r>
            <w:r w:rsidR="00293823">
              <w:rPr>
                <w:webHidden/>
              </w:rPr>
              <w:fldChar w:fldCharType="separate"/>
            </w:r>
            <w:r w:rsidR="00FC343C">
              <w:rPr>
                <w:webHidden/>
              </w:rPr>
              <w:t>83</w:t>
            </w:r>
            <w:r w:rsidR="00293823">
              <w:rPr>
                <w:webHidden/>
              </w:rPr>
              <w:fldChar w:fldCharType="end"/>
            </w:r>
          </w:hyperlink>
        </w:p>
        <w:p w14:paraId="320A29BC" w14:textId="403FA076" w:rsidR="008C5C55" w:rsidRPr="001536EE" w:rsidRDefault="004D7A88" w:rsidP="00293823">
          <w:pPr>
            <w:pStyle w:val="TOC1"/>
            <w:rPr>
              <w:rStyle w:val="Hyperlink"/>
              <w:b w:val="0"/>
            </w:rPr>
          </w:pPr>
          <w:r>
            <w:fldChar w:fldCharType="end"/>
          </w:r>
          <w:r w:rsidR="00ED05E4" w:rsidRPr="00ED05E4">
            <w:rPr>
              <w:rStyle w:val="Hyperlink"/>
              <w:rFonts w:cs="Arial"/>
              <w:b w:val="0"/>
              <w:color w:val="auto"/>
              <w:u w:val="none"/>
            </w:rPr>
            <w:t xml:space="preserve"> </w:t>
          </w:r>
          <w:r w:rsidR="00ED05E4" w:rsidRPr="001536EE">
            <w:rPr>
              <w:rStyle w:val="Hyperlink"/>
              <w:rFonts w:cs="Arial"/>
              <w:b w:val="0"/>
              <w:color w:val="auto"/>
              <w:u w:val="none"/>
            </w:rPr>
            <w:t>Te Uepu Pāpāmoa Hills Cultural Heritage Regional Park Advisory Group</w:t>
          </w:r>
          <w:r w:rsidR="001536EE">
            <w:rPr>
              <w:rStyle w:val="Hyperlink"/>
              <w:rFonts w:cs="Arial"/>
              <w:b w:val="0"/>
              <w:color w:val="auto"/>
              <w:u w:val="none"/>
            </w:rPr>
            <w:t xml:space="preserve">                            </w:t>
          </w:r>
          <w:r w:rsidR="00ED05E4">
            <w:rPr>
              <w:rStyle w:val="Hyperlink"/>
              <w:rFonts w:cs="Arial"/>
              <w:b w:val="0"/>
              <w:color w:val="auto"/>
              <w:u w:val="none"/>
            </w:rPr>
            <w:t xml:space="preserve"> 77</w:t>
          </w:r>
        </w:p>
      </w:sdtContent>
    </w:sdt>
    <w:p w14:paraId="1E81D83A" w14:textId="0D47A097" w:rsidR="00294F14" w:rsidRDefault="00294F14" w:rsidP="000222C5">
      <w:pPr>
        <w:pStyle w:val="TextNormal"/>
      </w:pPr>
    </w:p>
    <w:p w14:paraId="0FE87D67" w14:textId="77777777" w:rsidR="004B4D71" w:rsidRPr="00EB2CDA" w:rsidRDefault="004B4D71" w:rsidP="000222C5">
      <w:pPr>
        <w:pStyle w:val="TextNormal"/>
        <w:sectPr w:rsidR="004B4D71" w:rsidRPr="00EB2CDA" w:rsidSect="005A53C9">
          <w:headerReference w:type="even" r:id="rId12"/>
          <w:footerReference w:type="even" r:id="rId13"/>
          <w:footerReference w:type="default" r:id="rId14"/>
          <w:headerReference w:type="first" r:id="rId15"/>
          <w:footerReference w:type="first" r:id="rId16"/>
          <w:type w:val="oddPage"/>
          <w:pgSz w:w="11909" w:h="16834" w:code="9"/>
          <w:pgMar w:top="1134" w:right="1134" w:bottom="1134" w:left="1134" w:header="720" w:footer="720" w:gutter="0"/>
          <w:cols w:space="720"/>
          <w:titlePg/>
        </w:sectPr>
      </w:pPr>
    </w:p>
    <w:p w14:paraId="7650DFC4" w14:textId="630444A2" w:rsidR="00294F14" w:rsidRPr="00AC1637" w:rsidRDefault="00294F14" w:rsidP="00AF7EA0">
      <w:pPr>
        <w:pStyle w:val="Head4Chapter"/>
        <w:numPr>
          <w:ilvl w:val="0"/>
          <w:numId w:val="0"/>
        </w:numPr>
      </w:pPr>
      <w:bookmarkStart w:id="6" w:name="_Toc6911602"/>
      <w:bookmarkStart w:id="7" w:name="_Toc24013740"/>
      <w:bookmarkStart w:id="8" w:name="_Toc24014271"/>
      <w:bookmarkStart w:id="9" w:name="_Toc90651125"/>
      <w:r w:rsidRPr="00DC06F2">
        <w:lastRenderedPageBreak/>
        <w:t>Introduction</w:t>
      </w:r>
      <w:bookmarkEnd w:id="6"/>
      <w:bookmarkEnd w:id="7"/>
      <w:bookmarkEnd w:id="8"/>
      <w:bookmarkEnd w:id="9"/>
    </w:p>
    <w:p w14:paraId="17A552F9" w14:textId="18CD8E3F" w:rsidR="00294F14" w:rsidRPr="00DC06F2" w:rsidRDefault="00294F14" w:rsidP="00813177">
      <w:pPr>
        <w:pStyle w:val="StyleTextNormal16ptBoldCustomColorRGB91155213"/>
      </w:pPr>
      <w:bookmarkStart w:id="10" w:name="_Toc467849423"/>
      <w:bookmarkStart w:id="11" w:name="_Toc52887127"/>
      <w:r w:rsidRPr="00DC06F2">
        <w:t>Purpose and Role of Local Government</w:t>
      </w:r>
      <w:bookmarkEnd w:id="10"/>
      <w:bookmarkEnd w:id="11"/>
    </w:p>
    <w:p w14:paraId="3C6CDC2B" w14:textId="795EE071" w:rsidR="00294F14" w:rsidRPr="00AD282E" w:rsidRDefault="00294F14" w:rsidP="00294F14">
      <w:pPr>
        <w:pStyle w:val="TextNormal"/>
        <w:rPr>
          <w:rFonts w:cs="Arial"/>
          <w:szCs w:val="22"/>
        </w:rPr>
      </w:pPr>
      <w:r w:rsidRPr="00AD282E">
        <w:rPr>
          <w:rFonts w:cs="Arial"/>
          <w:szCs w:val="22"/>
        </w:rPr>
        <w:t xml:space="preserve">The Local Government Act 2002 </w:t>
      </w:r>
      <w:r w:rsidR="00B80375">
        <w:rPr>
          <w:rFonts w:cs="Arial"/>
          <w:szCs w:val="22"/>
        </w:rPr>
        <w:t xml:space="preserve">(LGA) </w:t>
      </w:r>
      <w:r w:rsidRPr="00AD282E">
        <w:rPr>
          <w:rFonts w:cs="Arial"/>
          <w:szCs w:val="22"/>
        </w:rPr>
        <w:t>provides for democratic and effective Local</w:t>
      </w:r>
      <w:r w:rsidR="00E53B64">
        <w:rPr>
          <w:rFonts w:cs="Arial"/>
          <w:szCs w:val="22"/>
        </w:rPr>
        <w:t> </w:t>
      </w:r>
      <w:r w:rsidRPr="00AD282E">
        <w:rPr>
          <w:rFonts w:cs="Arial"/>
          <w:szCs w:val="22"/>
        </w:rPr>
        <w:t>Government that recognises the diversity of New Zealand communities and identifies the general framework and powers under which local authorities operate.</w:t>
      </w:r>
    </w:p>
    <w:p w14:paraId="374742ED" w14:textId="77777777" w:rsidR="00294F14" w:rsidRPr="00AD282E" w:rsidRDefault="00294F14" w:rsidP="002B433B">
      <w:pPr>
        <w:pStyle w:val="TextNormal"/>
        <w:spacing w:after="120"/>
        <w:rPr>
          <w:rFonts w:cs="Arial"/>
          <w:szCs w:val="22"/>
        </w:rPr>
      </w:pPr>
      <w:r w:rsidRPr="00AD282E">
        <w:rPr>
          <w:rFonts w:cs="Arial"/>
          <w:szCs w:val="22"/>
        </w:rPr>
        <w:t>The purpose of Local Government is:</w:t>
      </w:r>
    </w:p>
    <w:p w14:paraId="43DF47C1" w14:textId="4AD496F6" w:rsidR="00294F14" w:rsidRPr="00AD282E" w:rsidRDefault="00294F14" w:rsidP="00294F14">
      <w:pPr>
        <w:pStyle w:val="List1Bullet"/>
        <w:tabs>
          <w:tab w:val="num" w:pos="567"/>
        </w:tabs>
        <w:rPr>
          <w:rFonts w:cs="Arial"/>
          <w:szCs w:val="22"/>
        </w:rPr>
      </w:pPr>
      <w:r w:rsidRPr="00AD282E">
        <w:rPr>
          <w:rFonts w:cs="Arial"/>
          <w:szCs w:val="22"/>
        </w:rPr>
        <w:t>to enable democratic local decision-making and action by,</w:t>
      </w:r>
      <w:r w:rsidR="00AD282E">
        <w:rPr>
          <w:rFonts w:cs="Arial"/>
          <w:szCs w:val="22"/>
        </w:rPr>
        <w:t xml:space="preserve"> and on behalf of, communities; </w:t>
      </w:r>
      <w:r w:rsidRPr="00AD282E">
        <w:rPr>
          <w:rFonts w:cs="Arial"/>
          <w:szCs w:val="22"/>
        </w:rPr>
        <w:t>and</w:t>
      </w:r>
    </w:p>
    <w:p w14:paraId="67D07FCB" w14:textId="77777777" w:rsidR="00294F14" w:rsidRPr="00AD282E" w:rsidRDefault="00294F14" w:rsidP="00294F14">
      <w:pPr>
        <w:pStyle w:val="List1Bullet"/>
        <w:tabs>
          <w:tab w:val="num" w:pos="567"/>
        </w:tabs>
        <w:rPr>
          <w:rFonts w:cs="Arial"/>
          <w:szCs w:val="22"/>
        </w:rPr>
      </w:pPr>
      <w:r w:rsidRPr="00AD282E">
        <w:rPr>
          <w:rFonts w:cs="Arial"/>
          <w:szCs w:val="22"/>
        </w:rPr>
        <w:t>to promote the social, economic, environmental, and cultural well-being of communities in the present and for the future.</w:t>
      </w:r>
    </w:p>
    <w:p w14:paraId="44C36FEE" w14:textId="77777777" w:rsidR="00294F14" w:rsidRPr="00AD282E" w:rsidRDefault="00294F14" w:rsidP="00294F14">
      <w:pPr>
        <w:pStyle w:val="TextNormal"/>
        <w:rPr>
          <w:rFonts w:cs="Arial"/>
          <w:szCs w:val="22"/>
        </w:rPr>
      </w:pPr>
      <w:r w:rsidRPr="00AD282E">
        <w:rPr>
          <w:rFonts w:cs="Arial"/>
          <w:szCs w:val="22"/>
        </w:rPr>
        <w:t>The role of a local authority is to:</w:t>
      </w:r>
    </w:p>
    <w:p w14:paraId="18A9C77E" w14:textId="77777777" w:rsidR="00294F14" w:rsidRPr="00AD282E" w:rsidRDefault="00294F14" w:rsidP="00294F14">
      <w:pPr>
        <w:pStyle w:val="List1Bullet"/>
        <w:tabs>
          <w:tab w:val="num" w:pos="567"/>
        </w:tabs>
        <w:rPr>
          <w:rFonts w:cs="Arial"/>
          <w:szCs w:val="22"/>
        </w:rPr>
      </w:pPr>
      <w:r w:rsidRPr="00AD282E">
        <w:rPr>
          <w:rFonts w:cs="Arial"/>
          <w:szCs w:val="22"/>
        </w:rPr>
        <w:t>give effect, in relation to its district or region, to the purpose of Local Government stated above; and</w:t>
      </w:r>
    </w:p>
    <w:p w14:paraId="4456F1EF" w14:textId="77777777" w:rsidR="00294F14" w:rsidRPr="00AD282E" w:rsidRDefault="00294F14" w:rsidP="002B433B">
      <w:pPr>
        <w:pStyle w:val="List1Bullet"/>
        <w:tabs>
          <w:tab w:val="num" w:pos="567"/>
        </w:tabs>
        <w:spacing w:after="240"/>
        <w:rPr>
          <w:rFonts w:cs="Arial"/>
          <w:szCs w:val="22"/>
        </w:rPr>
      </w:pPr>
      <w:r w:rsidRPr="00AD282E">
        <w:rPr>
          <w:rFonts w:cs="Arial"/>
          <w:szCs w:val="22"/>
        </w:rPr>
        <w:t xml:space="preserve">perform the duties, and exercise the rights, conferred on it by or under this Act and any other enactment. </w:t>
      </w:r>
    </w:p>
    <w:p w14:paraId="568C2A66" w14:textId="09D66D3F" w:rsidR="00294F14" w:rsidRPr="00AD282E" w:rsidRDefault="00294F14" w:rsidP="00294F14">
      <w:pPr>
        <w:pStyle w:val="TextNormal"/>
        <w:rPr>
          <w:rFonts w:cs="Arial"/>
          <w:szCs w:val="22"/>
        </w:rPr>
      </w:pPr>
      <w:r w:rsidRPr="00AD282E">
        <w:rPr>
          <w:rFonts w:cs="Arial"/>
          <w:szCs w:val="22"/>
        </w:rPr>
        <w:t>For further details on Local Government visit the</w:t>
      </w:r>
      <w:r w:rsidR="00CF1322" w:rsidRPr="00AD282E">
        <w:rPr>
          <w:rFonts w:cs="Arial"/>
          <w:szCs w:val="22"/>
        </w:rPr>
        <w:t xml:space="preserve"> </w:t>
      </w:r>
      <w:hyperlink r:id="rId17" w:history="1">
        <w:r w:rsidR="00CF1322" w:rsidRPr="00AD282E">
          <w:rPr>
            <w:rStyle w:val="Hyperlink"/>
            <w:rFonts w:cs="Arial"/>
            <w:szCs w:val="22"/>
          </w:rPr>
          <w:t>http://www.localcouncils.govt.nz</w:t>
        </w:r>
      </w:hyperlink>
      <w:r w:rsidR="00CF1322" w:rsidRPr="00AD282E">
        <w:rPr>
          <w:rFonts w:cs="Arial"/>
          <w:szCs w:val="22"/>
        </w:rPr>
        <w:t xml:space="preserve"> website.</w:t>
      </w:r>
    </w:p>
    <w:p w14:paraId="5A437D52" w14:textId="7EA9B58E" w:rsidR="00294F14" w:rsidRPr="00AD282E" w:rsidRDefault="00294F14" w:rsidP="00294F14">
      <w:pPr>
        <w:pStyle w:val="TextNormal"/>
        <w:rPr>
          <w:rFonts w:cs="Arial"/>
          <w:szCs w:val="22"/>
        </w:rPr>
      </w:pPr>
      <w:r w:rsidRPr="00AD282E">
        <w:rPr>
          <w:rFonts w:cs="Arial"/>
          <w:szCs w:val="22"/>
        </w:rPr>
        <w:t xml:space="preserve">The governance structure through which Council carries out its governance functions, and formally delegates it powers and responsibilities in accordance with the provisions and requirements of the </w:t>
      </w:r>
      <w:r w:rsidR="00887536">
        <w:rPr>
          <w:rFonts w:cs="Arial"/>
          <w:szCs w:val="22"/>
        </w:rPr>
        <w:t>LGA</w:t>
      </w:r>
      <w:r w:rsidR="00B80375">
        <w:rPr>
          <w:rFonts w:cs="Arial"/>
          <w:szCs w:val="22"/>
        </w:rPr>
        <w:t>,</w:t>
      </w:r>
      <w:r w:rsidRPr="00AD282E">
        <w:rPr>
          <w:rFonts w:cs="Arial"/>
          <w:szCs w:val="22"/>
        </w:rPr>
        <w:t xml:space="preserve"> is outlined in this document.</w:t>
      </w:r>
    </w:p>
    <w:p w14:paraId="6A2B8CB3" w14:textId="23563CE5" w:rsidR="00294F14" w:rsidRPr="00DC06F2" w:rsidRDefault="00294F14" w:rsidP="00813177">
      <w:pPr>
        <w:pStyle w:val="StyleTextNormal16ptBoldCustomColorRGB91155213"/>
      </w:pPr>
      <w:bookmarkStart w:id="12" w:name="_Toc52887128"/>
      <w:r w:rsidRPr="00DC06F2">
        <w:t>Delegation to Council Committees</w:t>
      </w:r>
      <w:bookmarkEnd w:id="12"/>
    </w:p>
    <w:p w14:paraId="23C1AE08" w14:textId="77777777" w:rsidR="00294F14" w:rsidRPr="00AD282E" w:rsidRDefault="00294F14" w:rsidP="00AD282E">
      <w:pPr>
        <w:pStyle w:val="TextNormal"/>
      </w:pPr>
      <w:r w:rsidRPr="00AD282E">
        <w:t>To ensure efficient and effective decision-making, Council makes use of committees and subcommittees. These committees and subcommittees have specific delegated authorities, duties and powers and these are clearly stated in each of the Terms of Reference. Each committee has authority under the LGA 2002 to establish/disestablish subcommittees as the need arises.</w:t>
      </w:r>
    </w:p>
    <w:p w14:paraId="583E3E2C" w14:textId="77777777" w:rsidR="00294F14" w:rsidRPr="00AD282E" w:rsidRDefault="00294F14" w:rsidP="00AD282E">
      <w:pPr>
        <w:pStyle w:val="TextNormal"/>
      </w:pPr>
      <w:r w:rsidRPr="00AD282E">
        <w:t>Each is empowered to make the decisions within its role identified in its Terms of Reference without needing to go back to Council. Where a matter is beyond its Terms of Reference, committees and subcommittees make recommendations to their parent bodies.</w:t>
      </w:r>
    </w:p>
    <w:p w14:paraId="66E412F2" w14:textId="0C955EEF" w:rsidR="00294F14" w:rsidRPr="00AD282E" w:rsidRDefault="00166E4A" w:rsidP="00AD282E">
      <w:pPr>
        <w:pStyle w:val="TextNormal"/>
      </w:pPr>
      <w:r>
        <w:t>The Chair</w:t>
      </w:r>
      <w:r w:rsidR="00294F14" w:rsidRPr="00AD282E">
        <w:t xml:space="preserve"> is </w:t>
      </w:r>
      <w:r w:rsidR="004223FC">
        <w:t>a</w:t>
      </w:r>
      <w:r w:rsidR="00294F14" w:rsidRPr="00AD282E">
        <w:t xml:space="preserve"> member of every committee of the Bay</w:t>
      </w:r>
      <w:r w:rsidR="00E53B64">
        <w:t> </w:t>
      </w:r>
      <w:r w:rsidR="00294F14" w:rsidRPr="00AD282E">
        <w:t>of</w:t>
      </w:r>
      <w:r w:rsidR="00E53B64">
        <w:t> </w:t>
      </w:r>
      <w:r w:rsidR="00294F14" w:rsidRPr="00AD282E">
        <w:t>Plenty Regional</w:t>
      </w:r>
      <w:r w:rsidR="00E53B64">
        <w:t> </w:t>
      </w:r>
      <w:r w:rsidR="00294F14" w:rsidRPr="00AD282E">
        <w:t>Council Toi Moana</w:t>
      </w:r>
      <w:r w:rsidR="00A30D07">
        <w:t xml:space="preserve"> (BOPRC)</w:t>
      </w:r>
      <w:r w:rsidR="00294F14" w:rsidRPr="00AD282E">
        <w:t xml:space="preserve"> </w:t>
      </w:r>
      <w:r w:rsidR="00ED22F1" w:rsidRPr="00AD282E">
        <w:t xml:space="preserve">(including standing, special, joint and subcommittees, excluding co-governance entities) </w:t>
      </w:r>
      <w:r w:rsidR="00294F14" w:rsidRPr="00AD282E">
        <w:t xml:space="preserve">pursuant to </w:t>
      </w:r>
      <w:r w:rsidR="00D642C6">
        <w:t>Section</w:t>
      </w:r>
      <w:r w:rsidR="00294F14" w:rsidRPr="00AD282E">
        <w:t xml:space="preserve"> 41A(5) of the </w:t>
      </w:r>
      <w:r w:rsidR="007D42D2">
        <w:t>LGA</w:t>
      </w:r>
      <w:r w:rsidR="00294F14" w:rsidRPr="00AD282E">
        <w:t>.</w:t>
      </w:r>
      <w:r>
        <w:t xml:space="preserve"> As such the Chair has the rights and responsibilities of every other member and may count towards the quorum.</w:t>
      </w:r>
    </w:p>
    <w:p w14:paraId="56B7BC82" w14:textId="6F73D027" w:rsidR="00294F14" w:rsidRPr="00AD282E" w:rsidRDefault="00294F14" w:rsidP="00AD282E">
      <w:pPr>
        <w:pStyle w:val="TextNormal"/>
      </w:pPr>
      <w:r w:rsidRPr="00AD282E">
        <w:t xml:space="preserve">A Council committee, subcommittee or other subordinate decision-making body is, unless Council resolves or it is stated in the Terms of Reference otherwise, deemed to be discharged on the coming into office of the elected members of the Council following the next triennial general election (in accordance with </w:t>
      </w:r>
      <w:r w:rsidR="00D642C6">
        <w:t>Clause</w:t>
      </w:r>
      <w:r w:rsidRPr="00AD282E">
        <w:t xml:space="preserve"> 30(7) of Schedule 7 of the </w:t>
      </w:r>
      <w:r w:rsidR="00887536">
        <w:t>LGA</w:t>
      </w:r>
      <w:r w:rsidRPr="00AD282E">
        <w:t>).</w:t>
      </w:r>
    </w:p>
    <w:p w14:paraId="61C7A4F6" w14:textId="77777777" w:rsidR="00294F14" w:rsidRPr="00EB2CDA" w:rsidRDefault="00294F14" w:rsidP="000222C5">
      <w:pPr>
        <w:pStyle w:val="TextNormal"/>
      </w:pPr>
    </w:p>
    <w:p w14:paraId="4310541F" w14:textId="77777777" w:rsidR="00294F14" w:rsidRPr="00EB2CDA" w:rsidRDefault="00294F14" w:rsidP="00294F14">
      <w:pPr>
        <w:pStyle w:val="Heading5"/>
        <w:rPr>
          <w:rFonts w:ascii="Gotham Office" w:hAnsi="Gotham Office" w:cs="Arial"/>
          <w:szCs w:val="22"/>
        </w:rPr>
        <w:sectPr w:rsidR="00294F14" w:rsidRPr="00EB2CDA" w:rsidSect="005A53C9">
          <w:headerReference w:type="first" r:id="rId18"/>
          <w:footerReference w:type="first" r:id="rId19"/>
          <w:type w:val="oddPage"/>
          <w:pgSz w:w="11909" w:h="16834" w:code="9"/>
          <w:pgMar w:top="1134" w:right="1134" w:bottom="1134" w:left="1134" w:header="720" w:footer="720" w:gutter="0"/>
          <w:cols w:space="720"/>
          <w:titlePg/>
        </w:sectPr>
      </w:pPr>
    </w:p>
    <w:p w14:paraId="6D6BF379" w14:textId="298BC508" w:rsidR="00294F14" w:rsidRPr="00EB2CDA" w:rsidRDefault="004408CF" w:rsidP="007D7854">
      <w:pPr>
        <w:pStyle w:val="TextNormal"/>
        <w:jc w:val="center"/>
        <w:rPr>
          <w:noProof/>
          <w:lang w:eastAsia="en-NZ"/>
        </w:rPr>
        <w:sectPr w:rsidR="00294F14" w:rsidRPr="00EB2CDA" w:rsidSect="00077F19">
          <w:footerReference w:type="default" r:id="rId20"/>
          <w:headerReference w:type="first" r:id="rId21"/>
          <w:footerReference w:type="first" r:id="rId22"/>
          <w:type w:val="oddPage"/>
          <w:pgSz w:w="16834" w:h="11909" w:orient="landscape" w:code="9"/>
          <w:pgMar w:top="851" w:right="1134" w:bottom="1134" w:left="1134" w:header="720" w:footer="720" w:gutter="0"/>
          <w:cols w:space="720"/>
          <w:titlePg/>
        </w:sectPr>
      </w:pPr>
      <w:r>
        <w:rPr>
          <w:noProof/>
          <w:lang w:eastAsia="en-NZ"/>
        </w:rPr>
        <w:lastRenderedPageBreak/>
        <w:drawing>
          <wp:inline distT="0" distB="0" distL="0" distR="0" wp14:anchorId="11644E88" wp14:editId="48CE1004">
            <wp:extent cx="8699827" cy="5902036"/>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dated 2019 - 2022 Committee Structure Diagram (003).jpg"/>
                    <pic:cNvPicPr/>
                  </pic:nvPicPr>
                  <pic:blipFill rotWithShape="1">
                    <a:blip r:embed="rId23" cstate="print">
                      <a:extLst>
                        <a:ext uri="{28A0092B-C50C-407E-A947-70E740481C1C}">
                          <a14:useLocalDpi xmlns:a14="http://schemas.microsoft.com/office/drawing/2010/main" val="0"/>
                        </a:ext>
                      </a:extLst>
                    </a:blip>
                    <a:srcRect l="3537" t="2999" r="548" b="5009"/>
                    <a:stretch/>
                  </pic:blipFill>
                  <pic:spPr bwMode="auto">
                    <a:xfrm>
                      <a:off x="0" y="0"/>
                      <a:ext cx="8713337" cy="5911202"/>
                    </a:xfrm>
                    <a:prstGeom prst="rect">
                      <a:avLst/>
                    </a:prstGeom>
                    <a:ln>
                      <a:noFill/>
                    </a:ln>
                    <a:extLst>
                      <a:ext uri="{53640926-AAD7-44D8-BBD7-CCE9431645EC}">
                        <a14:shadowObscured xmlns:a14="http://schemas.microsoft.com/office/drawing/2010/main"/>
                      </a:ext>
                    </a:extLst>
                  </pic:spPr>
                </pic:pic>
              </a:graphicData>
            </a:graphic>
          </wp:inline>
        </w:drawing>
      </w:r>
    </w:p>
    <w:p w14:paraId="616863C3" w14:textId="7BCB3C60" w:rsidR="00294F14" w:rsidRPr="00AC1637" w:rsidRDefault="00294F14" w:rsidP="00AF7EA0">
      <w:pPr>
        <w:pStyle w:val="Head4Chapter"/>
        <w:numPr>
          <w:ilvl w:val="0"/>
          <w:numId w:val="0"/>
        </w:numPr>
        <w:jc w:val="center"/>
      </w:pPr>
      <w:bookmarkStart w:id="13" w:name="_Toc23926664"/>
      <w:bookmarkStart w:id="14" w:name="_Toc24013741"/>
      <w:bookmarkStart w:id="15" w:name="_Toc24014272"/>
      <w:bookmarkStart w:id="16" w:name="_Toc24620944"/>
      <w:bookmarkStart w:id="17" w:name="_Toc90651126"/>
      <w:r w:rsidRPr="00AC1637">
        <w:lastRenderedPageBreak/>
        <w:t>Council</w:t>
      </w:r>
      <w:bookmarkEnd w:id="13"/>
      <w:bookmarkEnd w:id="14"/>
      <w:bookmarkEnd w:id="15"/>
      <w:bookmarkEnd w:id="16"/>
      <w:bookmarkEnd w:id="17"/>
    </w:p>
    <w:p w14:paraId="7CC824F3" w14:textId="77777777" w:rsidR="00294F14" w:rsidRPr="00AD282E" w:rsidRDefault="00294F14" w:rsidP="00AD282E">
      <w:pPr>
        <w:pStyle w:val="TextNormal"/>
      </w:pPr>
    </w:p>
    <w:p w14:paraId="253E7ACF" w14:textId="77777777" w:rsidR="00294F14" w:rsidRPr="00AD282E" w:rsidRDefault="00294F14" w:rsidP="00AD282E">
      <w:pPr>
        <w:pStyle w:val="TextNormal"/>
        <w:sectPr w:rsidR="00294F14" w:rsidRPr="00AD282E" w:rsidSect="00293D9A">
          <w:headerReference w:type="first" r:id="rId24"/>
          <w:footerReference w:type="first" r:id="rId25"/>
          <w:endnotePr>
            <w:numFmt w:val="decimal"/>
          </w:endnotePr>
          <w:type w:val="oddPage"/>
          <w:pgSz w:w="11905" w:h="16837" w:code="9"/>
          <w:pgMar w:top="1134" w:right="1134" w:bottom="1134" w:left="1134" w:header="720" w:footer="720" w:gutter="0"/>
          <w:cols w:space="720"/>
          <w:vAlign w:val="center"/>
          <w:noEndnote/>
          <w:titlePg/>
          <w:docGrid w:linePitch="299"/>
        </w:sectPr>
      </w:pPr>
    </w:p>
    <w:bookmarkStart w:id="18" w:name="_Toc90651127"/>
    <w:p w14:paraId="44FB7211" w14:textId="306E7378" w:rsidR="00294F14" w:rsidRPr="00AD282E" w:rsidRDefault="00981D5F" w:rsidP="00FE628F">
      <w:pPr>
        <w:pStyle w:val="Subheading1"/>
      </w:pPr>
      <w:r>
        <w:rPr>
          <w:noProof/>
          <w:lang w:eastAsia="en-NZ"/>
        </w:rPr>
        <w:lastRenderedPageBreak/>
        <mc:AlternateContent>
          <mc:Choice Requires="wps">
            <w:drawing>
              <wp:anchor distT="0" distB="0" distL="114300" distR="114300" simplePos="0" relativeHeight="251663360" behindDoc="1" locked="0" layoutInCell="1" allowOverlap="1" wp14:anchorId="686D3CAC" wp14:editId="11C6DB93">
                <wp:simplePos x="0" y="0"/>
                <wp:positionH relativeFrom="margin">
                  <wp:posOffset>23751</wp:posOffset>
                </wp:positionH>
                <wp:positionV relativeFrom="paragraph">
                  <wp:posOffset>-59756</wp:posOffset>
                </wp:positionV>
                <wp:extent cx="6141600" cy="415637"/>
                <wp:effectExtent l="0" t="0" r="0" b="3810"/>
                <wp:wrapNone/>
                <wp:docPr id="6" name="Rectangle 6"/>
                <wp:cNvGraphicFramePr/>
                <a:graphic xmlns:a="http://schemas.openxmlformats.org/drawingml/2006/main">
                  <a:graphicData uri="http://schemas.microsoft.com/office/word/2010/wordprocessingShape">
                    <wps:wsp>
                      <wps:cNvSpPr/>
                      <wps:spPr>
                        <a:xfrm>
                          <a:off x="0" y="0"/>
                          <a:ext cx="6141600" cy="41563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3293A" id="Rectangle 6" o:spid="_x0000_s1026" style="position:absolute;margin-left:1.85pt;margin-top:-4.7pt;width:483.6pt;height:32.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" fillcolor="#d8d8d8 [2732]" stroked="f" strokeweight="1pt">
                <w10:wrap anchorx="margin"/>
              </v:rect>
            </w:pict>
          </mc:Fallback>
        </mc:AlternateContent>
      </w:r>
      <w:r w:rsidR="00FE628F" w:rsidRPr="00FE628F">
        <w:t>Council</w:t>
      </w:r>
      <w:bookmarkEnd w:id="18"/>
    </w:p>
    <w:p w14:paraId="7D53D508" w14:textId="4A216EDF" w:rsidR="00294F14" w:rsidRPr="00DC06F2" w:rsidRDefault="00294F14" w:rsidP="00FE628F">
      <w:pPr>
        <w:pStyle w:val="TextNormal"/>
        <w:spacing w:before="240"/>
        <w:rPr>
          <w:b/>
          <w:bCs/>
          <w:color w:val="5B9BD5"/>
          <w:sz w:val="32"/>
        </w:rPr>
      </w:pPr>
      <w:bookmarkStart w:id="19" w:name="_Toc52887129"/>
      <w:r w:rsidRPr="00DC06F2">
        <w:rPr>
          <w:b/>
          <w:bCs/>
          <w:color w:val="5B9BD5"/>
          <w:sz w:val="32"/>
        </w:rPr>
        <w:t>Membership</w:t>
      </w:r>
      <w:bookmarkEnd w:id="19"/>
    </w:p>
    <w:tbl>
      <w:tblPr>
        <w:tblStyle w:val="TableGrid"/>
        <w:tblW w:w="9639" w:type="dxa"/>
        <w:tblInd w:w="108" w:type="dxa"/>
        <w:tblLook w:val="04A0" w:firstRow="1" w:lastRow="0" w:firstColumn="1" w:lastColumn="0" w:noHBand="0" w:noVBand="1"/>
      </w:tblPr>
      <w:tblGrid>
        <w:gridCol w:w="4705"/>
        <w:gridCol w:w="4934"/>
      </w:tblGrid>
      <w:tr w:rsidR="00294F14" w:rsidRPr="00EB2CDA" w14:paraId="439B4922" w14:textId="77777777" w:rsidTr="00CF1322">
        <w:tc>
          <w:tcPr>
            <w:tcW w:w="4705" w:type="dxa"/>
          </w:tcPr>
          <w:p w14:paraId="14209277" w14:textId="77777777" w:rsidR="00294F14" w:rsidRPr="002B433B" w:rsidRDefault="00294F14" w:rsidP="00FC7166">
            <w:pPr>
              <w:pStyle w:val="TABLEBOLD"/>
            </w:pPr>
            <w:r w:rsidRPr="002B433B">
              <w:t>Chairperson</w:t>
            </w:r>
          </w:p>
        </w:tc>
        <w:tc>
          <w:tcPr>
            <w:tcW w:w="4934" w:type="dxa"/>
          </w:tcPr>
          <w:p w14:paraId="409F8AC4" w14:textId="77777777" w:rsidR="00294F14" w:rsidRPr="002B433B" w:rsidRDefault="00294F14" w:rsidP="00FC7166">
            <w:pPr>
              <w:pStyle w:val="TABLEBODY"/>
            </w:pPr>
            <w:r w:rsidRPr="002B433B">
              <w:t>Chairman Doug Leeder</w:t>
            </w:r>
          </w:p>
        </w:tc>
      </w:tr>
      <w:tr w:rsidR="00294F14" w:rsidRPr="00EB2CDA" w14:paraId="0128BA5C" w14:textId="77777777" w:rsidTr="00CF1322">
        <w:tc>
          <w:tcPr>
            <w:tcW w:w="4705" w:type="dxa"/>
          </w:tcPr>
          <w:p w14:paraId="37518594" w14:textId="77777777" w:rsidR="00294F14" w:rsidRPr="002B433B" w:rsidRDefault="00294F14" w:rsidP="00FC7166">
            <w:pPr>
              <w:pStyle w:val="TABLEBOLD"/>
            </w:pPr>
            <w:r w:rsidRPr="002B433B">
              <w:t>Deputy Chairperson</w:t>
            </w:r>
          </w:p>
        </w:tc>
        <w:tc>
          <w:tcPr>
            <w:tcW w:w="4934" w:type="dxa"/>
          </w:tcPr>
          <w:p w14:paraId="4D7E4BA4" w14:textId="2793673C" w:rsidR="00294F14" w:rsidRPr="002B433B" w:rsidRDefault="00294F14" w:rsidP="00FC7166">
            <w:pPr>
              <w:pStyle w:val="TABLEBODY"/>
            </w:pPr>
            <w:r w:rsidRPr="002B433B">
              <w:t>C</w:t>
            </w:r>
            <w:r w:rsidR="00970161" w:rsidRPr="002B433B">
              <w:t>r</w:t>
            </w:r>
            <w:r w:rsidRPr="002B433B">
              <w:t xml:space="preserve"> Jane Nees</w:t>
            </w:r>
          </w:p>
        </w:tc>
      </w:tr>
      <w:tr w:rsidR="00294F14" w:rsidRPr="00EB2CDA" w14:paraId="284F82E8" w14:textId="77777777" w:rsidTr="00CF1322">
        <w:tc>
          <w:tcPr>
            <w:tcW w:w="4705" w:type="dxa"/>
          </w:tcPr>
          <w:p w14:paraId="1281FE7E" w14:textId="77777777" w:rsidR="00294F14" w:rsidRPr="002B433B" w:rsidRDefault="00294F14" w:rsidP="00FC7166">
            <w:pPr>
              <w:pStyle w:val="TABLEBOLD"/>
            </w:pPr>
            <w:r w:rsidRPr="002B433B">
              <w:t>Members</w:t>
            </w:r>
          </w:p>
        </w:tc>
        <w:tc>
          <w:tcPr>
            <w:tcW w:w="4934" w:type="dxa"/>
          </w:tcPr>
          <w:p w14:paraId="200CDB8D" w14:textId="77777777" w:rsidR="00294F14" w:rsidRPr="002B433B" w:rsidRDefault="00294F14" w:rsidP="00FC7166">
            <w:pPr>
              <w:pStyle w:val="TABLEBODY"/>
            </w:pPr>
            <w:r w:rsidRPr="002B433B">
              <w:t xml:space="preserve">All Councillors </w:t>
            </w:r>
          </w:p>
        </w:tc>
      </w:tr>
      <w:tr w:rsidR="00294F14" w:rsidRPr="00EB2CDA" w14:paraId="53CF828C" w14:textId="77777777" w:rsidTr="00CF1322">
        <w:tc>
          <w:tcPr>
            <w:tcW w:w="4705" w:type="dxa"/>
          </w:tcPr>
          <w:p w14:paraId="0D5DD5D7" w14:textId="77777777" w:rsidR="00294F14" w:rsidRPr="002B433B" w:rsidRDefault="00294F14" w:rsidP="00FC7166">
            <w:pPr>
              <w:pStyle w:val="TABLEBOLD"/>
            </w:pPr>
            <w:r w:rsidRPr="002B433B">
              <w:t>Quorum</w:t>
            </w:r>
          </w:p>
        </w:tc>
        <w:tc>
          <w:tcPr>
            <w:tcW w:w="4934" w:type="dxa"/>
          </w:tcPr>
          <w:p w14:paraId="63E142E0" w14:textId="77777777" w:rsidR="00294F14" w:rsidRPr="002B433B" w:rsidRDefault="00294F14" w:rsidP="00FC7166">
            <w:pPr>
              <w:pStyle w:val="TABLEBODY"/>
            </w:pPr>
            <w:r w:rsidRPr="002B433B">
              <w:t>Seven members, consisting of half the number of members</w:t>
            </w:r>
          </w:p>
        </w:tc>
      </w:tr>
      <w:tr w:rsidR="00294F14" w:rsidRPr="00EB2CDA" w14:paraId="02FA0A02" w14:textId="77777777" w:rsidTr="00CF1322">
        <w:tc>
          <w:tcPr>
            <w:tcW w:w="4705" w:type="dxa"/>
          </w:tcPr>
          <w:p w14:paraId="5AD01E0F" w14:textId="77777777" w:rsidR="00294F14" w:rsidRPr="002B433B" w:rsidRDefault="00294F14" w:rsidP="00FC7166">
            <w:pPr>
              <w:pStyle w:val="TABLEBOLD"/>
            </w:pPr>
            <w:r w:rsidRPr="002B433B">
              <w:t>Meeting frequency</w:t>
            </w:r>
          </w:p>
        </w:tc>
        <w:tc>
          <w:tcPr>
            <w:tcW w:w="4934" w:type="dxa"/>
          </w:tcPr>
          <w:p w14:paraId="7D1E002F" w14:textId="7F4FD197" w:rsidR="00294F14" w:rsidRPr="002B433B" w:rsidRDefault="00294F14" w:rsidP="00FC7166">
            <w:pPr>
              <w:pStyle w:val="TABLEBODY"/>
            </w:pPr>
            <w:r w:rsidRPr="002B433B">
              <w:t xml:space="preserve">Six weekly or as required for Annual Plan, </w:t>
            </w:r>
            <w:r w:rsidR="009C2629">
              <w:br/>
            </w:r>
            <w:r w:rsidRPr="002B433B">
              <w:t>Long Term Plan and other relevant legislative requirements</w:t>
            </w:r>
          </w:p>
        </w:tc>
      </w:tr>
    </w:tbl>
    <w:p w14:paraId="40C6CA7B" w14:textId="483DA6F4" w:rsidR="00294F14" w:rsidRPr="00DC06F2" w:rsidRDefault="00294F14" w:rsidP="00813177">
      <w:pPr>
        <w:pStyle w:val="StyleTextNormal16ptBoldCustomColorRGB91155213"/>
      </w:pPr>
      <w:bookmarkStart w:id="20" w:name="_Toc52887130"/>
      <w:r w:rsidRPr="00DC06F2">
        <w:t>Purpose</w:t>
      </w:r>
      <w:bookmarkEnd w:id="20"/>
    </w:p>
    <w:p w14:paraId="2552AF8B" w14:textId="77777777" w:rsidR="00294F14" w:rsidRPr="00AD282E" w:rsidRDefault="00294F14" w:rsidP="00B03F27">
      <w:pPr>
        <w:pStyle w:val="TextNormal"/>
      </w:pPr>
      <w:r w:rsidRPr="00AD282E">
        <w:t>Enable democratic local decision-making and action by, and on behalf of, Bay of Plenty communities.</w:t>
      </w:r>
    </w:p>
    <w:p w14:paraId="70253FAF" w14:textId="77777777" w:rsidR="00294F14" w:rsidRPr="00AD282E" w:rsidRDefault="00294F14" w:rsidP="00B03F27">
      <w:pPr>
        <w:pStyle w:val="TextNormal"/>
      </w:pPr>
      <w:r w:rsidRPr="00AD282E">
        <w:t>Meet the current and future needs of communities for good-quality local infrastructure, local public services, and performance of regulatory functions in a way that is most cost-effective for households and businesses.</w:t>
      </w:r>
    </w:p>
    <w:p w14:paraId="600914C2" w14:textId="77777777" w:rsidR="00294F14" w:rsidRPr="00AD282E" w:rsidRDefault="00294F14" w:rsidP="00B03F27">
      <w:pPr>
        <w:pStyle w:val="TextNormal"/>
      </w:pPr>
      <w:r w:rsidRPr="00AD282E">
        <w:t>Set the overarching strategic direction for Bay of Plenty Regional Council as an organisation.</w:t>
      </w:r>
    </w:p>
    <w:p w14:paraId="576E3DCD" w14:textId="77777777" w:rsidR="00294F14" w:rsidRPr="00AD282E" w:rsidRDefault="00294F14" w:rsidP="00B03F27">
      <w:pPr>
        <w:pStyle w:val="TextNormal"/>
      </w:pPr>
      <w:r w:rsidRPr="00AD282E">
        <w:t>Hold ultimate responsibility for allocating financial resources across the Council.</w:t>
      </w:r>
    </w:p>
    <w:p w14:paraId="3B45CDD2" w14:textId="29FF2BD6" w:rsidR="00294F14" w:rsidRPr="00DC06F2" w:rsidRDefault="00294F14" w:rsidP="00813177">
      <w:pPr>
        <w:pStyle w:val="StyleTextNormal16ptBoldCustomColorRGB91155213"/>
      </w:pPr>
      <w:bookmarkStart w:id="21" w:name="_Toc52887131"/>
      <w:r w:rsidRPr="00DC06F2">
        <w:t>Role</w:t>
      </w:r>
      <w:bookmarkEnd w:id="21"/>
    </w:p>
    <w:p w14:paraId="7FF5BDCA" w14:textId="77777777" w:rsidR="00294F14" w:rsidRPr="00AD282E" w:rsidRDefault="00294F14" w:rsidP="00AD282E">
      <w:pPr>
        <w:pStyle w:val="List1Bullet"/>
      </w:pPr>
      <w:r w:rsidRPr="00AD282E">
        <w:t>Address Local Electoral Act matters and Local Government Rating Act matters.</w:t>
      </w:r>
    </w:p>
    <w:p w14:paraId="117ED9AF" w14:textId="77777777" w:rsidR="00294F14" w:rsidRPr="00AD282E" w:rsidRDefault="00294F14" w:rsidP="00AD282E">
      <w:pPr>
        <w:pStyle w:val="List1Bullet"/>
      </w:pPr>
      <w:r w:rsidRPr="00AD282E">
        <w:t>Oversee all matters relating to identifying and contributing to community outcomes.</w:t>
      </w:r>
    </w:p>
    <w:p w14:paraId="4A71C63F" w14:textId="77777777" w:rsidR="00294F14" w:rsidRPr="00AD282E" w:rsidRDefault="00294F14" w:rsidP="00AD282E">
      <w:pPr>
        <w:pStyle w:val="List1Bullet"/>
      </w:pPr>
      <w:r w:rsidRPr="00AD282E">
        <w:t>Consider and agree on matters relating to significant new activities or areas of involvement such as infrastructure which are not the responsibility of a specific committee.</w:t>
      </w:r>
    </w:p>
    <w:p w14:paraId="09CF3728" w14:textId="77777777" w:rsidR="00294F14" w:rsidRPr="00AD282E" w:rsidRDefault="00294F14" w:rsidP="00AD282E">
      <w:pPr>
        <w:pStyle w:val="List1Bullet"/>
      </w:pPr>
      <w:r w:rsidRPr="00AD282E">
        <w:t>Provide regional leadership on key issues that require a collaborative approach between a number of parties.</w:t>
      </w:r>
    </w:p>
    <w:p w14:paraId="6D83ABF5" w14:textId="77777777" w:rsidR="00294F14" w:rsidRPr="00AD282E" w:rsidRDefault="00294F14" w:rsidP="00AD282E">
      <w:pPr>
        <w:pStyle w:val="List1Bullet"/>
      </w:pPr>
      <w:r w:rsidRPr="00AD282E">
        <w:t>Review and decide the Council’s electoral and representation arrangements.</w:t>
      </w:r>
    </w:p>
    <w:p w14:paraId="6F68B935" w14:textId="77777777" w:rsidR="00294F14" w:rsidRPr="00AD282E" w:rsidRDefault="00294F14" w:rsidP="00AD282E">
      <w:pPr>
        <w:pStyle w:val="List1Bullet"/>
      </w:pPr>
      <w:r w:rsidRPr="00AD282E">
        <w:t>Consider issues of regional significance which are not the responsibility of any specific standing committee or that are of such regional significance/high public interest that the full Council needs to decide on them.</w:t>
      </w:r>
    </w:p>
    <w:p w14:paraId="1F9612FA" w14:textId="77777777" w:rsidR="00294F14" w:rsidRPr="00AD282E" w:rsidRDefault="00294F14" w:rsidP="00AD282E">
      <w:pPr>
        <w:pStyle w:val="List1Bullet"/>
      </w:pPr>
      <w:r w:rsidRPr="00AD282E">
        <w:t xml:space="preserve">Adopt Council’s Policy on Significance and Engagement Policy. </w:t>
      </w:r>
    </w:p>
    <w:p w14:paraId="5B62C9E0" w14:textId="77777777" w:rsidR="00294F14" w:rsidRPr="00AD282E" w:rsidRDefault="00294F14" w:rsidP="00AD282E">
      <w:pPr>
        <w:pStyle w:val="List1Bullet"/>
      </w:pPr>
      <w:r w:rsidRPr="00AD282E">
        <w:t>Develop, adopt and implement the Triennial Agreement, Code of Conduct and Standing Orders.</w:t>
      </w:r>
    </w:p>
    <w:p w14:paraId="77E77408" w14:textId="77777777" w:rsidR="00294F14" w:rsidRPr="00AD282E" w:rsidRDefault="00294F14" w:rsidP="00AD282E">
      <w:pPr>
        <w:pStyle w:val="List1Bullet"/>
      </w:pPr>
      <w:r w:rsidRPr="00AD282E">
        <w:t>Consider and agree on matters relating to elected members’ remuneration.</w:t>
      </w:r>
    </w:p>
    <w:p w14:paraId="055B5910" w14:textId="77777777" w:rsidR="00294F14" w:rsidRPr="00AD282E" w:rsidRDefault="00294F14" w:rsidP="00AD282E">
      <w:pPr>
        <w:pStyle w:val="List1Bullet"/>
      </w:pPr>
      <w:r w:rsidRPr="00AD282E">
        <w:t>Appoint the Chief Executive, and review their contract, performance and remuneration at least annually.</w:t>
      </w:r>
    </w:p>
    <w:p w14:paraId="1C745B8F" w14:textId="77777777" w:rsidR="00294F14" w:rsidRPr="00AD282E" w:rsidRDefault="00294F14" w:rsidP="00AD282E">
      <w:pPr>
        <w:pStyle w:val="List1Bullet"/>
      </w:pPr>
      <w:r w:rsidRPr="00AD282E">
        <w:t>Approve all delegations to the Chief Executive, including the authority for further delegation to staff.</w:t>
      </w:r>
    </w:p>
    <w:p w14:paraId="36E93EE3" w14:textId="77777777" w:rsidR="00294F14" w:rsidRPr="00AD282E" w:rsidRDefault="00294F14" w:rsidP="00AD282E">
      <w:pPr>
        <w:pStyle w:val="List1Bullet"/>
      </w:pPr>
      <w:r w:rsidRPr="00AD282E">
        <w:lastRenderedPageBreak/>
        <w:t>Oversee the work of all committees and subcommittees.</w:t>
      </w:r>
    </w:p>
    <w:p w14:paraId="2D1E5E50" w14:textId="77777777" w:rsidR="00294F14" w:rsidRPr="00AD282E" w:rsidRDefault="00294F14" w:rsidP="00AD282E">
      <w:pPr>
        <w:pStyle w:val="List1Bullet"/>
      </w:pPr>
      <w:r w:rsidRPr="00AD282E">
        <w:t>Receive and consider recommendations and matters referred to it by its committees, joint committees, subcommittees and working parties.</w:t>
      </w:r>
    </w:p>
    <w:p w14:paraId="0114E05C" w14:textId="597352C1" w:rsidR="00294F14" w:rsidRPr="00AD282E" w:rsidRDefault="00294F14" w:rsidP="00AD282E">
      <w:pPr>
        <w:pStyle w:val="List1Bullet"/>
      </w:pPr>
      <w:r w:rsidRPr="00AD282E">
        <w:t>Approve membership to external bodies and organisations, including Council</w:t>
      </w:r>
      <w:r w:rsidR="00D250FB">
        <w:t> </w:t>
      </w:r>
      <w:r w:rsidRPr="00AD282E">
        <w:t>Controlled Organisations.</w:t>
      </w:r>
    </w:p>
    <w:p w14:paraId="18EFCCDE" w14:textId="283302E2" w:rsidR="00294F14" w:rsidRPr="00AD282E" w:rsidRDefault="00294F14" w:rsidP="00AD282E">
      <w:pPr>
        <w:pStyle w:val="List1Bullet"/>
      </w:pPr>
      <w:r w:rsidRPr="00AD282E">
        <w:t>Develop, adopt and review policies for, and monitor the performance of, Council</w:t>
      </w:r>
      <w:r w:rsidR="00D250FB">
        <w:t> </w:t>
      </w:r>
      <w:r w:rsidRPr="00AD282E">
        <w:t>Controlled Organisations.</w:t>
      </w:r>
    </w:p>
    <w:p w14:paraId="429310E7" w14:textId="77777777" w:rsidR="00294F14" w:rsidRPr="00AD282E" w:rsidRDefault="00294F14" w:rsidP="00AD282E">
      <w:pPr>
        <w:pStyle w:val="List1Bullet"/>
      </w:pPr>
      <w:r w:rsidRPr="00AD282E">
        <w:t>Monitor and review the achievement of outcomes for the Bay of Plenty Community.</w:t>
      </w:r>
    </w:p>
    <w:p w14:paraId="1EFC525D" w14:textId="77777777" w:rsidR="00294F14" w:rsidRPr="00AD282E" w:rsidRDefault="00294F14" w:rsidP="00AD282E">
      <w:pPr>
        <w:pStyle w:val="List1Bullet"/>
      </w:pPr>
      <w:r w:rsidRPr="00AD282E">
        <w:t>Review and approve strategic matters relating to the sale, acquisition and development of property for the purposes of meeting Council’s organisational requirements and implement Regional Council policy.</w:t>
      </w:r>
    </w:p>
    <w:p w14:paraId="50F06CE3" w14:textId="77777777" w:rsidR="00294F14" w:rsidRPr="00AD282E" w:rsidRDefault="00294F14" w:rsidP="00AD282E">
      <w:pPr>
        <w:pStyle w:val="List1Bullet"/>
      </w:pPr>
      <w:r w:rsidRPr="00AD282E">
        <w:t>Address strategic corporate matters including property and accommodation.</w:t>
      </w:r>
    </w:p>
    <w:p w14:paraId="328E15A9" w14:textId="77777777" w:rsidR="00294F14" w:rsidRPr="00AD282E" w:rsidRDefault="00294F14" w:rsidP="00AD282E">
      <w:pPr>
        <w:pStyle w:val="List1Bullet"/>
      </w:pPr>
      <w:r w:rsidRPr="00AD282E">
        <w:t>Consider and agree on the process to develop the Long Term Plan, Annual Plan and Annual Report.</w:t>
      </w:r>
    </w:p>
    <w:p w14:paraId="0FE1BC07" w14:textId="77777777" w:rsidR="00294F14" w:rsidRPr="00AD282E" w:rsidRDefault="00294F14" w:rsidP="00AD282E">
      <w:pPr>
        <w:pStyle w:val="List1Bullet"/>
      </w:pPr>
      <w:r w:rsidRPr="00AD282E">
        <w:t>Adopt the Long Term Plan, Annual Plan and budgets variations, and Annual Report.</w:t>
      </w:r>
    </w:p>
    <w:p w14:paraId="61F724E5" w14:textId="77777777" w:rsidR="00294F14" w:rsidRPr="00AD282E" w:rsidRDefault="00294F14" w:rsidP="00AD282E">
      <w:pPr>
        <w:pStyle w:val="List1Bullet"/>
      </w:pPr>
      <w:r w:rsidRPr="00AD282E">
        <w:t>Adopt Council policies as required by statute (for example Regional Policy Statement and Regional Land Transport Strategy) to be decided by Council or outside of committee delegations (for example infrastructure policy).</w:t>
      </w:r>
    </w:p>
    <w:p w14:paraId="614F428D" w14:textId="77777777" w:rsidR="00294F14" w:rsidRPr="00864CF0" w:rsidRDefault="00294F14" w:rsidP="00AD282E">
      <w:pPr>
        <w:pStyle w:val="List1Bullet"/>
      </w:pPr>
      <w:bookmarkStart w:id="22" w:name="_Toc277681919"/>
      <w:r w:rsidRPr="00864CF0">
        <w:t xml:space="preserve">Develop, review and approve Council’s Financial Strategy and funding and financial policies and frameworks. </w:t>
      </w:r>
    </w:p>
    <w:p w14:paraId="38B90180" w14:textId="77777777" w:rsidR="00294F14" w:rsidRPr="00AD282E" w:rsidRDefault="00294F14" w:rsidP="00AD282E">
      <w:pPr>
        <w:pStyle w:val="List1Bullet"/>
      </w:pPr>
      <w:bookmarkStart w:id="23" w:name="_Toc467849432"/>
      <w:r w:rsidRPr="00AD282E">
        <w:t>Institute any proceedings in the High Court that are not injunctive proceedings.</w:t>
      </w:r>
    </w:p>
    <w:p w14:paraId="1492704A" w14:textId="2185E963" w:rsidR="00294F14" w:rsidRPr="00AD282E" w:rsidRDefault="00294F14" w:rsidP="002B433B">
      <w:pPr>
        <w:pStyle w:val="List1Bullet"/>
        <w:spacing w:after="240"/>
        <w:rPr>
          <w:rStyle w:val="TextNormalChar"/>
          <w:rFonts w:eastAsiaTheme="minorHAnsi"/>
        </w:rPr>
      </w:pPr>
      <w:r w:rsidRPr="00AD282E">
        <w:t>Exercise the powers and duties conferred or imposed on Council by the Public Works Act 1981.</w:t>
      </w:r>
    </w:p>
    <w:p w14:paraId="50EA8692" w14:textId="0F731D67" w:rsidR="00294F14" w:rsidRPr="00DC06F2" w:rsidRDefault="00294F14" w:rsidP="00813177">
      <w:pPr>
        <w:pStyle w:val="StyleTextNormal16ptBoldCustomColorRGB91155213"/>
      </w:pPr>
      <w:bookmarkStart w:id="24" w:name="_Toc52887132"/>
      <w:r w:rsidRPr="00DC06F2">
        <w:t>Delegations from Council to committees</w:t>
      </w:r>
      <w:bookmarkEnd w:id="22"/>
      <w:bookmarkEnd w:id="23"/>
      <w:bookmarkEnd w:id="24"/>
    </w:p>
    <w:p w14:paraId="50397803" w14:textId="77777777" w:rsidR="00294F14" w:rsidRPr="00AD282E" w:rsidRDefault="00294F14" w:rsidP="00AD282E">
      <w:pPr>
        <w:pStyle w:val="List1Bullet"/>
      </w:pPr>
      <w:r w:rsidRPr="00AD282E">
        <w:t>Council has a role to monitor the functioning of all committees.</w:t>
      </w:r>
    </w:p>
    <w:p w14:paraId="47BDF749" w14:textId="77777777" w:rsidR="00294F14" w:rsidRPr="00AD282E" w:rsidRDefault="00294F14" w:rsidP="00AD282E">
      <w:pPr>
        <w:pStyle w:val="List1Bullet"/>
      </w:pPr>
      <w:r w:rsidRPr="00AD282E">
        <w:t>Council will consider matters not within the delegation of any one Council committee.</w:t>
      </w:r>
    </w:p>
    <w:p w14:paraId="5DC49072" w14:textId="77777777" w:rsidR="00294F14" w:rsidRPr="00AD282E" w:rsidRDefault="00294F14" w:rsidP="00AD282E">
      <w:pPr>
        <w:pStyle w:val="List1Bullet"/>
      </w:pPr>
      <w:r w:rsidRPr="00AD282E">
        <w:t>Council may at any time, revoke or modify a delegation to a Council committee, either permanently, for a specified time or to address a specific matter, if it considers there is good reason to do so.</w:t>
      </w:r>
    </w:p>
    <w:p w14:paraId="58E658F4" w14:textId="77777777" w:rsidR="00294F14" w:rsidRPr="00AD282E" w:rsidRDefault="00294F14" w:rsidP="0096117B">
      <w:pPr>
        <w:pStyle w:val="List1Bullet"/>
        <w:spacing w:after="240"/>
      </w:pPr>
      <w:r w:rsidRPr="00AD282E">
        <w:t>The delegations provided to committees may be further delegated to subcommittees unless the power of further delegation is restricted by Council or by statute.</w:t>
      </w:r>
    </w:p>
    <w:p w14:paraId="17EF65EE" w14:textId="77777777" w:rsidR="00294F14" w:rsidRPr="00AD282E" w:rsidRDefault="00294F14" w:rsidP="0096117B">
      <w:pPr>
        <w:pStyle w:val="List1Bullet"/>
        <w:numPr>
          <w:ilvl w:val="0"/>
          <w:numId w:val="0"/>
        </w:numPr>
      </w:pPr>
      <w:r w:rsidRPr="00AD282E">
        <w:t>It is accepted in making these delegations that:</w:t>
      </w:r>
    </w:p>
    <w:p w14:paraId="56261468" w14:textId="77777777" w:rsidR="00294F14" w:rsidRPr="00AD282E" w:rsidRDefault="00294F14" w:rsidP="00AD282E">
      <w:pPr>
        <w:pStyle w:val="List1Bullet"/>
      </w:pPr>
      <w:r w:rsidRPr="00AD282E">
        <w:t>The committees, in performing their delegated functions, powers or duties, may, without confirmation by the Council, exercise or perform them in a like manner and with the same effect as the Council itself could have exercised or performed them.</w:t>
      </w:r>
    </w:p>
    <w:p w14:paraId="0DE9B56C" w14:textId="1D8152B4" w:rsidR="00294F14" w:rsidRPr="00AD282E" w:rsidRDefault="00294F14" w:rsidP="00AD282E">
      <w:pPr>
        <w:pStyle w:val="List1Bullet"/>
      </w:pPr>
      <w:r w:rsidRPr="00AD282E">
        <w:t>The delegated powers given shall at all times be subject to their current policies and principles or directions, as given by the Council from time to time.</w:t>
      </w:r>
    </w:p>
    <w:p w14:paraId="59E1A954" w14:textId="77777777" w:rsidR="00294F14" w:rsidRPr="00AD282E" w:rsidRDefault="00294F14" w:rsidP="002B433B">
      <w:pPr>
        <w:pStyle w:val="List1Bullet"/>
        <w:spacing w:after="240"/>
      </w:pPr>
      <w:r w:rsidRPr="00AD282E">
        <w:t>The chairperson of each committee shall have the authority to exercise their discretion, as to whether or not the delegated authority of the committee be used where, in the opinion of the chairp</w:t>
      </w:r>
      <w:bookmarkStart w:id="25" w:name="_Toc277681920"/>
      <w:r w:rsidRPr="00AD282E">
        <w:t>erson, circumstances warrant it.</w:t>
      </w:r>
    </w:p>
    <w:p w14:paraId="52F813A9" w14:textId="77777777" w:rsidR="004661AA" w:rsidRPr="004661AA" w:rsidRDefault="004661AA" w:rsidP="004661AA">
      <w:pPr>
        <w:pStyle w:val="TextNormal"/>
      </w:pPr>
      <w:bookmarkStart w:id="26" w:name="_Toc467849433"/>
      <w:bookmarkStart w:id="27" w:name="_Toc52887133"/>
      <w:r>
        <w:br w:type="page"/>
      </w:r>
    </w:p>
    <w:p w14:paraId="4129E517" w14:textId="19E3CB39" w:rsidR="00294F14" w:rsidRPr="00DC06F2" w:rsidRDefault="00294F14" w:rsidP="00813177">
      <w:pPr>
        <w:pStyle w:val="StyleTextNormal16ptBoldCustomColorRGB91155213"/>
      </w:pPr>
      <w:r w:rsidRPr="00DC06F2">
        <w:lastRenderedPageBreak/>
        <w:t>Powers that cannot be delegated</w:t>
      </w:r>
      <w:bookmarkEnd w:id="25"/>
      <w:bookmarkEnd w:id="26"/>
      <w:bookmarkEnd w:id="27"/>
    </w:p>
    <w:p w14:paraId="7F467A92" w14:textId="5ECAADED" w:rsidR="00294F14" w:rsidRPr="00AD282E" w:rsidRDefault="0054564D" w:rsidP="00AD282E">
      <w:pPr>
        <w:pStyle w:val="TextNormal"/>
      </w:pPr>
      <w:r>
        <w:t xml:space="preserve">Under </w:t>
      </w:r>
      <w:r w:rsidR="00D642C6">
        <w:t>Clause</w:t>
      </w:r>
      <w:r w:rsidR="00294F14" w:rsidRPr="00AD282E">
        <w:t xml:space="preserve"> 32 Schedule 7 of the </w:t>
      </w:r>
      <w:r w:rsidR="00887536">
        <w:t>LGA</w:t>
      </w:r>
      <w:r w:rsidR="00294F14" w:rsidRPr="00AD282E">
        <w:t>, Council must make the following decisions:</w:t>
      </w:r>
    </w:p>
    <w:p w14:paraId="4DD91D5D" w14:textId="77777777" w:rsidR="00294F14" w:rsidRPr="00AD282E" w:rsidRDefault="00294F14" w:rsidP="00AD282E">
      <w:pPr>
        <w:pStyle w:val="List1Bullet"/>
      </w:pPr>
      <w:r w:rsidRPr="00AD282E">
        <w:t>Make a rate.</w:t>
      </w:r>
    </w:p>
    <w:p w14:paraId="1D484909" w14:textId="77777777" w:rsidR="00294F14" w:rsidRPr="00AD282E" w:rsidRDefault="00294F14" w:rsidP="00AD282E">
      <w:pPr>
        <w:pStyle w:val="List1Bullet"/>
      </w:pPr>
      <w:r w:rsidRPr="00AD282E">
        <w:t>Make a bylaw.</w:t>
      </w:r>
    </w:p>
    <w:p w14:paraId="7926A659" w14:textId="73AE0EA2" w:rsidR="00294F14" w:rsidRPr="00AD282E" w:rsidRDefault="00294F14" w:rsidP="00AD282E">
      <w:pPr>
        <w:pStyle w:val="List1Bullet"/>
      </w:pPr>
      <w:r w:rsidRPr="00AD282E">
        <w:t>Borrow money or purchase or dispose of assets, oth</w:t>
      </w:r>
      <w:r w:rsidR="00F82963">
        <w:t>er than in accordance with the L</w:t>
      </w:r>
      <w:r w:rsidRPr="00AD282E">
        <w:t>ong</w:t>
      </w:r>
      <w:r w:rsidR="00F82963">
        <w:t> Term P</w:t>
      </w:r>
      <w:r w:rsidRPr="00AD282E">
        <w:t>lan.</w:t>
      </w:r>
    </w:p>
    <w:p w14:paraId="5AC89A7E" w14:textId="6A727069" w:rsidR="00294F14" w:rsidRPr="00AD282E" w:rsidRDefault="007D42D2" w:rsidP="00AD282E">
      <w:pPr>
        <w:pStyle w:val="List1Bullet"/>
      </w:pPr>
      <w:r>
        <w:t>Adopt the L</w:t>
      </w:r>
      <w:r w:rsidR="00294F14" w:rsidRPr="00AD282E">
        <w:t>ong</w:t>
      </w:r>
      <w:r>
        <w:t xml:space="preserve"> Term Plan, Annual Plan, or A</w:t>
      </w:r>
      <w:r w:rsidR="00294F14" w:rsidRPr="00AD282E">
        <w:t xml:space="preserve">nnual </w:t>
      </w:r>
      <w:r>
        <w:t>R</w:t>
      </w:r>
      <w:r w:rsidR="00294F14" w:rsidRPr="00AD282E">
        <w:t>eport.</w:t>
      </w:r>
    </w:p>
    <w:p w14:paraId="5CDBBED8" w14:textId="77777777" w:rsidR="00294F14" w:rsidRPr="00AD282E" w:rsidRDefault="00294F14" w:rsidP="00AD282E">
      <w:pPr>
        <w:pStyle w:val="List1Bullet"/>
      </w:pPr>
      <w:r w:rsidRPr="00AD282E">
        <w:t>Appoint a chief executive.</w:t>
      </w:r>
    </w:p>
    <w:p w14:paraId="753553F6" w14:textId="484ED644" w:rsidR="00294F14" w:rsidRPr="00AD282E" w:rsidRDefault="00294F14" w:rsidP="00AD282E">
      <w:pPr>
        <w:pStyle w:val="List1Bullet"/>
      </w:pPr>
      <w:r w:rsidRPr="00AD282E">
        <w:t xml:space="preserve">Adopt policies required to be adopted and consulted on under the </w:t>
      </w:r>
      <w:r w:rsidR="00887536">
        <w:t>LGA</w:t>
      </w:r>
      <w:r w:rsidRPr="00AD282E">
        <w:t xml:space="preserve"> in association with the </w:t>
      </w:r>
      <w:r w:rsidR="00F82963">
        <w:t>L</w:t>
      </w:r>
      <w:r w:rsidR="00F82963" w:rsidRPr="00AD282E">
        <w:t>ong</w:t>
      </w:r>
      <w:r w:rsidR="00F82963">
        <w:t xml:space="preserve"> Term Plan</w:t>
      </w:r>
      <w:r w:rsidR="00F82963" w:rsidRPr="00AD282E">
        <w:t xml:space="preserve"> </w:t>
      </w:r>
      <w:r w:rsidRPr="00AD282E">
        <w:t>or developed for the purpose of the local governance statement.</w:t>
      </w:r>
    </w:p>
    <w:p w14:paraId="19E2E900" w14:textId="77777777" w:rsidR="00294F14" w:rsidRPr="00AD282E" w:rsidRDefault="00294F14" w:rsidP="00AD282E">
      <w:pPr>
        <w:pStyle w:val="List1Bullet"/>
      </w:pPr>
      <w:r w:rsidRPr="00AD282E">
        <w:t>Adopt a remuneration and employment policy.</w:t>
      </w:r>
    </w:p>
    <w:p w14:paraId="31115661" w14:textId="77777777" w:rsidR="00294F14" w:rsidRPr="000222C5" w:rsidRDefault="00294F14" w:rsidP="000222C5">
      <w:pPr>
        <w:pStyle w:val="TABLEBODY"/>
      </w:pPr>
    </w:p>
    <w:p w14:paraId="012B959E" w14:textId="77777777" w:rsidR="00294F14" w:rsidRPr="00EB2CDA" w:rsidRDefault="00294F14" w:rsidP="000222C5">
      <w:pPr>
        <w:pStyle w:val="TextNormal"/>
        <w:sectPr w:rsidR="00294F14" w:rsidRPr="00EB2CDA" w:rsidSect="005A53C9">
          <w:footerReference w:type="default" r:id="rId26"/>
          <w:headerReference w:type="first" r:id="rId27"/>
          <w:footerReference w:type="first" r:id="rId28"/>
          <w:type w:val="oddPage"/>
          <w:pgSz w:w="11909" w:h="16834" w:code="9"/>
          <w:pgMar w:top="1134" w:right="1134" w:bottom="1134" w:left="1134" w:header="720" w:footer="720" w:gutter="0"/>
          <w:cols w:space="720"/>
          <w:titlePg/>
        </w:sectPr>
      </w:pPr>
    </w:p>
    <w:p w14:paraId="001781BB" w14:textId="0082243A" w:rsidR="00294F14" w:rsidRPr="007C529B" w:rsidRDefault="00294F14" w:rsidP="00AF7EA0">
      <w:pPr>
        <w:pStyle w:val="Head4Chapter"/>
        <w:numPr>
          <w:ilvl w:val="0"/>
          <w:numId w:val="0"/>
        </w:numPr>
        <w:jc w:val="center"/>
      </w:pPr>
      <w:bookmarkStart w:id="28" w:name="_Toc466037802"/>
      <w:bookmarkStart w:id="29" w:name="_Toc6911606"/>
      <w:bookmarkStart w:id="30" w:name="_Toc24013742"/>
      <w:bookmarkStart w:id="31" w:name="_Toc24014273"/>
      <w:bookmarkStart w:id="32" w:name="_Toc90651128"/>
      <w:r w:rsidRPr="007C529B">
        <w:lastRenderedPageBreak/>
        <w:t>Standing Committees</w:t>
      </w:r>
      <w:bookmarkEnd w:id="28"/>
      <w:bookmarkEnd w:id="29"/>
      <w:bookmarkEnd w:id="30"/>
      <w:bookmarkEnd w:id="31"/>
      <w:bookmarkEnd w:id="32"/>
    </w:p>
    <w:p w14:paraId="20D8804F" w14:textId="77777777" w:rsidR="00294F14" w:rsidRPr="00EB2CDA" w:rsidRDefault="00294F14" w:rsidP="000222C5">
      <w:pPr>
        <w:pStyle w:val="TextNormal"/>
      </w:pPr>
    </w:p>
    <w:p w14:paraId="2CBF1D78" w14:textId="77777777" w:rsidR="00294F14" w:rsidRPr="00EB2CDA" w:rsidRDefault="00294F14" w:rsidP="000222C5">
      <w:pPr>
        <w:pStyle w:val="TextNormal"/>
        <w:sectPr w:rsidR="00294F14" w:rsidRPr="00EB2CDA" w:rsidSect="00330F0A">
          <w:headerReference w:type="first" r:id="rId29"/>
          <w:footerReference w:type="first" r:id="rId30"/>
          <w:type w:val="oddPage"/>
          <w:pgSz w:w="11909" w:h="16834" w:code="9"/>
          <w:pgMar w:top="1134" w:right="1134" w:bottom="1134" w:left="1134" w:header="720" w:footer="720" w:gutter="0"/>
          <w:cols w:space="720"/>
          <w:vAlign w:val="center"/>
          <w:titlePg/>
        </w:sectPr>
      </w:pPr>
    </w:p>
    <w:bookmarkStart w:id="33" w:name="_Toc90651129"/>
    <w:p w14:paraId="45BE4520" w14:textId="0A5854A3" w:rsidR="00294F14" w:rsidRPr="00AD282E" w:rsidRDefault="004661AA" w:rsidP="00813177">
      <w:pPr>
        <w:pStyle w:val="Subheading1"/>
      </w:pPr>
      <w:r>
        <w:rPr>
          <w:noProof/>
          <w:lang w:eastAsia="en-NZ"/>
        </w:rPr>
        <w:lastRenderedPageBreak/>
        <mc:AlternateContent>
          <mc:Choice Requires="wps">
            <w:drawing>
              <wp:anchor distT="0" distB="0" distL="114300" distR="114300" simplePos="0" relativeHeight="251665408" behindDoc="1" locked="0" layoutInCell="1" allowOverlap="1" wp14:anchorId="33EF3FC1" wp14:editId="21E25018">
                <wp:simplePos x="0" y="0"/>
                <wp:positionH relativeFrom="margin">
                  <wp:posOffset>48763</wp:posOffset>
                </wp:positionH>
                <wp:positionV relativeFrom="paragraph">
                  <wp:posOffset>-78682</wp:posOffset>
                </wp:positionV>
                <wp:extent cx="6141600" cy="415637"/>
                <wp:effectExtent l="0" t="0" r="0" b="3810"/>
                <wp:wrapNone/>
                <wp:docPr id="7" name="Rectangle 7"/>
                <wp:cNvGraphicFramePr/>
                <a:graphic xmlns:a="http://schemas.openxmlformats.org/drawingml/2006/main">
                  <a:graphicData uri="http://schemas.microsoft.com/office/word/2010/wordprocessingShape">
                    <wps:wsp>
                      <wps:cNvSpPr/>
                      <wps:spPr>
                        <a:xfrm>
                          <a:off x="0" y="0"/>
                          <a:ext cx="6141600" cy="41563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4E0E9" id="Rectangle 7" o:spid="_x0000_s1026" style="position:absolute;margin-left:3.85pt;margin-top:-6.2pt;width:483.6pt;height:32.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" fillcolor="#d8d8d8 [2732]" stroked="f" strokeweight="1pt">
                <w10:wrap anchorx="margin"/>
              </v:rect>
            </w:pict>
          </mc:Fallback>
        </mc:AlternateContent>
      </w:r>
      <w:r w:rsidR="00813177" w:rsidRPr="007C529B">
        <w:t>Strategy and Policy Committee</w:t>
      </w:r>
      <w:bookmarkEnd w:id="33"/>
    </w:p>
    <w:p w14:paraId="2F6EB185" w14:textId="744770D2" w:rsidR="00294F14" w:rsidRPr="00DC06F2" w:rsidRDefault="00294F14" w:rsidP="00813177">
      <w:pPr>
        <w:pStyle w:val="StyleTextNormal16ptBoldCustomColorRGB91155213"/>
      </w:pPr>
      <w:bookmarkStart w:id="34" w:name="_Toc52887134"/>
      <w:r w:rsidRPr="00DC06F2">
        <w:t>Membership</w:t>
      </w:r>
      <w:bookmarkEnd w:id="34"/>
    </w:p>
    <w:tbl>
      <w:tblPr>
        <w:tblStyle w:val="TableGrid"/>
        <w:tblW w:w="0" w:type="auto"/>
        <w:tblInd w:w="108" w:type="dxa"/>
        <w:tblLook w:val="04A0" w:firstRow="1" w:lastRow="0" w:firstColumn="1" w:lastColumn="0" w:noHBand="0" w:noVBand="1"/>
      </w:tblPr>
      <w:tblGrid>
        <w:gridCol w:w="4651"/>
        <w:gridCol w:w="4872"/>
      </w:tblGrid>
      <w:tr w:rsidR="00294F14" w:rsidRPr="00CF1322" w14:paraId="604C168A" w14:textId="77777777" w:rsidTr="00CF1322">
        <w:tc>
          <w:tcPr>
            <w:tcW w:w="4705" w:type="dxa"/>
          </w:tcPr>
          <w:p w14:paraId="449D0D70" w14:textId="77777777" w:rsidR="00294F14" w:rsidRPr="00FC7166" w:rsidRDefault="00294F14" w:rsidP="00FC7166">
            <w:pPr>
              <w:pStyle w:val="TABLEBOLD"/>
            </w:pPr>
            <w:r w:rsidRPr="00FC7166">
              <w:t>Chairperson</w:t>
            </w:r>
          </w:p>
        </w:tc>
        <w:tc>
          <w:tcPr>
            <w:tcW w:w="4934" w:type="dxa"/>
          </w:tcPr>
          <w:p w14:paraId="58195E86" w14:textId="77777777" w:rsidR="00294F14" w:rsidRPr="002B433B" w:rsidRDefault="00294F14" w:rsidP="002B433B">
            <w:pPr>
              <w:pStyle w:val="TABLEBODY"/>
            </w:pPr>
            <w:r w:rsidRPr="002B433B">
              <w:t>Cr Paula Thompson</w:t>
            </w:r>
          </w:p>
        </w:tc>
      </w:tr>
      <w:tr w:rsidR="00294F14" w:rsidRPr="00CF1322" w14:paraId="265CFFAD" w14:textId="77777777" w:rsidTr="00CF1322">
        <w:tc>
          <w:tcPr>
            <w:tcW w:w="4705" w:type="dxa"/>
          </w:tcPr>
          <w:p w14:paraId="6209A07F" w14:textId="77777777" w:rsidR="00294F14" w:rsidRPr="00FC7166" w:rsidRDefault="00294F14" w:rsidP="00FC7166">
            <w:pPr>
              <w:pStyle w:val="TABLEBOLD"/>
            </w:pPr>
            <w:r w:rsidRPr="00FC7166">
              <w:t>Deputy Chairperson</w:t>
            </w:r>
          </w:p>
        </w:tc>
        <w:tc>
          <w:tcPr>
            <w:tcW w:w="4934" w:type="dxa"/>
          </w:tcPr>
          <w:p w14:paraId="265F0559" w14:textId="77777777" w:rsidR="00294F14" w:rsidRPr="002B433B" w:rsidRDefault="00294F14" w:rsidP="002B433B">
            <w:pPr>
              <w:pStyle w:val="TABLEBODY"/>
            </w:pPr>
            <w:r w:rsidRPr="002B433B">
              <w:t>Cr Stuart Crosby</w:t>
            </w:r>
          </w:p>
        </w:tc>
      </w:tr>
      <w:tr w:rsidR="00294F14" w:rsidRPr="00CF1322" w14:paraId="04365D68" w14:textId="77777777" w:rsidTr="00CF1322">
        <w:tc>
          <w:tcPr>
            <w:tcW w:w="4705" w:type="dxa"/>
          </w:tcPr>
          <w:p w14:paraId="58C9493E" w14:textId="77777777" w:rsidR="00294F14" w:rsidRPr="00FC7166" w:rsidRDefault="00294F14" w:rsidP="00FC7166">
            <w:pPr>
              <w:pStyle w:val="TABLEBOLD"/>
            </w:pPr>
            <w:r w:rsidRPr="00FC7166">
              <w:t>Members</w:t>
            </w:r>
          </w:p>
        </w:tc>
        <w:tc>
          <w:tcPr>
            <w:tcW w:w="4934" w:type="dxa"/>
          </w:tcPr>
          <w:p w14:paraId="3D0BAE9C" w14:textId="6AC5E6ED" w:rsidR="00294F14" w:rsidRPr="002B433B" w:rsidRDefault="00970161" w:rsidP="002B433B">
            <w:pPr>
              <w:pStyle w:val="TABLEBODY"/>
            </w:pPr>
            <w:r w:rsidRPr="002B433B">
              <w:t>All Councillor</w:t>
            </w:r>
            <w:r w:rsidR="00294F14" w:rsidRPr="002B433B">
              <w:t>s</w:t>
            </w:r>
          </w:p>
        </w:tc>
      </w:tr>
      <w:tr w:rsidR="00294F14" w:rsidRPr="00CF1322" w14:paraId="0A18E275" w14:textId="77777777" w:rsidTr="00CF1322">
        <w:tc>
          <w:tcPr>
            <w:tcW w:w="4705" w:type="dxa"/>
          </w:tcPr>
          <w:p w14:paraId="34AA243E" w14:textId="77777777" w:rsidR="00294F14" w:rsidRPr="00FC7166" w:rsidRDefault="00294F14" w:rsidP="00FC7166">
            <w:pPr>
              <w:pStyle w:val="TABLEBOLD"/>
            </w:pPr>
            <w:r w:rsidRPr="00FC7166">
              <w:t>Quorum</w:t>
            </w:r>
          </w:p>
        </w:tc>
        <w:tc>
          <w:tcPr>
            <w:tcW w:w="4934" w:type="dxa"/>
          </w:tcPr>
          <w:p w14:paraId="7E3D209B" w14:textId="77777777" w:rsidR="00294F14" w:rsidRPr="002B433B" w:rsidRDefault="00294F14" w:rsidP="002B433B">
            <w:pPr>
              <w:pStyle w:val="TABLEBODY"/>
            </w:pPr>
            <w:r w:rsidRPr="002B433B">
              <w:t>Seven members, consisting of half the number of members</w:t>
            </w:r>
          </w:p>
        </w:tc>
      </w:tr>
      <w:tr w:rsidR="00294F14" w:rsidRPr="00CF1322" w14:paraId="7D38778A" w14:textId="77777777" w:rsidTr="00CF1322">
        <w:tc>
          <w:tcPr>
            <w:tcW w:w="4705" w:type="dxa"/>
          </w:tcPr>
          <w:p w14:paraId="77B457A0" w14:textId="77777777" w:rsidR="00294F14" w:rsidRPr="00FC7166" w:rsidRDefault="00294F14" w:rsidP="00FC7166">
            <w:pPr>
              <w:pStyle w:val="TABLEBOLD"/>
            </w:pPr>
            <w:r w:rsidRPr="00FC7166">
              <w:t>Meeting frequency</w:t>
            </w:r>
          </w:p>
        </w:tc>
        <w:tc>
          <w:tcPr>
            <w:tcW w:w="4934" w:type="dxa"/>
          </w:tcPr>
          <w:p w14:paraId="5C928D02" w14:textId="77777777" w:rsidR="00294F14" w:rsidRPr="002B433B" w:rsidRDefault="00294F14" w:rsidP="002B433B">
            <w:pPr>
              <w:pStyle w:val="TABLEBODY"/>
            </w:pPr>
            <w:r w:rsidRPr="002B433B">
              <w:t>Six weekly rotation between committee meetings and strategic sessions</w:t>
            </w:r>
          </w:p>
        </w:tc>
      </w:tr>
    </w:tbl>
    <w:p w14:paraId="7A4EE5F6" w14:textId="77777777" w:rsidR="00294F14" w:rsidRPr="00AD282E" w:rsidRDefault="00294F14" w:rsidP="00AD282E">
      <w:pPr>
        <w:pStyle w:val="TextNormal"/>
      </w:pPr>
    </w:p>
    <w:p w14:paraId="3FD8FFBC" w14:textId="160174FA" w:rsidR="00294F14" w:rsidRPr="00DC06F2" w:rsidRDefault="00294F14" w:rsidP="00813177">
      <w:pPr>
        <w:pStyle w:val="StyleTextNormal16ptBoldCustomColorRGB91155213"/>
      </w:pPr>
      <w:bookmarkStart w:id="35" w:name="_Toc52887135"/>
      <w:r w:rsidRPr="00DC06F2">
        <w:t>Purpose</w:t>
      </w:r>
      <w:bookmarkEnd w:id="35"/>
    </w:p>
    <w:p w14:paraId="02D7A265" w14:textId="77777777" w:rsidR="00294F14" w:rsidRPr="002B433B" w:rsidRDefault="00294F14" w:rsidP="005660E0">
      <w:pPr>
        <w:pStyle w:val="TextNormal"/>
      </w:pPr>
      <w:r w:rsidRPr="002B433B">
        <w:t>Inform the strategic direction for the Council and implement through approved planning and policy frameworks.</w:t>
      </w:r>
    </w:p>
    <w:p w14:paraId="257DC107" w14:textId="77777777" w:rsidR="00294F14" w:rsidRPr="002B433B" w:rsidRDefault="00294F14" w:rsidP="005660E0">
      <w:pPr>
        <w:pStyle w:val="TextNormal"/>
      </w:pPr>
      <w:r w:rsidRPr="002B433B">
        <w:t>Identify regional issues resulting from emerging trends, providing thought leadership on matters of regional significance, analysing implications and developing a strategic response.</w:t>
      </w:r>
    </w:p>
    <w:p w14:paraId="6462F632" w14:textId="0C8BA440" w:rsidR="00294F14" w:rsidRPr="00DC06F2" w:rsidRDefault="00294F14" w:rsidP="00813177">
      <w:pPr>
        <w:pStyle w:val="StyleTextNormal16ptBoldCustomColorRGB91155213"/>
      </w:pPr>
      <w:bookmarkStart w:id="36" w:name="_Toc52887136"/>
      <w:r w:rsidRPr="00DC06F2">
        <w:t>Role</w:t>
      </w:r>
      <w:bookmarkEnd w:id="36"/>
    </w:p>
    <w:p w14:paraId="438BC60A" w14:textId="77777777" w:rsidR="00294F14" w:rsidRPr="002B433B" w:rsidRDefault="00294F14" w:rsidP="002B433B">
      <w:pPr>
        <w:pStyle w:val="List1Bullet"/>
      </w:pPr>
      <w:r w:rsidRPr="002B433B">
        <w:t>Develop, implement and review best practice strategy, policy and planning framework for decision making which enables connection across committees of Council.</w:t>
      </w:r>
    </w:p>
    <w:p w14:paraId="64393A5C" w14:textId="77777777" w:rsidR="00294F14" w:rsidRPr="002B433B" w:rsidRDefault="00294F14" w:rsidP="002B433B">
      <w:pPr>
        <w:pStyle w:val="List1Bullet"/>
      </w:pPr>
      <w:r w:rsidRPr="002B433B">
        <w:t>Consider emerging environmental issues and provide advice on the implications for effective resource management within the region.</w:t>
      </w:r>
    </w:p>
    <w:p w14:paraId="0280B544" w14:textId="77777777" w:rsidR="00294F14" w:rsidRPr="002B433B" w:rsidRDefault="00294F14" w:rsidP="002B433B">
      <w:pPr>
        <w:pStyle w:val="List1Bullet"/>
      </w:pPr>
      <w:r w:rsidRPr="002B433B">
        <w:t>Inform Council’s strategic direction, including prioritisation and policy responses.</w:t>
      </w:r>
    </w:p>
    <w:p w14:paraId="1EB69D04" w14:textId="4F11F331" w:rsidR="00294F14" w:rsidRPr="002B433B" w:rsidRDefault="00294F14" w:rsidP="002B433B">
      <w:pPr>
        <w:pStyle w:val="List1Bullet"/>
      </w:pPr>
      <w:r w:rsidRPr="002B433B">
        <w:t>Enhance awareness and understanding of emerging issues and trends relating to meeting Council</w:t>
      </w:r>
      <w:r w:rsidR="007055F4">
        <w:t>’</w:t>
      </w:r>
      <w:r w:rsidRPr="002B433B">
        <w:t>s strategic direction.</w:t>
      </w:r>
    </w:p>
    <w:p w14:paraId="5EB2557B" w14:textId="77777777" w:rsidR="00294F14" w:rsidRPr="002B433B" w:rsidRDefault="00294F14" w:rsidP="002B433B">
      <w:pPr>
        <w:pStyle w:val="List1Bullet"/>
      </w:pPr>
      <w:r w:rsidRPr="002B433B">
        <w:t>Develop Council’s position on regionally significant issues and provide guidance on sub-regional and regional strategy matters such as spatial planning and SmartGrowth.</w:t>
      </w:r>
    </w:p>
    <w:p w14:paraId="7A8634E9" w14:textId="77777777" w:rsidR="00294F14" w:rsidRPr="002B433B" w:rsidRDefault="00294F14" w:rsidP="002B433B">
      <w:pPr>
        <w:pStyle w:val="List1Bullet"/>
      </w:pPr>
      <w:r w:rsidRPr="002B433B">
        <w:t>Approve submissions on matters relating to the committee’s areas of responsibility that are not delegated to staff.</w:t>
      </w:r>
    </w:p>
    <w:p w14:paraId="09A8B7B3" w14:textId="77777777" w:rsidR="00294F14" w:rsidRPr="002B433B" w:rsidRDefault="00294F14" w:rsidP="002B433B">
      <w:pPr>
        <w:pStyle w:val="List1Bullet"/>
      </w:pPr>
      <w:r w:rsidRPr="002B433B">
        <w:t>The provision of governance oversight into the development and review of policies, plans, and strategies.</w:t>
      </w:r>
    </w:p>
    <w:p w14:paraId="289BF478" w14:textId="4F87B242" w:rsidR="00294F14" w:rsidRPr="002B433B" w:rsidRDefault="00294F14" w:rsidP="002B433B">
      <w:pPr>
        <w:pStyle w:val="List1Bullet"/>
      </w:pPr>
      <w:r w:rsidRPr="002B433B">
        <w:t xml:space="preserve">Approve statutory and non-statutory plans, strategy and policy other than those required to be adopted and consulted on under the </w:t>
      </w:r>
      <w:r w:rsidR="00887536">
        <w:t>LGA</w:t>
      </w:r>
      <w:r w:rsidRPr="002B433B">
        <w:t xml:space="preserve"> in association with the </w:t>
      </w:r>
      <w:r w:rsidR="00F82963">
        <w:t>L</w:t>
      </w:r>
      <w:r w:rsidR="00F82963" w:rsidRPr="00AD282E">
        <w:t>ong</w:t>
      </w:r>
      <w:r w:rsidR="00F82963">
        <w:t xml:space="preserve"> Term Plan</w:t>
      </w:r>
      <w:r w:rsidR="00F82963" w:rsidRPr="002B433B">
        <w:t xml:space="preserve"> </w:t>
      </w:r>
      <w:r w:rsidRPr="002B433B">
        <w:t>or developed for the purpose of the local governance statement.</w:t>
      </w:r>
    </w:p>
    <w:p w14:paraId="01FE5A0B" w14:textId="3A4CE266" w:rsidR="00294F14" w:rsidRPr="002B433B" w:rsidRDefault="00294F14" w:rsidP="002B433B">
      <w:pPr>
        <w:pStyle w:val="List1Bullet"/>
      </w:pPr>
      <w:r w:rsidRPr="002B433B">
        <w:t>Develop, review and approve Council’s position on regional economic development.</w:t>
      </w:r>
    </w:p>
    <w:p w14:paraId="15D0FF30" w14:textId="77777777" w:rsidR="00294F14" w:rsidRPr="002B433B" w:rsidRDefault="00294F14" w:rsidP="002B433B">
      <w:pPr>
        <w:pStyle w:val="List1Bullet"/>
      </w:pPr>
      <w:r w:rsidRPr="002B433B">
        <w:t>Consider any issues delegated by Council that have a regional, environmental, social or economic focus.</w:t>
      </w:r>
    </w:p>
    <w:p w14:paraId="0DDA87D8" w14:textId="77777777" w:rsidR="00294F14" w:rsidRPr="002B433B" w:rsidRDefault="00294F14" w:rsidP="002B433B">
      <w:pPr>
        <w:pStyle w:val="List1Bullet"/>
      </w:pPr>
      <w:r w:rsidRPr="002B433B">
        <w:t>Develop and review bylaws.</w:t>
      </w:r>
    </w:p>
    <w:p w14:paraId="139A24D1" w14:textId="69945B68" w:rsidR="00294F14" w:rsidRPr="002B433B" w:rsidRDefault="00294F14" w:rsidP="002B433B">
      <w:pPr>
        <w:pStyle w:val="List1Bullet"/>
        <w:spacing w:after="240"/>
      </w:pPr>
      <w:r w:rsidRPr="002B433B">
        <w:t xml:space="preserve">Delegate to hearings commissioners under </w:t>
      </w:r>
      <w:r w:rsidR="00D642C6">
        <w:t>Section</w:t>
      </w:r>
      <w:r w:rsidRPr="002B433B">
        <w:t xml:space="preserve"> 34A of the Resource Management Act 1991 to exercise the powers, functions duties in relation to any authorities that have been delegated by Council to the committee.</w:t>
      </w:r>
    </w:p>
    <w:p w14:paraId="1B831402" w14:textId="7993DD49" w:rsidR="00294F14" w:rsidRPr="00DC06F2" w:rsidRDefault="00294F14" w:rsidP="00813177">
      <w:pPr>
        <w:pStyle w:val="StyleTextNormal16ptBoldCustomColorRGB91155213"/>
      </w:pPr>
      <w:bookmarkStart w:id="37" w:name="_Toc52887137"/>
      <w:r w:rsidRPr="00DC06F2">
        <w:lastRenderedPageBreak/>
        <w:t>Power to Act</w:t>
      </w:r>
      <w:bookmarkEnd w:id="37"/>
    </w:p>
    <w:p w14:paraId="0EA35F68" w14:textId="77777777" w:rsidR="00294F14" w:rsidRPr="00CF1322" w:rsidRDefault="00294F14" w:rsidP="002B433B">
      <w:pPr>
        <w:pStyle w:val="TextNormal"/>
      </w:pPr>
      <w:r w:rsidRPr="00CF1322">
        <w:t>To make all decisions necessary to fulfil the role and scope of the committee subject to the limitations imposed.</w:t>
      </w:r>
    </w:p>
    <w:p w14:paraId="2C8FC19E" w14:textId="77777777" w:rsidR="00294F14" w:rsidRPr="00AD4F26" w:rsidRDefault="00294F14" w:rsidP="00AD4F26">
      <w:pPr>
        <w:pStyle w:val="TextNormal"/>
      </w:pPr>
      <w:r w:rsidRPr="00AD4F26">
        <w:t>The Strategy and Policy Committee is not delegated authority to:</w:t>
      </w:r>
    </w:p>
    <w:p w14:paraId="2203A404" w14:textId="1CC4072E" w:rsidR="00294F14" w:rsidRPr="002B433B" w:rsidRDefault="00294F14" w:rsidP="002B433B">
      <w:pPr>
        <w:pStyle w:val="List1Bullet"/>
      </w:pPr>
      <w:r w:rsidRPr="002B433B">
        <w:t>Approve the Regional Policy Statement and bylaws</w:t>
      </w:r>
      <w:r w:rsidR="007055F4">
        <w:t>.</w:t>
      </w:r>
    </w:p>
    <w:p w14:paraId="00B7EA39" w14:textId="073F4BF1" w:rsidR="00294F14" w:rsidRPr="002B433B" w:rsidRDefault="00294F14" w:rsidP="002B433B">
      <w:pPr>
        <w:pStyle w:val="List1Bullet"/>
      </w:pPr>
      <w:r w:rsidRPr="002B433B">
        <w:t>Review and adopt the</w:t>
      </w:r>
      <w:r w:rsidR="007055F4">
        <w:t xml:space="preserve"> Long Term Plan and Annual Plan.</w:t>
      </w:r>
    </w:p>
    <w:p w14:paraId="2AA14C19" w14:textId="465D909F" w:rsidR="00294F14" w:rsidRPr="002B433B" w:rsidRDefault="00294F14" w:rsidP="002B433B">
      <w:pPr>
        <w:pStyle w:val="List1Bullet"/>
      </w:pPr>
      <w:r w:rsidRPr="002B433B">
        <w:t xml:space="preserve">Develop and review funding, financial, Risk and </w:t>
      </w:r>
      <w:r w:rsidR="007055F4">
        <w:t>Assurance Policy and frameworks.</w:t>
      </w:r>
    </w:p>
    <w:p w14:paraId="08F12830" w14:textId="6184E180" w:rsidR="00294F14" w:rsidRPr="002B433B" w:rsidRDefault="00294F14" w:rsidP="002B433B">
      <w:pPr>
        <w:pStyle w:val="List1Bullet"/>
      </w:pPr>
      <w:r w:rsidRPr="002B433B">
        <w:t>Approve Council submi</w:t>
      </w:r>
      <w:r w:rsidR="007055F4">
        <w:t>ssions on Maori related matters.</w:t>
      </w:r>
    </w:p>
    <w:p w14:paraId="269F74E5" w14:textId="77777777" w:rsidR="00294F14" w:rsidRPr="002B433B" w:rsidRDefault="00294F14" w:rsidP="002B433B">
      <w:pPr>
        <w:pStyle w:val="List1Bullet"/>
        <w:spacing w:after="240"/>
      </w:pPr>
      <w:r w:rsidRPr="002B433B">
        <w:t>Develop, approve or review non statutory policy for co-governance partnerships.</w:t>
      </w:r>
    </w:p>
    <w:p w14:paraId="4E5440E8" w14:textId="00D5905C" w:rsidR="00294F14" w:rsidRPr="00DC06F2" w:rsidRDefault="00294F14" w:rsidP="00813177">
      <w:pPr>
        <w:pStyle w:val="StyleTextNormal16ptBoldCustomColorRGB91155213"/>
      </w:pPr>
      <w:bookmarkStart w:id="38" w:name="_Toc52887138"/>
      <w:r w:rsidRPr="00DC06F2">
        <w:t>Power to Recommend</w:t>
      </w:r>
      <w:bookmarkEnd w:id="38"/>
    </w:p>
    <w:p w14:paraId="114ADFF6" w14:textId="77777777" w:rsidR="00294F14" w:rsidRPr="00AD4F26" w:rsidRDefault="00294F14" w:rsidP="00AD4F26">
      <w:pPr>
        <w:pStyle w:val="TextNormal"/>
      </w:pPr>
      <w:r w:rsidRPr="00AD4F26">
        <w:t>To Council and/or any standing committee as it deems appropriate.</w:t>
      </w:r>
    </w:p>
    <w:p w14:paraId="007E89CF" w14:textId="77777777" w:rsidR="00294F14" w:rsidRPr="00EB2CDA" w:rsidRDefault="00294F14" w:rsidP="002B433B">
      <w:pPr>
        <w:pStyle w:val="TextNormal"/>
      </w:pPr>
      <w:r w:rsidRPr="00EB2CDA">
        <w:br w:type="page"/>
      </w:r>
    </w:p>
    <w:bookmarkStart w:id="39" w:name="_Toc90651130"/>
    <w:p w14:paraId="7D3CEF25" w14:textId="58071F9D" w:rsidR="00294F14" w:rsidRPr="00AD282E" w:rsidRDefault="004661AA" w:rsidP="004661AA">
      <w:pPr>
        <w:pStyle w:val="Subheading1"/>
      </w:pPr>
      <w:r>
        <w:rPr>
          <w:noProof/>
          <w:lang w:eastAsia="en-NZ"/>
        </w:rPr>
        <w:lastRenderedPageBreak/>
        <mc:AlternateContent>
          <mc:Choice Requires="wps">
            <w:drawing>
              <wp:anchor distT="0" distB="0" distL="114300" distR="114300" simplePos="0" relativeHeight="251667456" behindDoc="1" locked="0" layoutInCell="1" allowOverlap="1" wp14:anchorId="6D4602E6" wp14:editId="0C999837">
                <wp:simplePos x="0" y="0"/>
                <wp:positionH relativeFrom="margin">
                  <wp:align>left</wp:align>
                </wp:positionH>
                <wp:positionV relativeFrom="paragraph">
                  <wp:posOffset>-65850</wp:posOffset>
                </wp:positionV>
                <wp:extent cx="6141600" cy="403762"/>
                <wp:effectExtent l="0" t="0" r="0" b="0"/>
                <wp:wrapNone/>
                <wp:docPr id="9" name="Rectangle 9"/>
                <wp:cNvGraphicFramePr/>
                <a:graphic xmlns:a="http://schemas.openxmlformats.org/drawingml/2006/main">
                  <a:graphicData uri="http://schemas.microsoft.com/office/word/2010/wordprocessingShape">
                    <wps:wsp>
                      <wps:cNvSpPr/>
                      <wps:spPr>
                        <a:xfrm>
                          <a:off x="0" y="0"/>
                          <a:ext cx="6141600" cy="40376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0CCC6" id="Rectangle 9" o:spid="_x0000_s1026" style="position:absolute;margin-left:0;margin-top:-5.2pt;width:483.6pt;height:31.8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" fillcolor="#d8d8d8 [2732]" stroked="f" strokeweight="1pt">
                <w10:wrap anchorx="margin"/>
              </v:rect>
            </w:pict>
          </mc:Fallback>
        </mc:AlternateContent>
      </w:r>
      <w:r w:rsidRPr="007C529B">
        <w:t>Monitoring and Operations Committee</w:t>
      </w:r>
      <w:bookmarkEnd w:id="39"/>
    </w:p>
    <w:p w14:paraId="25AF6AC9" w14:textId="0D19729F" w:rsidR="00294F14" w:rsidRPr="00DC06F2" w:rsidRDefault="00294F14" w:rsidP="00813177">
      <w:pPr>
        <w:pStyle w:val="StyleTextNormal16ptBoldCustomColorRGB91155213"/>
      </w:pPr>
      <w:bookmarkStart w:id="40" w:name="_Toc52887139"/>
      <w:r w:rsidRPr="00DC06F2">
        <w:t>Membership</w:t>
      </w:r>
      <w:bookmarkEnd w:id="40"/>
    </w:p>
    <w:tbl>
      <w:tblPr>
        <w:tblStyle w:val="TableGrid"/>
        <w:tblW w:w="0" w:type="auto"/>
        <w:tblInd w:w="108" w:type="dxa"/>
        <w:tblLook w:val="04A0" w:firstRow="1" w:lastRow="0" w:firstColumn="1" w:lastColumn="0" w:noHBand="0" w:noVBand="1"/>
      </w:tblPr>
      <w:tblGrid>
        <w:gridCol w:w="4651"/>
        <w:gridCol w:w="4872"/>
      </w:tblGrid>
      <w:tr w:rsidR="00294F14" w:rsidRPr="00CF1322" w14:paraId="571B278F" w14:textId="77777777" w:rsidTr="00CF1322">
        <w:tc>
          <w:tcPr>
            <w:tcW w:w="4705" w:type="dxa"/>
          </w:tcPr>
          <w:p w14:paraId="55A05CBD" w14:textId="77777777" w:rsidR="00294F14" w:rsidRPr="00CF1322" w:rsidRDefault="00294F14" w:rsidP="00FC7166">
            <w:pPr>
              <w:pStyle w:val="TABLEBOLD"/>
            </w:pPr>
            <w:r w:rsidRPr="00CF1322">
              <w:t>Chairperson</w:t>
            </w:r>
          </w:p>
        </w:tc>
        <w:tc>
          <w:tcPr>
            <w:tcW w:w="4934" w:type="dxa"/>
          </w:tcPr>
          <w:p w14:paraId="04128F96" w14:textId="77777777" w:rsidR="00294F14" w:rsidRPr="00CF1322" w:rsidRDefault="00294F14" w:rsidP="00FC7166">
            <w:pPr>
              <w:pStyle w:val="TABLEBODY"/>
            </w:pPr>
            <w:r w:rsidRPr="00CF1322">
              <w:t>Cr Kevin Winters</w:t>
            </w:r>
          </w:p>
        </w:tc>
      </w:tr>
      <w:tr w:rsidR="00294F14" w:rsidRPr="00CF1322" w14:paraId="2A1A324A" w14:textId="77777777" w:rsidTr="00CF1322">
        <w:tc>
          <w:tcPr>
            <w:tcW w:w="4705" w:type="dxa"/>
          </w:tcPr>
          <w:p w14:paraId="47C99062" w14:textId="77777777" w:rsidR="00294F14" w:rsidRPr="00CF1322" w:rsidRDefault="00294F14" w:rsidP="00FC7166">
            <w:pPr>
              <w:pStyle w:val="TABLEBOLD"/>
            </w:pPr>
            <w:r w:rsidRPr="00CF1322">
              <w:t>Deputy Chairperson</w:t>
            </w:r>
          </w:p>
        </w:tc>
        <w:tc>
          <w:tcPr>
            <w:tcW w:w="4934" w:type="dxa"/>
          </w:tcPr>
          <w:p w14:paraId="1AB4EDF9" w14:textId="77777777" w:rsidR="00294F14" w:rsidRPr="00CF1322" w:rsidRDefault="00294F14" w:rsidP="00FC7166">
            <w:pPr>
              <w:pStyle w:val="TABLEBODY"/>
            </w:pPr>
            <w:r w:rsidRPr="00CF1322">
              <w:t>Cr Norm Bruning</w:t>
            </w:r>
          </w:p>
        </w:tc>
      </w:tr>
      <w:tr w:rsidR="00294F14" w:rsidRPr="00CF1322" w14:paraId="483CCE0E" w14:textId="77777777" w:rsidTr="00CF1322">
        <w:tc>
          <w:tcPr>
            <w:tcW w:w="4705" w:type="dxa"/>
          </w:tcPr>
          <w:p w14:paraId="4A0809A3" w14:textId="77777777" w:rsidR="00294F14" w:rsidRPr="00CF1322" w:rsidRDefault="00294F14" w:rsidP="00FC7166">
            <w:pPr>
              <w:pStyle w:val="TABLEBOLD"/>
            </w:pPr>
            <w:r w:rsidRPr="00CF1322">
              <w:t>Members</w:t>
            </w:r>
          </w:p>
        </w:tc>
        <w:tc>
          <w:tcPr>
            <w:tcW w:w="4934" w:type="dxa"/>
          </w:tcPr>
          <w:p w14:paraId="31669A5E" w14:textId="77777777" w:rsidR="00294F14" w:rsidRPr="00CF1322" w:rsidRDefault="00294F14" w:rsidP="00FC7166">
            <w:pPr>
              <w:pStyle w:val="TABLEBODY"/>
            </w:pPr>
            <w:r w:rsidRPr="00CF1322">
              <w:t>All Councillors</w:t>
            </w:r>
          </w:p>
        </w:tc>
      </w:tr>
      <w:tr w:rsidR="00294F14" w:rsidRPr="00CF1322" w14:paraId="0226F79C" w14:textId="77777777" w:rsidTr="00CF1322">
        <w:tc>
          <w:tcPr>
            <w:tcW w:w="4705" w:type="dxa"/>
          </w:tcPr>
          <w:p w14:paraId="5FB9DAFB" w14:textId="77777777" w:rsidR="00294F14" w:rsidRPr="00CF1322" w:rsidRDefault="00294F14" w:rsidP="00FC7166">
            <w:pPr>
              <w:pStyle w:val="TABLEBOLD"/>
            </w:pPr>
            <w:r w:rsidRPr="00CF1322">
              <w:t>Quorum</w:t>
            </w:r>
          </w:p>
        </w:tc>
        <w:tc>
          <w:tcPr>
            <w:tcW w:w="4934" w:type="dxa"/>
          </w:tcPr>
          <w:p w14:paraId="7812BE99" w14:textId="77777777" w:rsidR="00294F14" w:rsidRPr="00CF1322" w:rsidRDefault="00294F14" w:rsidP="00FC7166">
            <w:pPr>
              <w:pStyle w:val="TABLEBODY"/>
            </w:pPr>
            <w:r w:rsidRPr="00CF1322">
              <w:t>Seven members, consisting of half the number of members</w:t>
            </w:r>
          </w:p>
        </w:tc>
      </w:tr>
      <w:tr w:rsidR="00294F14" w:rsidRPr="00CF1322" w14:paraId="524417DF" w14:textId="77777777" w:rsidTr="00CF1322">
        <w:tc>
          <w:tcPr>
            <w:tcW w:w="4705" w:type="dxa"/>
          </w:tcPr>
          <w:p w14:paraId="2BF5D119" w14:textId="77777777" w:rsidR="00294F14" w:rsidRPr="00CF1322" w:rsidRDefault="00294F14" w:rsidP="00FC7166">
            <w:pPr>
              <w:pStyle w:val="TABLEBOLD"/>
            </w:pPr>
            <w:r w:rsidRPr="00CF1322">
              <w:t>Meeting frequency</w:t>
            </w:r>
          </w:p>
        </w:tc>
        <w:tc>
          <w:tcPr>
            <w:tcW w:w="4934" w:type="dxa"/>
          </w:tcPr>
          <w:p w14:paraId="1063731F" w14:textId="77777777" w:rsidR="00294F14" w:rsidRPr="00CF1322" w:rsidRDefault="00294F14" w:rsidP="00FC7166">
            <w:pPr>
              <w:pStyle w:val="TABLEBODY"/>
            </w:pPr>
            <w:r w:rsidRPr="00CF1322">
              <w:t>Quarterly</w:t>
            </w:r>
          </w:p>
        </w:tc>
      </w:tr>
    </w:tbl>
    <w:p w14:paraId="5CE192BF" w14:textId="0589DBC3" w:rsidR="00294F14" w:rsidRPr="00DC06F2" w:rsidRDefault="00294F14" w:rsidP="00813177">
      <w:pPr>
        <w:pStyle w:val="StyleTextNormal16ptBoldCustomColorRGB91155213"/>
      </w:pPr>
      <w:bookmarkStart w:id="41" w:name="_Toc52887140"/>
      <w:r w:rsidRPr="00DC06F2">
        <w:t>Purpose</w:t>
      </w:r>
      <w:bookmarkEnd w:id="41"/>
    </w:p>
    <w:p w14:paraId="54C79D00" w14:textId="77777777" w:rsidR="00294F14" w:rsidRPr="00FC7166" w:rsidRDefault="00294F14" w:rsidP="005660E0">
      <w:pPr>
        <w:pStyle w:val="TextNormal"/>
      </w:pPr>
      <w:r w:rsidRPr="00FC7166">
        <w:t>Oversee and monitor the implementation of policies and strategies, promoting effective delivery and coordination between policy and implementation through recommendations to the Strategy and Policy Committee.</w:t>
      </w:r>
    </w:p>
    <w:p w14:paraId="08DEED42" w14:textId="77777777" w:rsidR="00294F14" w:rsidRPr="00FC7166" w:rsidRDefault="00294F14" w:rsidP="005660E0">
      <w:pPr>
        <w:pStyle w:val="TextNormal"/>
      </w:pPr>
      <w:r w:rsidRPr="00FC7166">
        <w:t>Monitor the implementation of Council’s activities, projects and services.</w:t>
      </w:r>
    </w:p>
    <w:p w14:paraId="6B40B1CC" w14:textId="0D157879" w:rsidR="00294F14" w:rsidRPr="00DC06F2" w:rsidRDefault="00294F14" w:rsidP="00813177">
      <w:pPr>
        <w:pStyle w:val="StyleTextNormal16ptBoldCustomColorRGB91155213"/>
      </w:pPr>
      <w:bookmarkStart w:id="42" w:name="_Toc52887141"/>
      <w:r w:rsidRPr="00DC06F2">
        <w:t>Role</w:t>
      </w:r>
      <w:bookmarkEnd w:id="42"/>
    </w:p>
    <w:p w14:paraId="2BF1E17C" w14:textId="77777777" w:rsidR="00294F14" w:rsidRPr="00CF1322" w:rsidRDefault="00294F14" w:rsidP="00AD282E">
      <w:pPr>
        <w:pStyle w:val="TextNormal"/>
      </w:pPr>
      <w:r w:rsidRPr="00CF1322">
        <w:t>Oversee and monitor:</w:t>
      </w:r>
    </w:p>
    <w:p w14:paraId="79642DFB" w14:textId="77777777" w:rsidR="00294F14" w:rsidRPr="00CF1322" w:rsidRDefault="00294F14" w:rsidP="00FC7166">
      <w:pPr>
        <w:pStyle w:val="List1Bullet"/>
      </w:pPr>
      <w:r w:rsidRPr="00CF1322">
        <w:t>Regulatory performance of permitted activities, resource consents and bylaw rules, including compliance and enforcement.</w:t>
      </w:r>
    </w:p>
    <w:p w14:paraId="1344F185" w14:textId="77777777" w:rsidR="00294F14" w:rsidRPr="00CF1322" w:rsidRDefault="00294F14" w:rsidP="00FC7166">
      <w:pPr>
        <w:pStyle w:val="List1Bullet"/>
      </w:pPr>
      <w:r w:rsidRPr="00CF1322">
        <w:t>Delivery of biodiversity, catchment management and flood protection activities in the region.</w:t>
      </w:r>
    </w:p>
    <w:p w14:paraId="56F22E0B" w14:textId="77777777" w:rsidR="00294F14" w:rsidRPr="00CF1322" w:rsidRDefault="00294F14" w:rsidP="00FC7166">
      <w:pPr>
        <w:pStyle w:val="List1Bullet"/>
      </w:pPr>
      <w:r w:rsidRPr="00CF1322">
        <w:t>Delivery of biosecurity activities, including implementation and monitoring of the Regional Pest Management Plan.</w:t>
      </w:r>
    </w:p>
    <w:p w14:paraId="23DD34B7" w14:textId="77777777" w:rsidR="00294F14" w:rsidRPr="00CF1322" w:rsidRDefault="00294F14" w:rsidP="00FC7166">
      <w:pPr>
        <w:pStyle w:val="List1Bullet"/>
      </w:pPr>
      <w:r w:rsidRPr="00CF1322">
        <w:t>Effectiveness of navigation safety bylaw responses.</w:t>
      </w:r>
    </w:p>
    <w:p w14:paraId="783C065A" w14:textId="77777777" w:rsidR="00294F14" w:rsidRPr="00CF1322" w:rsidRDefault="00294F14" w:rsidP="00FC7166">
      <w:pPr>
        <w:pStyle w:val="List1Bullet"/>
      </w:pPr>
      <w:r w:rsidRPr="00CF1322">
        <w:t>State of the Environment monitoring.</w:t>
      </w:r>
    </w:p>
    <w:p w14:paraId="31CC9B8A" w14:textId="77777777" w:rsidR="00294F14" w:rsidRPr="00CF1322" w:rsidRDefault="00294F14" w:rsidP="00FC7166">
      <w:pPr>
        <w:pStyle w:val="List1Bullet"/>
      </w:pPr>
      <w:r w:rsidRPr="00CF1322">
        <w:t>Implementation of specific programmes in place such as the Mount Maunganui Industrial Air Programme, and integrated catchment programmes (e.g. Rotorua Lakes and Tauranga</w:t>
      </w:r>
      <w:r w:rsidRPr="005851D3">
        <w:t> </w:t>
      </w:r>
      <w:r w:rsidRPr="00CF1322">
        <w:t>Moana).</w:t>
      </w:r>
    </w:p>
    <w:p w14:paraId="1177C5BE" w14:textId="4BA6C2A6" w:rsidR="00294F14" w:rsidRPr="00CF1322" w:rsidRDefault="00294F14" w:rsidP="00FC7166">
      <w:pPr>
        <w:pStyle w:val="List1Bullet"/>
        <w:rPr>
          <w:rFonts w:cs="Arial"/>
        </w:rPr>
      </w:pPr>
      <w:r w:rsidRPr="00CF1322">
        <w:t>Receive information on environmental monitoring and performance monitoring trends and recommend to the Strategy and Policy Committee to inform policy review.</w:t>
      </w:r>
    </w:p>
    <w:p w14:paraId="34260887" w14:textId="77777777" w:rsidR="00294F14" w:rsidRPr="00CF1322" w:rsidRDefault="00294F14" w:rsidP="00FC7166">
      <w:pPr>
        <w:pStyle w:val="List1Bullet"/>
        <w:rPr>
          <w:rFonts w:cs="Arial"/>
        </w:rPr>
      </w:pPr>
      <w:r w:rsidRPr="00CF1322">
        <w:rPr>
          <w:rFonts w:cs="Arial"/>
        </w:rPr>
        <w:t>Monitor Council’s actions on Climate Change.</w:t>
      </w:r>
    </w:p>
    <w:p w14:paraId="3221E7D4" w14:textId="77777777" w:rsidR="00294F14" w:rsidRDefault="00294F14" w:rsidP="00FC7166">
      <w:pPr>
        <w:pStyle w:val="List1Bullet"/>
      </w:pPr>
      <w:r w:rsidRPr="00CF1322">
        <w:t>Operational activities that implement relevant national and regional plans and strategies, including:</w:t>
      </w:r>
    </w:p>
    <w:p w14:paraId="59C7801D" w14:textId="682C626F" w:rsidR="00294F14" w:rsidRPr="00CF1322" w:rsidRDefault="007E7A97" w:rsidP="00FC7166">
      <w:pPr>
        <w:pStyle w:val="List1Bullet"/>
        <w:ind w:left="1134"/>
      </w:pPr>
      <w:r>
        <w:t>S</w:t>
      </w:r>
      <w:r w:rsidR="00294F14" w:rsidRPr="00CF1322">
        <w:t>cience</w:t>
      </w:r>
    </w:p>
    <w:p w14:paraId="558AB90B" w14:textId="0C9ED3AB" w:rsidR="00294F14" w:rsidRPr="00CF1322" w:rsidRDefault="007E7A97" w:rsidP="00FC7166">
      <w:pPr>
        <w:pStyle w:val="List1Bullet"/>
        <w:ind w:left="1134"/>
      </w:pPr>
      <w:r>
        <w:t>F</w:t>
      </w:r>
      <w:r w:rsidR="00294F14" w:rsidRPr="00CF1322">
        <w:t>lood protection</w:t>
      </w:r>
    </w:p>
    <w:p w14:paraId="45E9B309" w14:textId="4A291E4D" w:rsidR="00294F14" w:rsidRPr="00CF1322" w:rsidRDefault="007E7A97" w:rsidP="00FC7166">
      <w:pPr>
        <w:pStyle w:val="List1Bullet"/>
        <w:ind w:left="1134"/>
      </w:pPr>
      <w:r>
        <w:t>B</w:t>
      </w:r>
      <w:r w:rsidR="00294F14" w:rsidRPr="00CF1322">
        <w:t>iosecurity</w:t>
      </w:r>
    </w:p>
    <w:p w14:paraId="31864A85" w14:textId="46396A6C" w:rsidR="00294F14" w:rsidRPr="00CF1322" w:rsidRDefault="007E7A97" w:rsidP="00FC7166">
      <w:pPr>
        <w:pStyle w:val="List1Bullet"/>
        <w:ind w:left="1134"/>
      </w:pPr>
      <w:r>
        <w:t>C</w:t>
      </w:r>
      <w:r w:rsidR="00294F14" w:rsidRPr="00CF1322">
        <w:t>atchment management</w:t>
      </w:r>
    </w:p>
    <w:p w14:paraId="07E59986" w14:textId="57003160" w:rsidR="00294F14" w:rsidRPr="00CF1322" w:rsidRDefault="007E7A97" w:rsidP="00FC7166">
      <w:pPr>
        <w:pStyle w:val="List1Bullet"/>
        <w:ind w:left="1134"/>
      </w:pPr>
      <w:r>
        <w:t>R</w:t>
      </w:r>
      <w:r w:rsidR="00294F14" w:rsidRPr="00CF1322">
        <w:t>ivers and drainage</w:t>
      </w:r>
    </w:p>
    <w:p w14:paraId="0E3F6EEB" w14:textId="7664EB0E" w:rsidR="00294F14" w:rsidRPr="00CF1322" w:rsidRDefault="007E7A97" w:rsidP="00FC7166">
      <w:pPr>
        <w:pStyle w:val="List1Bullet"/>
        <w:ind w:left="1134"/>
      </w:pPr>
      <w:r>
        <w:t>C</w:t>
      </w:r>
      <w:r w:rsidR="00294F14" w:rsidRPr="00CF1322">
        <w:t>ompliance, monitoring and enforcement</w:t>
      </w:r>
    </w:p>
    <w:p w14:paraId="328EDA8E" w14:textId="6D6873BD" w:rsidR="00294F14" w:rsidRPr="00CF1322" w:rsidRDefault="007E7A97" w:rsidP="00FC7166">
      <w:pPr>
        <w:pStyle w:val="List1Bullet"/>
        <w:ind w:left="1134"/>
      </w:pPr>
      <w:r>
        <w:lastRenderedPageBreak/>
        <w:t>R</w:t>
      </w:r>
      <w:r w:rsidR="00294F14" w:rsidRPr="00CF1322">
        <w:t>esource consents</w:t>
      </w:r>
    </w:p>
    <w:p w14:paraId="2D63415E" w14:textId="07773A1D" w:rsidR="00294F14" w:rsidRPr="00CF1322" w:rsidRDefault="007E7A97" w:rsidP="00FC7166">
      <w:pPr>
        <w:pStyle w:val="List1Bullet"/>
        <w:spacing w:after="240"/>
        <w:ind w:left="1134"/>
      </w:pPr>
      <w:r>
        <w:t>M</w:t>
      </w:r>
      <w:r w:rsidR="00294F14" w:rsidRPr="00CF1322">
        <w:t>aritime</w:t>
      </w:r>
    </w:p>
    <w:p w14:paraId="53CF8D70" w14:textId="475A5153" w:rsidR="00294F14" w:rsidRPr="00DC06F2" w:rsidRDefault="00294F14" w:rsidP="00813177">
      <w:pPr>
        <w:pStyle w:val="StyleTextNormal16ptBoldCustomColorRGB91155213"/>
      </w:pPr>
      <w:bookmarkStart w:id="43" w:name="_Toc52887142"/>
      <w:r w:rsidRPr="00DC06F2">
        <w:t>Power to Act</w:t>
      </w:r>
      <w:bookmarkEnd w:id="43"/>
    </w:p>
    <w:p w14:paraId="5C71D6CE" w14:textId="77777777" w:rsidR="00294F14" w:rsidRPr="00CF1322" w:rsidRDefault="00294F14" w:rsidP="00AD282E">
      <w:pPr>
        <w:pStyle w:val="TextNormal"/>
      </w:pPr>
      <w:r w:rsidRPr="00CF1322">
        <w:t>To make all decisions necessary to fulfil the role and scope of the committee subject to the limitations imposed.</w:t>
      </w:r>
    </w:p>
    <w:p w14:paraId="164A83DD" w14:textId="77777777" w:rsidR="00294F14" w:rsidRPr="00AD4F26" w:rsidRDefault="00294F14" w:rsidP="007E7A97">
      <w:pPr>
        <w:pStyle w:val="TextNormal"/>
        <w:spacing w:after="120"/>
      </w:pPr>
      <w:r w:rsidRPr="00AD4F26">
        <w:t>The Monitoring and Operations Committee is not delegated authority to:</w:t>
      </w:r>
    </w:p>
    <w:p w14:paraId="43B185C2" w14:textId="6C2E34A9" w:rsidR="00294F14" w:rsidRPr="002F3167" w:rsidRDefault="00294F14" w:rsidP="002F3167">
      <w:pPr>
        <w:pStyle w:val="List1Bullet"/>
      </w:pPr>
      <w:r w:rsidRPr="002F3167">
        <w:t>Develop, adopt or review strategic policy and strategy.</w:t>
      </w:r>
    </w:p>
    <w:p w14:paraId="0C654077" w14:textId="77777777" w:rsidR="00294F14" w:rsidRPr="002F3167" w:rsidRDefault="00294F14" w:rsidP="002F3167">
      <w:pPr>
        <w:pStyle w:val="List1Bullet"/>
      </w:pPr>
      <w:r w:rsidRPr="002F3167">
        <w:t>Approve Council submissions on legislation, policy, regulations, standards, plans and other instruments prepared by Central Government, Local Government and other organisations.</w:t>
      </w:r>
    </w:p>
    <w:p w14:paraId="2366D8AB" w14:textId="77777777" w:rsidR="00294F14" w:rsidRPr="002F3167" w:rsidRDefault="00294F14" w:rsidP="002F3167">
      <w:pPr>
        <w:pStyle w:val="List1Bullet"/>
        <w:spacing w:after="240"/>
      </w:pPr>
      <w:r w:rsidRPr="002F3167">
        <w:t>Identify, monitor and evaluate necessary actions by the organisation and other relevant organisations under co-governance arrangements.</w:t>
      </w:r>
    </w:p>
    <w:p w14:paraId="3B92DDE1" w14:textId="6A010E80" w:rsidR="00294F14" w:rsidRPr="00DC06F2" w:rsidRDefault="00294F14" w:rsidP="00813177">
      <w:pPr>
        <w:pStyle w:val="StyleTextNormal16ptBoldCustomColorRGB91155213"/>
      </w:pPr>
      <w:bookmarkStart w:id="44" w:name="_Toc52887143"/>
      <w:r w:rsidRPr="00DC06F2">
        <w:t>Power to Recommend</w:t>
      </w:r>
      <w:bookmarkEnd w:id="44"/>
    </w:p>
    <w:p w14:paraId="0C56DEB4" w14:textId="148515A8" w:rsidR="00294F14" w:rsidRPr="00AD4F26" w:rsidRDefault="00294F14" w:rsidP="00AD4F26">
      <w:pPr>
        <w:pStyle w:val="TextNormal"/>
      </w:pPr>
      <w:r w:rsidRPr="00AD4F26">
        <w:t>To the Strategy and Policy Committee on matters necessary for reviewing plans, strategies and policies.</w:t>
      </w:r>
    </w:p>
    <w:p w14:paraId="7BAA4A52" w14:textId="77777777" w:rsidR="00294F14" w:rsidRPr="00CF1322" w:rsidRDefault="00294F14" w:rsidP="00AD282E">
      <w:pPr>
        <w:pStyle w:val="TextNormal"/>
      </w:pPr>
      <w:r w:rsidRPr="00CF1322">
        <w:t>To Council and/or any standing committee as it deems appropriate.</w:t>
      </w:r>
    </w:p>
    <w:p w14:paraId="4EF22F10" w14:textId="77777777" w:rsidR="00294F14" w:rsidRPr="000222C5" w:rsidRDefault="00294F14" w:rsidP="000222C5">
      <w:pPr>
        <w:pStyle w:val="TextNormal"/>
      </w:pPr>
      <w:r w:rsidRPr="000222C5">
        <w:br w:type="page"/>
      </w:r>
    </w:p>
    <w:bookmarkStart w:id="45" w:name="_Toc90651131"/>
    <w:p w14:paraId="44D95FE0" w14:textId="485ED75B" w:rsidR="00294F14" w:rsidRPr="00AD282E" w:rsidRDefault="004661AA" w:rsidP="004661AA">
      <w:pPr>
        <w:pStyle w:val="Subheading1"/>
      </w:pPr>
      <w:r>
        <w:rPr>
          <w:noProof/>
          <w:lang w:eastAsia="en-NZ"/>
        </w:rPr>
        <w:lastRenderedPageBreak/>
        <mc:AlternateContent>
          <mc:Choice Requires="wps">
            <w:drawing>
              <wp:anchor distT="0" distB="0" distL="114300" distR="114300" simplePos="0" relativeHeight="251666431" behindDoc="1" locked="0" layoutInCell="1" allowOverlap="1" wp14:anchorId="3029AEDA" wp14:editId="7D97B68F">
                <wp:simplePos x="0" y="0"/>
                <wp:positionH relativeFrom="margin">
                  <wp:align>left</wp:align>
                </wp:positionH>
                <wp:positionV relativeFrom="paragraph">
                  <wp:posOffset>-90236</wp:posOffset>
                </wp:positionV>
                <wp:extent cx="6141085" cy="415290"/>
                <wp:effectExtent l="0" t="0" r="0" b="3810"/>
                <wp:wrapNone/>
                <wp:docPr id="10" name="Rectangle 10"/>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3AA3B" id="Rectangle 10" o:spid="_x0000_s1026" style="position:absolute;margin-left:0;margin-top:-7.1pt;width:483.55pt;height:32.7pt;z-index:-251650049;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" fillcolor="#d8d8d8 [2732]" stroked="f" strokeweight="1pt">
                <w10:wrap anchorx="margin"/>
              </v:rect>
            </w:pict>
          </mc:Fallback>
        </mc:AlternateContent>
      </w:r>
      <w:r w:rsidRPr="007C529B">
        <w:t>Komiti Māori</w:t>
      </w:r>
      <w:bookmarkEnd w:id="45"/>
    </w:p>
    <w:p w14:paraId="623FE931" w14:textId="16D80A64" w:rsidR="00294F14" w:rsidRPr="00DC06F2" w:rsidRDefault="00294F14" w:rsidP="00813177">
      <w:pPr>
        <w:pStyle w:val="StyleTextNormal16ptBoldCustomColorRGB91155213"/>
      </w:pPr>
      <w:bookmarkStart w:id="46" w:name="_Toc52887144"/>
      <w:r w:rsidRPr="00DC06F2">
        <w:t>Membership</w:t>
      </w:r>
      <w:bookmarkEnd w:id="46"/>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242"/>
        <w:gridCol w:w="5397"/>
      </w:tblGrid>
      <w:tr w:rsidR="00294F14" w:rsidRPr="00CF1322" w14:paraId="5DA58CE0" w14:textId="77777777" w:rsidTr="00C8073A">
        <w:tc>
          <w:tcPr>
            <w:tcW w:w="4242" w:type="dxa"/>
          </w:tcPr>
          <w:p w14:paraId="48E1EE51" w14:textId="77777777" w:rsidR="00294F14" w:rsidRPr="00CF1322" w:rsidRDefault="00294F14" w:rsidP="002F3167">
            <w:pPr>
              <w:pStyle w:val="TABLEBOLD"/>
            </w:pPr>
            <w:r w:rsidRPr="00CF1322">
              <w:t>Chairperson</w:t>
            </w:r>
          </w:p>
          <w:p w14:paraId="1E807A63" w14:textId="77777777" w:rsidR="00294F14" w:rsidRPr="00CF1322" w:rsidRDefault="00294F14" w:rsidP="002F3167">
            <w:pPr>
              <w:pStyle w:val="TABLEBODY"/>
            </w:pPr>
            <w:r w:rsidRPr="00CF1322">
              <w:t>Notwithstanding the Komiti Māori has an appointed Chairperson, Māori Constituency Councillors may host-Chair committee meetings that are held in the rohe of their respective constituency</w:t>
            </w:r>
          </w:p>
        </w:tc>
        <w:tc>
          <w:tcPr>
            <w:tcW w:w="5397" w:type="dxa"/>
          </w:tcPr>
          <w:p w14:paraId="412376D5" w14:textId="77777777" w:rsidR="009448B6" w:rsidRPr="00CF1322" w:rsidRDefault="009448B6" w:rsidP="002F3167">
            <w:pPr>
              <w:pStyle w:val="TABLEBODY"/>
            </w:pPr>
          </w:p>
          <w:p w14:paraId="41E3DD17" w14:textId="77777777" w:rsidR="00294F14" w:rsidRPr="00CF1322" w:rsidRDefault="00294F14" w:rsidP="002F3167">
            <w:pPr>
              <w:pStyle w:val="TABLEBODY"/>
            </w:pPr>
            <w:r w:rsidRPr="00CF1322">
              <w:t>Cr Matemoana McDonald</w:t>
            </w:r>
          </w:p>
        </w:tc>
      </w:tr>
      <w:tr w:rsidR="00294F14" w:rsidRPr="00CF1322" w14:paraId="69176F11" w14:textId="77777777" w:rsidTr="00C8073A">
        <w:tc>
          <w:tcPr>
            <w:tcW w:w="4242" w:type="dxa"/>
          </w:tcPr>
          <w:p w14:paraId="331A5F31" w14:textId="77777777" w:rsidR="00294F14" w:rsidRPr="00CF1322" w:rsidRDefault="00294F14" w:rsidP="002F3167">
            <w:pPr>
              <w:pStyle w:val="TABLEBOLD"/>
            </w:pPr>
            <w:r w:rsidRPr="00CF1322">
              <w:t>Deputy Chairperson</w:t>
            </w:r>
          </w:p>
        </w:tc>
        <w:tc>
          <w:tcPr>
            <w:tcW w:w="5397" w:type="dxa"/>
          </w:tcPr>
          <w:p w14:paraId="15C2B145" w14:textId="77777777" w:rsidR="00294F14" w:rsidRPr="00CF1322" w:rsidRDefault="00294F14" w:rsidP="002F3167">
            <w:pPr>
              <w:pStyle w:val="TABLEBODY"/>
            </w:pPr>
            <w:r w:rsidRPr="00CF1322">
              <w:t>Cr Toi Kai Rākau Iti</w:t>
            </w:r>
          </w:p>
        </w:tc>
      </w:tr>
      <w:tr w:rsidR="00294F14" w:rsidRPr="00CF1322" w14:paraId="0BD24FC8" w14:textId="77777777" w:rsidTr="00C8073A">
        <w:tc>
          <w:tcPr>
            <w:tcW w:w="4242" w:type="dxa"/>
          </w:tcPr>
          <w:p w14:paraId="430CD88F" w14:textId="77777777" w:rsidR="00294F14" w:rsidRPr="00CF1322" w:rsidRDefault="00294F14" w:rsidP="002F3167">
            <w:pPr>
              <w:pStyle w:val="TABLEBOLD"/>
            </w:pPr>
            <w:r w:rsidRPr="00CF1322">
              <w:t xml:space="preserve">Members </w:t>
            </w:r>
          </w:p>
          <w:p w14:paraId="30C3DE0B" w14:textId="77777777" w:rsidR="00294F14" w:rsidRPr="00CF1322" w:rsidRDefault="00294F14" w:rsidP="00C8073A">
            <w:pPr>
              <w:pStyle w:val="TABLEBODY"/>
              <w:ind w:left="343"/>
              <w:rPr>
                <w:rFonts w:ascii="Gotham Office" w:hAnsi="Gotham Office"/>
                <w:sz w:val="20"/>
              </w:rPr>
            </w:pPr>
          </w:p>
        </w:tc>
        <w:tc>
          <w:tcPr>
            <w:tcW w:w="5397" w:type="dxa"/>
          </w:tcPr>
          <w:p w14:paraId="345068D4" w14:textId="0C36C9DF" w:rsidR="00294F14" w:rsidRPr="00CF1322" w:rsidRDefault="00C8073A" w:rsidP="002F3167">
            <w:pPr>
              <w:pStyle w:val="TABLEBODY"/>
            </w:pPr>
            <w:r>
              <w:t>All Councillors</w:t>
            </w:r>
          </w:p>
        </w:tc>
      </w:tr>
      <w:tr w:rsidR="00294F14" w:rsidRPr="00CF1322" w14:paraId="0454D76E" w14:textId="77777777" w:rsidTr="00C8073A">
        <w:tc>
          <w:tcPr>
            <w:tcW w:w="4242" w:type="dxa"/>
          </w:tcPr>
          <w:p w14:paraId="1E4B5911" w14:textId="77777777" w:rsidR="00294F14" w:rsidRPr="00CF1322" w:rsidRDefault="00294F14" w:rsidP="002F3167">
            <w:pPr>
              <w:pStyle w:val="TABLEBOLD"/>
            </w:pPr>
            <w:r w:rsidRPr="00CF1322">
              <w:t>Quorum</w:t>
            </w:r>
          </w:p>
        </w:tc>
        <w:tc>
          <w:tcPr>
            <w:tcW w:w="5397" w:type="dxa"/>
          </w:tcPr>
          <w:p w14:paraId="4BA49780" w14:textId="0E77222F" w:rsidR="00294F14" w:rsidRPr="00CF1322" w:rsidRDefault="00C8073A" w:rsidP="00C8073A">
            <w:pPr>
              <w:pStyle w:val="TABLEBODY"/>
            </w:pPr>
            <w:r>
              <w:t>Seven</w:t>
            </w:r>
            <w:r w:rsidR="00294F14" w:rsidRPr="00CF1322">
              <w:t xml:space="preserve"> members, </w:t>
            </w:r>
            <w:r>
              <w:t>consisting of</w:t>
            </w:r>
            <w:r w:rsidR="00294F14" w:rsidRPr="00CF1322">
              <w:t xml:space="preserve"> half the number of members</w:t>
            </w:r>
          </w:p>
        </w:tc>
      </w:tr>
      <w:tr w:rsidR="00294F14" w:rsidRPr="00CF1322" w14:paraId="25C0D410" w14:textId="77777777" w:rsidTr="00C8073A">
        <w:trPr>
          <w:trHeight w:val="322"/>
        </w:trPr>
        <w:tc>
          <w:tcPr>
            <w:tcW w:w="4242" w:type="dxa"/>
          </w:tcPr>
          <w:p w14:paraId="45D946D7" w14:textId="77777777" w:rsidR="00294F14" w:rsidRPr="00CF1322" w:rsidRDefault="00294F14" w:rsidP="002F3167">
            <w:pPr>
              <w:pStyle w:val="TABLEBOLD"/>
            </w:pPr>
            <w:r w:rsidRPr="00CF1322">
              <w:t>Meeting frequency</w:t>
            </w:r>
          </w:p>
        </w:tc>
        <w:tc>
          <w:tcPr>
            <w:tcW w:w="5397" w:type="dxa"/>
          </w:tcPr>
          <w:p w14:paraId="3B7F8291" w14:textId="77777777" w:rsidR="00294F14" w:rsidRPr="00CF1322" w:rsidRDefault="00294F14" w:rsidP="002F3167">
            <w:pPr>
              <w:pStyle w:val="TABLEBODY"/>
            </w:pPr>
            <w:r w:rsidRPr="00CF1322">
              <w:t>Two monthly</w:t>
            </w:r>
          </w:p>
        </w:tc>
      </w:tr>
    </w:tbl>
    <w:p w14:paraId="5B84C26C" w14:textId="7EEF9BE8" w:rsidR="00294F14" w:rsidRPr="00DC06F2" w:rsidRDefault="00294F14" w:rsidP="00813177">
      <w:pPr>
        <w:pStyle w:val="StyleTextNormal16ptBoldCustomColorRGB91155213"/>
      </w:pPr>
      <w:bookmarkStart w:id="47" w:name="_Toc52887145"/>
      <w:r w:rsidRPr="00DC06F2">
        <w:t>Purpose</w:t>
      </w:r>
      <w:bookmarkEnd w:id="47"/>
    </w:p>
    <w:p w14:paraId="0F239343" w14:textId="678CB355" w:rsidR="00294F14" w:rsidRPr="00CF1322" w:rsidRDefault="00294F14" w:rsidP="00AD282E">
      <w:pPr>
        <w:pStyle w:val="TextNormal"/>
      </w:pPr>
      <w:r w:rsidRPr="00CF1322">
        <w:t>To provide direction and guidanc</w:t>
      </w:r>
      <w:r w:rsidR="0087001C">
        <w:t>e on Council’s obligations to Mā</w:t>
      </w:r>
      <w:r w:rsidRPr="00CF1322">
        <w:t>ori in relation to: growth of authentic partnerships with Tangata Whenua, strategic direction, emerging issues, legal requirements, effective engagement, awareness and understanding.</w:t>
      </w:r>
    </w:p>
    <w:p w14:paraId="62D525A3" w14:textId="66583185" w:rsidR="00294F14" w:rsidRPr="00DC06F2" w:rsidRDefault="00294F14" w:rsidP="00F82963">
      <w:pPr>
        <w:pStyle w:val="StyleTextNormal16ptBoldCustomColorRGB91155213"/>
        <w:spacing w:after="200"/>
      </w:pPr>
      <w:bookmarkStart w:id="48" w:name="_Toc52887146"/>
      <w:r w:rsidRPr="00DC06F2">
        <w:t>Role</w:t>
      </w:r>
      <w:bookmarkEnd w:id="48"/>
    </w:p>
    <w:p w14:paraId="1780E0A4" w14:textId="1E89C1B3" w:rsidR="00C8073A" w:rsidRDefault="00C8073A" w:rsidP="002F3167">
      <w:pPr>
        <w:pStyle w:val="List1Bullet"/>
      </w:pPr>
      <w:r>
        <w:t xml:space="preserve">First and foremost to provide leadership to Council on enhancing the kaupapa of shared decision-making </w:t>
      </w:r>
      <w:r w:rsidR="0087001C">
        <w:t xml:space="preserve">with Māori </w:t>
      </w:r>
      <w:r>
        <w:t>across all aspects of Council’s work.</w:t>
      </w:r>
    </w:p>
    <w:p w14:paraId="4CC7DCBD" w14:textId="6590546B" w:rsidR="00C8073A" w:rsidRDefault="00C8073A" w:rsidP="002F3167">
      <w:pPr>
        <w:pStyle w:val="List1Bullet"/>
      </w:pPr>
      <w:r>
        <w:t>Drive enhancements t</w:t>
      </w:r>
      <w:r w:rsidR="0087001C">
        <w:t>o Council’s responsiveness to Mā</w:t>
      </w:r>
      <w:r w:rsidR="003F2A4B">
        <w:t>ori (</w:t>
      </w:r>
      <w:r>
        <w:t>including monitoring and reporting) and to ensure compliance with its obligations to Maori under legislation.</w:t>
      </w:r>
    </w:p>
    <w:p w14:paraId="2611D62D" w14:textId="5A280800" w:rsidR="00294F14" w:rsidRPr="002F3167" w:rsidRDefault="00294F14" w:rsidP="002F3167">
      <w:pPr>
        <w:pStyle w:val="List1Bullet"/>
      </w:pPr>
      <w:r w:rsidRPr="002F3167">
        <w:t>Facilitate tangata whenua input into community outcomes, Council policy deve</w:t>
      </w:r>
      <w:r w:rsidR="00A30D07">
        <w:t>lopment and implementation work.</w:t>
      </w:r>
    </w:p>
    <w:p w14:paraId="15524EC6" w14:textId="526A7145" w:rsidR="00294F14" w:rsidRPr="002F3167" w:rsidRDefault="00294F14" w:rsidP="002F3167">
      <w:pPr>
        <w:pStyle w:val="List1Bullet"/>
      </w:pPr>
      <w:r w:rsidRPr="002F3167">
        <w:t>Formally receive iwi/hapū manage</w:t>
      </w:r>
      <w:r w:rsidR="00A30D07">
        <w:t>ment plans on behalf of Council.</w:t>
      </w:r>
    </w:p>
    <w:p w14:paraId="11A4ADEA" w14:textId="7D2617A4" w:rsidR="00294F14" w:rsidRPr="002F3167" w:rsidRDefault="00294F14" w:rsidP="002F3167">
      <w:pPr>
        <w:pStyle w:val="List1Bullet"/>
      </w:pPr>
      <w:r w:rsidRPr="002F3167">
        <w:t>Identify and provide direction on any relevant emerging issues for the region relating to the principles of the Te Tiriti o Waitangi, legislative obligations to Māori under different statutes and programmes to</w:t>
      </w:r>
      <w:r w:rsidR="00A30D07">
        <w:t xml:space="preserve"> build the capability of Māori.</w:t>
      </w:r>
    </w:p>
    <w:p w14:paraId="172B6677" w14:textId="687280C1" w:rsidR="00294F14" w:rsidRPr="002F3167" w:rsidRDefault="00294F14" w:rsidP="002F3167">
      <w:pPr>
        <w:pStyle w:val="List1Bullet"/>
      </w:pPr>
      <w:r w:rsidRPr="002F3167">
        <w:t>P</w:t>
      </w:r>
      <w:r w:rsidR="0087001C">
        <w:t>rovide direction on effective Mā</w:t>
      </w:r>
      <w:r w:rsidRPr="002F3167">
        <w:t>ori engagement and on actions to enhance Māori capacity to contribute to Council’s decision-making, including recommendations for Long Term Plan</w:t>
      </w:r>
      <w:r w:rsidR="00A30D07">
        <w:t xml:space="preserve"> funding to achieve this.</w:t>
      </w:r>
    </w:p>
    <w:p w14:paraId="3C5F7C75" w14:textId="77777777" w:rsidR="00DC185F" w:rsidRDefault="00DC185F">
      <w:pPr>
        <w:spacing w:after="0"/>
        <w:rPr>
          <w:lang w:val="en-NZ"/>
        </w:rPr>
      </w:pPr>
      <w:r>
        <w:br w:type="page"/>
      </w:r>
    </w:p>
    <w:p w14:paraId="7706B26D" w14:textId="7E9F3274" w:rsidR="00294F14" w:rsidRPr="002F3167" w:rsidRDefault="00294F14" w:rsidP="002F3167">
      <w:pPr>
        <w:pStyle w:val="List1Bullet"/>
      </w:pPr>
      <w:r w:rsidRPr="002F3167">
        <w:lastRenderedPageBreak/>
        <w:t>Make submissions on Māori related matters, in conjunction with other relevant Counc</w:t>
      </w:r>
      <w:r w:rsidR="00A30D07">
        <w:t>il committees where appropriate.</w:t>
      </w:r>
    </w:p>
    <w:p w14:paraId="56F7FF93" w14:textId="45C551C4" w:rsidR="00294F14" w:rsidRPr="002F3167" w:rsidRDefault="00294F14" w:rsidP="002F3167">
      <w:pPr>
        <w:pStyle w:val="List1Bullet"/>
      </w:pPr>
      <w:r w:rsidRPr="002F3167">
        <w:t>Support and promote co-governance entities</w:t>
      </w:r>
      <w:r w:rsidR="00A30D07">
        <w:t>.</w:t>
      </w:r>
    </w:p>
    <w:p w14:paraId="03148D89" w14:textId="29D0391C" w:rsidR="00294F14" w:rsidRPr="002F3167" w:rsidRDefault="00294F14" w:rsidP="002F3167">
      <w:pPr>
        <w:pStyle w:val="List1Bullet"/>
      </w:pPr>
      <w:r w:rsidRPr="002F3167">
        <w:t>Recommend to Council</w:t>
      </w:r>
      <w:r w:rsidR="00DC185F">
        <w:t>,</w:t>
      </w:r>
      <w:r w:rsidRPr="002F3167">
        <w:t xml:space="preserve"> the establishment of advisory groups or other governance mechanisms, to represent sub-region or constituency areas and</w:t>
      </w:r>
      <w:r w:rsidR="00A30D07">
        <w:t>/or to consider specific issues.</w:t>
      </w:r>
    </w:p>
    <w:p w14:paraId="46868029" w14:textId="77452C62" w:rsidR="00294F14" w:rsidRPr="002F3167" w:rsidRDefault="00294F14" w:rsidP="002F3167">
      <w:pPr>
        <w:pStyle w:val="List1Bullet"/>
        <w:spacing w:after="240"/>
      </w:pPr>
      <w:r w:rsidRPr="002F3167">
        <w:t>Recommend to Council, and/or appropriate committees, actions to achieve th</w:t>
      </w:r>
      <w:r w:rsidR="00A30D07">
        <w:t>e committee’s purpose and roles.</w:t>
      </w:r>
    </w:p>
    <w:p w14:paraId="6CF530F4" w14:textId="75F5D254" w:rsidR="00294F14" w:rsidRPr="00DC06F2" w:rsidRDefault="00294F14" w:rsidP="00813177">
      <w:pPr>
        <w:pStyle w:val="StyleTextNormal16ptBoldCustomColorRGB91155213"/>
      </w:pPr>
      <w:bookmarkStart w:id="49" w:name="_Toc52887147"/>
      <w:r w:rsidRPr="00DC06F2">
        <w:t>Power to Act</w:t>
      </w:r>
      <w:bookmarkEnd w:id="49"/>
    </w:p>
    <w:p w14:paraId="1564015F" w14:textId="77777777" w:rsidR="00294F14" w:rsidRPr="00CF1322" w:rsidRDefault="00294F14" w:rsidP="002F3167">
      <w:pPr>
        <w:pStyle w:val="TextNormal"/>
      </w:pPr>
      <w:r w:rsidRPr="00CF1322">
        <w:t xml:space="preserve">To make all decisions </w:t>
      </w:r>
      <w:r w:rsidRPr="002F3167">
        <w:t>necessary</w:t>
      </w:r>
      <w:r w:rsidRPr="00CF1322">
        <w:t xml:space="preserve"> to achieve the purpose and roles of Komiti Māori.</w:t>
      </w:r>
    </w:p>
    <w:p w14:paraId="38954F3C" w14:textId="4D600936" w:rsidR="00294F14" w:rsidRPr="00DC06F2" w:rsidRDefault="00294F14" w:rsidP="00813177">
      <w:pPr>
        <w:pStyle w:val="StyleTextNormal16ptBoldCustomColorRGB91155213"/>
      </w:pPr>
      <w:bookmarkStart w:id="50" w:name="_Toc52887148"/>
      <w:r w:rsidRPr="00DC06F2">
        <w:t>Power to Recommend</w:t>
      </w:r>
      <w:bookmarkEnd w:id="50"/>
    </w:p>
    <w:p w14:paraId="530D93B4" w14:textId="77777777" w:rsidR="00294F14" w:rsidRPr="00CF1322" w:rsidRDefault="00294F14" w:rsidP="00AD282E">
      <w:pPr>
        <w:pStyle w:val="TextNormal"/>
      </w:pPr>
      <w:r w:rsidRPr="00CF1322">
        <w:t>To Council and/or any standing committee as it deems appropriate.</w:t>
      </w:r>
    </w:p>
    <w:p w14:paraId="4AE8313D" w14:textId="77777777" w:rsidR="00294F14" w:rsidRPr="00CF1322" w:rsidRDefault="00294F14" w:rsidP="00AD282E">
      <w:pPr>
        <w:pStyle w:val="TextNormal"/>
      </w:pPr>
      <w:r w:rsidRPr="00CF1322">
        <w:t>Komiti Māori reports directly to the Regional Council.</w:t>
      </w:r>
    </w:p>
    <w:p w14:paraId="48B5CAA0" w14:textId="77777777" w:rsidR="00294F14" w:rsidRPr="00EB2CDA" w:rsidRDefault="00294F14" w:rsidP="005A11C5">
      <w:pPr>
        <w:pStyle w:val="TextNormal"/>
      </w:pPr>
      <w:r w:rsidRPr="00EB2CDA">
        <w:br w:type="page"/>
      </w:r>
    </w:p>
    <w:bookmarkStart w:id="51" w:name="_Toc90651132"/>
    <w:bookmarkStart w:id="52" w:name="_Toc52887149"/>
    <w:p w14:paraId="42D5471A" w14:textId="37031B66" w:rsidR="00C225B0" w:rsidRDefault="00C225B0" w:rsidP="00C225B0">
      <w:pPr>
        <w:pStyle w:val="Subheading1"/>
      </w:pPr>
      <w:r>
        <w:rPr>
          <w:noProof/>
          <w:lang w:eastAsia="en-NZ"/>
        </w:rPr>
        <w:lastRenderedPageBreak/>
        <mc:AlternateContent>
          <mc:Choice Requires="wps">
            <w:drawing>
              <wp:anchor distT="0" distB="0" distL="114300" distR="114300" simplePos="0" relativeHeight="251669504" behindDoc="1" locked="0" layoutInCell="1" allowOverlap="1" wp14:anchorId="71A73B86" wp14:editId="15BF9DB1">
                <wp:simplePos x="0" y="0"/>
                <wp:positionH relativeFrom="margin">
                  <wp:align>left</wp:align>
                </wp:positionH>
                <wp:positionV relativeFrom="paragraph">
                  <wp:posOffset>-67442</wp:posOffset>
                </wp:positionV>
                <wp:extent cx="6141085" cy="415290"/>
                <wp:effectExtent l="0" t="0" r="0" b="3810"/>
                <wp:wrapNone/>
                <wp:docPr id="11" name="Rectangle 11"/>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6BFA5" id="Rectangle 11" o:spid="_x0000_s1026" style="position:absolute;margin-left:0;margin-top:-5.3pt;width:483.55pt;height:32.7pt;z-index:-2516469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" fillcolor="#d8d8d8 [2732]" stroked="f" strokeweight="1pt">
                <w10:wrap anchorx="margin"/>
              </v:rect>
            </w:pict>
          </mc:Fallback>
        </mc:AlternateContent>
      </w:r>
      <w:r w:rsidRPr="007C529B">
        <w:t>Risk</w:t>
      </w:r>
      <w:r w:rsidRPr="00C225B0">
        <w:rPr>
          <w:noProof/>
          <w:lang w:eastAsia="en-NZ"/>
        </w:rPr>
        <w:t xml:space="preserve"> </w:t>
      </w:r>
      <w:r w:rsidRPr="007C529B">
        <w:t>and Assurance Committee</w:t>
      </w:r>
      <w:bookmarkEnd w:id="51"/>
    </w:p>
    <w:p w14:paraId="6047E051" w14:textId="5A9E1006" w:rsidR="00294F14" w:rsidRPr="00DC06F2" w:rsidRDefault="00294F14" w:rsidP="00813177">
      <w:pPr>
        <w:pStyle w:val="StyleTextNormal16ptBoldCustomColorRGB91155213"/>
      </w:pPr>
      <w:r w:rsidRPr="00DC06F2">
        <w:t>Membership</w:t>
      </w:r>
      <w:bookmarkEnd w:id="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242"/>
        <w:gridCol w:w="5397"/>
      </w:tblGrid>
      <w:tr w:rsidR="00294F14" w:rsidRPr="00CF1322" w14:paraId="6BCC62D0" w14:textId="77777777" w:rsidTr="00EF22C3">
        <w:tc>
          <w:tcPr>
            <w:tcW w:w="4242" w:type="dxa"/>
          </w:tcPr>
          <w:p w14:paraId="407561B0" w14:textId="77777777" w:rsidR="00294F14" w:rsidRPr="00CF1322" w:rsidRDefault="00294F14" w:rsidP="005A11C5">
            <w:pPr>
              <w:pStyle w:val="TABLEBOLD"/>
            </w:pPr>
            <w:r w:rsidRPr="00CF1322">
              <w:t>Chairperson</w:t>
            </w:r>
          </w:p>
        </w:tc>
        <w:tc>
          <w:tcPr>
            <w:tcW w:w="5397" w:type="dxa"/>
          </w:tcPr>
          <w:p w14:paraId="723163BE" w14:textId="77777777" w:rsidR="00294F14" w:rsidRPr="00CF1322" w:rsidRDefault="00294F14" w:rsidP="005A11C5">
            <w:pPr>
              <w:pStyle w:val="TABLEBODY"/>
            </w:pPr>
            <w:r w:rsidRPr="00CF1322">
              <w:t>Cr David Love</w:t>
            </w:r>
          </w:p>
        </w:tc>
      </w:tr>
      <w:tr w:rsidR="00294F14" w:rsidRPr="00CF1322" w14:paraId="124D8850" w14:textId="77777777" w:rsidTr="007E7A97">
        <w:trPr>
          <w:trHeight w:val="512"/>
        </w:trPr>
        <w:tc>
          <w:tcPr>
            <w:tcW w:w="4242" w:type="dxa"/>
          </w:tcPr>
          <w:p w14:paraId="1AF7A9E5" w14:textId="77777777" w:rsidR="00294F14" w:rsidRPr="00CF1322" w:rsidRDefault="00294F14" w:rsidP="005A11C5">
            <w:pPr>
              <w:pStyle w:val="TABLEBOLD"/>
            </w:pPr>
            <w:r w:rsidRPr="00CF1322">
              <w:t>Deputy Chairperson</w:t>
            </w:r>
          </w:p>
        </w:tc>
        <w:tc>
          <w:tcPr>
            <w:tcW w:w="5397" w:type="dxa"/>
          </w:tcPr>
          <w:p w14:paraId="2A3D7210" w14:textId="77777777" w:rsidR="00294F14" w:rsidRPr="00CF1322" w:rsidRDefault="00294F14" w:rsidP="005A11C5">
            <w:pPr>
              <w:pStyle w:val="TABLEBODY"/>
            </w:pPr>
            <w:r w:rsidRPr="00CF1322">
              <w:t>Bruce Robertson (Independent)</w:t>
            </w:r>
          </w:p>
        </w:tc>
      </w:tr>
      <w:tr w:rsidR="00294F14" w:rsidRPr="00CF1322" w14:paraId="53F144E5" w14:textId="77777777" w:rsidTr="00EF22C3">
        <w:tc>
          <w:tcPr>
            <w:tcW w:w="4242" w:type="dxa"/>
          </w:tcPr>
          <w:p w14:paraId="437316E4" w14:textId="77777777" w:rsidR="00294F14" w:rsidRPr="00CF1322" w:rsidRDefault="00294F14" w:rsidP="005A11C5">
            <w:pPr>
              <w:pStyle w:val="TABLEBOLD"/>
            </w:pPr>
            <w:r w:rsidRPr="00CF1322">
              <w:t>Members</w:t>
            </w:r>
          </w:p>
        </w:tc>
        <w:tc>
          <w:tcPr>
            <w:tcW w:w="5397" w:type="dxa"/>
          </w:tcPr>
          <w:p w14:paraId="3141FAA7" w14:textId="77777777" w:rsidR="00294F14" w:rsidRPr="00CF1322" w:rsidRDefault="00294F14" w:rsidP="005A11C5">
            <w:pPr>
              <w:pStyle w:val="TABLEBODY"/>
            </w:pPr>
            <w:r w:rsidRPr="00CF1322">
              <w:t>Cr Bill Clark</w:t>
            </w:r>
          </w:p>
          <w:p w14:paraId="4B3999A1" w14:textId="77777777" w:rsidR="00294F14" w:rsidRPr="00CF1322" w:rsidRDefault="00294F14" w:rsidP="005A11C5">
            <w:pPr>
              <w:pStyle w:val="TABLEBODY"/>
            </w:pPr>
            <w:r w:rsidRPr="00CF1322">
              <w:t>Cr Stuart Crosby</w:t>
            </w:r>
          </w:p>
          <w:p w14:paraId="7BC7A1D5" w14:textId="77777777" w:rsidR="00294F14" w:rsidRPr="00CF1322" w:rsidRDefault="00294F14" w:rsidP="005A11C5">
            <w:pPr>
              <w:pStyle w:val="TABLEBODY"/>
            </w:pPr>
            <w:r w:rsidRPr="00CF1322">
              <w:t>Cr Andrew von Dadelszen</w:t>
            </w:r>
          </w:p>
          <w:p w14:paraId="34985B3F" w14:textId="77777777" w:rsidR="00294F14" w:rsidRPr="00CF1322" w:rsidRDefault="00294F14" w:rsidP="005A11C5">
            <w:pPr>
              <w:pStyle w:val="TABLEBODY"/>
            </w:pPr>
            <w:r w:rsidRPr="00CF1322">
              <w:t>Cr Te Taru White</w:t>
            </w:r>
          </w:p>
        </w:tc>
      </w:tr>
      <w:tr w:rsidR="001F4FCC" w:rsidRPr="00CF1322" w14:paraId="3C2A7E12" w14:textId="77777777" w:rsidTr="00EF22C3">
        <w:tc>
          <w:tcPr>
            <w:tcW w:w="4242" w:type="dxa"/>
          </w:tcPr>
          <w:p w14:paraId="37FF496F" w14:textId="599F0AEE" w:rsidR="001F4FCC" w:rsidRPr="00CF1322" w:rsidRDefault="001F4FCC" w:rsidP="005A11C5">
            <w:pPr>
              <w:pStyle w:val="TABLEBOLD"/>
            </w:pPr>
            <w:r>
              <w:t>Ex Officio</w:t>
            </w:r>
          </w:p>
        </w:tc>
        <w:tc>
          <w:tcPr>
            <w:tcW w:w="5397" w:type="dxa"/>
          </w:tcPr>
          <w:p w14:paraId="57B0FEC4" w14:textId="5164EF52" w:rsidR="001F4FCC" w:rsidRPr="00CF1322" w:rsidRDefault="00D63023" w:rsidP="005A11C5">
            <w:pPr>
              <w:pStyle w:val="TABLEBODY"/>
            </w:pPr>
            <w:r>
              <w:t>Chairman Doug Leeder</w:t>
            </w:r>
          </w:p>
        </w:tc>
      </w:tr>
      <w:tr w:rsidR="00294F14" w:rsidRPr="00CF1322" w14:paraId="1F6C33DE" w14:textId="77777777" w:rsidTr="00EF22C3">
        <w:tc>
          <w:tcPr>
            <w:tcW w:w="4242" w:type="dxa"/>
          </w:tcPr>
          <w:p w14:paraId="69ECEA31" w14:textId="77777777" w:rsidR="00294F14" w:rsidRPr="00CF1322" w:rsidRDefault="00294F14" w:rsidP="005A11C5">
            <w:pPr>
              <w:pStyle w:val="TABLEBOLD"/>
            </w:pPr>
            <w:r w:rsidRPr="00CF1322">
              <w:t>Quorum</w:t>
            </w:r>
          </w:p>
        </w:tc>
        <w:tc>
          <w:tcPr>
            <w:tcW w:w="5397" w:type="dxa"/>
          </w:tcPr>
          <w:p w14:paraId="40E1544F" w14:textId="77777777" w:rsidR="00294F14" w:rsidRPr="00CF1322" w:rsidRDefault="00294F14" w:rsidP="005A11C5">
            <w:pPr>
              <w:pStyle w:val="TABLEBODY"/>
            </w:pPr>
            <w:r w:rsidRPr="00CF1322">
              <w:t>Three members, consisting of half the number of members</w:t>
            </w:r>
          </w:p>
        </w:tc>
      </w:tr>
      <w:tr w:rsidR="00294F14" w:rsidRPr="00CF1322" w14:paraId="24654079" w14:textId="77777777" w:rsidTr="00EF22C3">
        <w:tc>
          <w:tcPr>
            <w:tcW w:w="4242" w:type="dxa"/>
          </w:tcPr>
          <w:p w14:paraId="150E84F9" w14:textId="77777777" w:rsidR="00294F14" w:rsidRPr="00CF1322" w:rsidRDefault="00294F14" w:rsidP="005A11C5">
            <w:pPr>
              <w:pStyle w:val="TABLEBOLD"/>
            </w:pPr>
            <w:r w:rsidRPr="00CF1322">
              <w:t>Meeting frequency</w:t>
            </w:r>
          </w:p>
        </w:tc>
        <w:tc>
          <w:tcPr>
            <w:tcW w:w="5397" w:type="dxa"/>
          </w:tcPr>
          <w:p w14:paraId="690FF635" w14:textId="77777777" w:rsidR="00294F14" w:rsidRPr="00CF1322" w:rsidRDefault="00294F14" w:rsidP="005A11C5">
            <w:pPr>
              <w:pStyle w:val="TABLEBODY"/>
            </w:pPr>
            <w:r w:rsidRPr="00CF1322">
              <w:t xml:space="preserve">Quarterly </w:t>
            </w:r>
          </w:p>
        </w:tc>
      </w:tr>
    </w:tbl>
    <w:p w14:paraId="1F51969B" w14:textId="367B1111" w:rsidR="00294F14" w:rsidRPr="00DC06F2" w:rsidRDefault="00294F14" w:rsidP="00813177">
      <w:pPr>
        <w:pStyle w:val="StyleTextNormal16ptBoldCustomColorRGB91155213"/>
      </w:pPr>
      <w:bookmarkStart w:id="53" w:name="_Toc52887150"/>
      <w:r w:rsidRPr="00DC06F2">
        <w:t>Purpose</w:t>
      </w:r>
      <w:bookmarkEnd w:id="53"/>
    </w:p>
    <w:p w14:paraId="180B8856" w14:textId="77777777" w:rsidR="00294F14" w:rsidRPr="00247003" w:rsidRDefault="00294F14" w:rsidP="00B03F27">
      <w:pPr>
        <w:pStyle w:val="TextNormal"/>
      </w:pPr>
      <w:r w:rsidRPr="00247003">
        <w:t>Monitor the effectiveness of Council’s funding and financial policies and frameworks to ensure the Council is managing its finances in an appropriate manner.</w:t>
      </w:r>
    </w:p>
    <w:p w14:paraId="0D79FE6C" w14:textId="77777777" w:rsidR="00294F14" w:rsidRPr="00247003" w:rsidRDefault="00294F14" w:rsidP="00B03F27">
      <w:pPr>
        <w:pStyle w:val="TextNormal"/>
      </w:pPr>
      <w:r w:rsidRPr="00247003">
        <w:t>Monitor the effectiveness of Council's performance monitoring framework.</w:t>
      </w:r>
    </w:p>
    <w:p w14:paraId="1C222B09" w14:textId="77777777" w:rsidR="00294F14" w:rsidRPr="00247003" w:rsidRDefault="00294F14" w:rsidP="00B03F27">
      <w:pPr>
        <w:pStyle w:val="TextNormal"/>
      </w:pPr>
      <w:r w:rsidRPr="00247003">
        <w:t xml:space="preserve">Ensure that Council is delivering on agreed outcomes. </w:t>
      </w:r>
    </w:p>
    <w:p w14:paraId="65D9BBC7" w14:textId="756B9B9A" w:rsidR="00294F14" w:rsidRPr="00DC06F2" w:rsidRDefault="00294F14" w:rsidP="00813177">
      <w:pPr>
        <w:pStyle w:val="StyleTextNormal16ptBoldCustomColorRGB91155213"/>
      </w:pPr>
      <w:bookmarkStart w:id="54" w:name="_Toc52887151"/>
      <w:r w:rsidRPr="00DC06F2">
        <w:t>Role</w:t>
      </w:r>
      <w:bookmarkEnd w:id="54"/>
    </w:p>
    <w:p w14:paraId="6D05B461" w14:textId="70755519" w:rsidR="00294F14" w:rsidRPr="005A11C5" w:rsidRDefault="00294F14" w:rsidP="005A11C5">
      <w:pPr>
        <w:pStyle w:val="List1Bullet"/>
      </w:pPr>
      <w:r w:rsidRPr="005A11C5">
        <w:t>Monitor the effectiveness of Council’s funding and financial policies and Council’s performance monitoring framework (financial and non-financial)</w:t>
      </w:r>
      <w:r w:rsidR="007D42D2">
        <w:t>.</w:t>
      </w:r>
    </w:p>
    <w:p w14:paraId="0EE5ED72" w14:textId="5E65FFB0" w:rsidR="00294F14" w:rsidRPr="005A11C5" w:rsidRDefault="00294F14" w:rsidP="005A11C5">
      <w:pPr>
        <w:pStyle w:val="List1Bullet"/>
      </w:pPr>
      <w:r w:rsidRPr="005A11C5">
        <w:t>Review Council’s draft Annual Report prior to Council’s adopt</w:t>
      </w:r>
      <w:r w:rsidR="007D42D2">
        <w:t>ion.</w:t>
      </w:r>
    </w:p>
    <w:p w14:paraId="25D2D9CD" w14:textId="69C5A30A" w:rsidR="00294F14" w:rsidRPr="005A11C5" w:rsidRDefault="00294F14" w:rsidP="005A11C5">
      <w:pPr>
        <w:pStyle w:val="List1Bullet"/>
      </w:pPr>
      <w:r w:rsidRPr="005A11C5">
        <w:t>Receive and review external audit</w:t>
      </w:r>
      <w:r w:rsidR="00F82963">
        <w:t xml:space="preserve"> letters and management reports.</w:t>
      </w:r>
    </w:p>
    <w:p w14:paraId="24FA4778" w14:textId="6E98A95C" w:rsidR="00294F14" w:rsidRPr="005A11C5" w:rsidRDefault="00294F14" w:rsidP="005A11C5">
      <w:pPr>
        <w:pStyle w:val="List1Bullet"/>
      </w:pPr>
      <w:r w:rsidRPr="005A11C5">
        <w:t>Approve and review the internal audit plan and review the annual programme report</w:t>
      </w:r>
      <w:r w:rsidR="00F82963">
        <w:t>.</w:t>
      </w:r>
    </w:p>
    <w:p w14:paraId="309490B3" w14:textId="553CBF0C" w:rsidR="00294F14" w:rsidRPr="005A11C5" w:rsidRDefault="00294F14" w:rsidP="005A11C5">
      <w:pPr>
        <w:pStyle w:val="List1Bullet"/>
      </w:pPr>
      <w:r w:rsidRPr="005A11C5">
        <w:t>Approve, review and monitor Coun</w:t>
      </w:r>
      <w:r w:rsidR="00F82963">
        <w:t>cil’s risk framework and policy.</w:t>
      </w:r>
    </w:p>
    <w:p w14:paraId="4E7FEF27" w14:textId="72474E9F" w:rsidR="00294F14" w:rsidRPr="005A11C5" w:rsidRDefault="00F82963" w:rsidP="005A11C5">
      <w:pPr>
        <w:pStyle w:val="List1Bullet"/>
      </w:pPr>
      <w:r>
        <w:t>Review the risk register.</w:t>
      </w:r>
    </w:p>
    <w:p w14:paraId="214E4B30" w14:textId="16F5FAC5" w:rsidR="00294F14" w:rsidRPr="005A11C5" w:rsidRDefault="00294F14" w:rsidP="005A11C5">
      <w:pPr>
        <w:pStyle w:val="List1Bullet"/>
        <w:spacing w:after="240"/>
      </w:pPr>
      <w:r w:rsidRPr="005A11C5">
        <w:t>Monitor Council’s legislative compliance and receive reporting on non-compliance matters as part of risk management reporting.</w:t>
      </w:r>
    </w:p>
    <w:p w14:paraId="2FCB6518" w14:textId="77777777" w:rsidR="005A11C5" w:rsidRPr="00983094" w:rsidRDefault="005A11C5" w:rsidP="00983094">
      <w:pPr>
        <w:pStyle w:val="TextNormal"/>
        <w:rPr>
          <w:rFonts w:eastAsiaTheme="minorHAnsi"/>
        </w:rPr>
      </w:pPr>
      <w:r>
        <w:br w:type="page"/>
      </w:r>
    </w:p>
    <w:p w14:paraId="53A746D4" w14:textId="64DA418F" w:rsidR="00294F14" w:rsidRPr="00DC06F2" w:rsidRDefault="00294F14" w:rsidP="00813177">
      <w:pPr>
        <w:pStyle w:val="StyleTextNormal16ptBoldCustomColorRGB91155213"/>
      </w:pPr>
      <w:bookmarkStart w:id="55" w:name="_Toc52887152"/>
      <w:r w:rsidRPr="00DC06F2">
        <w:lastRenderedPageBreak/>
        <w:t>Power to Act</w:t>
      </w:r>
      <w:bookmarkEnd w:id="55"/>
    </w:p>
    <w:p w14:paraId="53551D6A" w14:textId="77777777" w:rsidR="00294F14" w:rsidRPr="00247003" w:rsidRDefault="00294F14" w:rsidP="00AD282E">
      <w:pPr>
        <w:pStyle w:val="TextNormal"/>
      </w:pPr>
      <w:r w:rsidRPr="00247003">
        <w:t>To make all decisions necessary to fulfil the role and scope of the committee subject to the limitations imposed.</w:t>
      </w:r>
    </w:p>
    <w:p w14:paraId="035642A7" w14:textId="436CC2B3" w:rsidR="00294F14" w:rsidRPr="00DC06F2" w:rsidRDefault="00294F14" w:rsidP="00813177">
      <w:pPr>
        <w:pStyle w:val="StyleTextNormal16ptBoldCustomColorRGB91155213"/>
      </w:pPr>
      <w:bookmarkStart w:id="56" w:name="_Toc52887153"/>
      <w:r w:rsidRPr="00DC06F2">
        <w:t>Power to Recommend</w:t>
      </w:r>
      <w:bookmarkEnd w:id="56"/>
    </w:p>
    <w:p w14:paraId="1F47BDA9" w14:textId="77777777" w:rsidR="00294F14" w:rsidRPr="00247003" w:rsidRDefault="00294F14" w:rsidP="00AD282E">
      <w:pPr>
        <w:pStyle w:val="TextNormal"/>
      </w:pPr>
      <w:r w:rsidRPr="00247003">
        <w:t>To Council and/or any standing committee as it deems appropriate.</w:t>
      </w:r>
    </w:p>
    <w:p w14:paraId="1E43D0B1" w14:textId="77777777" w:rsidR="00294F14" w:rsidRPr="00247003" w:rsidRDefault="00294F14" w:rsidP="00F82963">
      <w:pPr>
        <w:pStyle w:val="List1Bullet"/>
        <w:numPr>
          <w:ilvl w:val="0"/>
          <w:numId w:val="0"/>
        </w:numPr>
        <w:ind w:left="567" w:hanging="567"/>
      </w:pPr>
      <w:r w:rsidRPr="00247003">
        <w:t>The Risk and Assurance Committee is not delegated authority to:</w:t>
      </w:r>
    </w:p>
    <w:p w14:paraId="2AA9D70A" w14:textId="77777777" w:rsidR="00294F14" w:rsidRPr="00247003" w:rsidRDefault="00294F14" w:rsidP="005A11C5">
      <w:pPr>
        <w:pStyle w:val="List1Bullet"/>
      </w:pPr>
      <w:r w:rsidRPr="00247003">
        <w:t>Develop, review or approve strategic policy and strategy.</w:t>
      </w:r>
    </w:p>
    <w:p w14:paraId="50AB7213" w14:textId="77777777" w:rsidR="00294F14" w:rsidRPr="00247003" w:rsidRDefault="00294F14" w:rsidP="005A11C5">
      <w:pPr>
        <w:pStyle w:val="List1Bullet"/>
        <w:spacing w:after="240"/>
      </w:pPr>
      <w:r w:rsidRPr="00247003">
        <w:t>Develop, review or approve Council’s Financial Strategy, funding and financial policies and non-financial operational policies and plans.</w:t>
      </w:r>
    </w:p>
    <w:p w14:paraId="5C441BC4" w14:textId="77777777" w:rsidR="00294F14" w:rsidRPr="00247003" w:rsidRDefault="00294F14" w:rsidP="00AD282E">
      <w:pPr>
        <w:pStyle w:val="TextNormal"/>
      </w:pPr>
      <w:r w:rsidRPr="00247003">
        <w:t>The Risk and Assurance Committee reports directly to the Regional Council.</w:t>
      </w:r>
    </w:p>
    <w:p w14:paraId="3BEA1861" w14:textId="77777777" w:rsidR="00294F14" w:rsidRPr="00EB2CDA" w:rsidRDefault="00294F14" w:rsidP="000222C5">
      <w:pPr>
        <w:pStyle w:val="TextNormal"/>
      </w:pPr>
      <w:r w:rsidRPr="00EB2CDA">
        <w:br w:type="page"/>
      </w:r>
    </w:p>
    <w:bookmarkStart w:id="57" w:name="_Toc90651133"/>
    <w:bookmarkStart w:id="58" w:name="_Toc52887154"/>
    <w:p w14:paraId="56B6924B" w14:textId="4574CEDF" w:rsidR="00C225B0" w:rsidRDefault="00C225B0" w:rsidP="00C225B0">
      <w:pPr>
        <w:pStyle w:val="Subheading1"/>
      </w:pPr>
      <w:r>
        <w:rPr>
          <w:noProof/>
          <w:lang w:eastAsia="en-NZ"/>
        </w:rPr>
        <w:lastRenderedPageBreak/>
        <mc:AlternateContent>
          <mc:Choice Requires="wps">
            <w:drawing>
              <wp:anchor distT="0" distB="0" distL="114300" distR="114300" simplePos="0" relativeHeight="251671552" behindDoc="1" locked="0" layoutInCell="1" allowOverlap="1" wp14:anchorId="3B1D7BC5" wp14:editId="423ECBE6">
                <wp:simplePos x="0" y="0"/>
                <wp:positionH relativeFrom="margin">
                  <wp:align>left</wp:align>
                </wp:positionH>
                <wp:positionV relativeFrom="paragraph">
                  <wp:posOffset>-67310</wp:posOffset>
                </wp:positionV>
                <wp:extent cx="6141085" cy="415290"/>
                <wp:effectExtent l="0" t="0" r="0" b="3810"/>
                <wp:wrapNone/>
                <wp:docPr id="12" name="Rectangle 12"/>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CBD05" id="Rectangle 12" o:spid="_x0000_s1026" style="position:absolute;margin-left:0;margin-top:-5.3pt;width:483.55pt;height:32.7pt;z-index:-2516449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" fillcolor="#d8d8d8 [2732]" stroked="f" strokeweight="1pt">
                <w10:wrap anchorx="margin"/>
              </v:rect>
            </w:pict>
          </mc:Fallback>
        </mc:AlternateContent>
      </w:r>
      <w:r w:rsidRPr="007C529B">
        <w:t>Public Transport Committee</w:t>
      </w:r>
      <w:bookmarkEnd w:id="57"/>
    </w:p>
    <w:p w14:paraId="6778B31E" w14:textId="216F8485" w:rsidR="00294F14" w:rsidRPr="00DC06F2" w:rsidRDefault="00294F14" w:rsidP="00813177">
      <w:pPr>
        <w:pStyle w:val="StyleTextNormal16ptBoldCustomColorRGB91155213"/>
      </w:pPr>
      <w:r w:rsidRPr="00DC06F2">
        <w:t>Membership</w:t>
      </w:r>
      <w:bookmarkEnd w:id="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536"/>
        <w:gridCol w:w="5103"/>
      </w:tblGrid>
      <w:tr w:rsidR="00294F14" w:rsidRPr="00247003" w14:paraId="30777C8C" w14:textId="77777777" w:rsidTr="00BA6D90">
        <w:tc>
          <w:tcPr>
            <w:tcW w:w="4536" w:type="dxa"/>
          </w:tcPr>
          <w:p w14:paraId="1C7C74CB" w14:textId="77777777" w:rsidR="00294F14" w:rsidRPr="00247003" w:rsidRDefault="00294F14" w:rsidP="005A11C5">
            <w:pPr>
              <w:pStyle w:val="TABLEBOLD"/>
            </w:pPr>
            <w:r w:rsidRPr="00247003">
              <w:t>Chairperson</w:t>
            </w:r>
          </w:p>
        </w:tc>
        <w:tc>
          <w:tcPr>
            <w:tcW w:w="5103" w:type="dxa"/>
          </w:tcPr>
          <w:p w14:paraId="6D9962FD" w14:textId="77777777" w:rsidR="00294F14" w:rsidRPr="00247003" w:rsidRDefault="00294F14" w:rsidP="005A11C5">
            <w:pPr>
              <w:pStyle w:val="TABLEBODY"/>
              <w:rPr>
                <w:bCs/>
                <w:iCs/>
                <w:highlight w:val="yellow"/>
              </w:rPr>
            </w:pPr>
            <w:r w:rsidRPr="00247003">
              <w:t>Cr Andrew von Dadelszen</w:t>
            </w:r>
          </w:p>
        </w:tc>
      </w:tr>
      <w:tr w:rsidR="00294F14" w:rsidRPr="00247003" w14:paraId="1A84D3B1" w14:textId="77777777" w:rsidTr="00BA6D90">
        <w:tc>
          <w:tcPr>
            <w:tcW w:w="4536" w:type="dxa"/>
          </w:tcPr>
          <w:p w14:paraId="72F1CB44" w14:textId="77777777" w:rsidR="00294F14" w:rsidRPr="00247003" w:rsidRDefault="00294F14" w:rsidP="005A11C5">
            <w:pPr>
              <w:pStyle w:val="TABLEBOLD"/>
            </w:pPr>
            <w:r w:rsidRPr="00247003">
              <w:t>Deputy Chairperson</w:t>
            </w:r>
          </w:p>
        </w:tc>
        <w:tc>
          <w:tcPr>
            <w:tcW w:w="5103" w:type="dxa"/>
          </w:tcPr>
          <w:p w14:paraId="410FE9B0" w14:textId="77777777" w:rsidR="00294F14" w:rsidRPr="00247003" w:rsidRDefault="00294F14" w:rsidP="005A11C5">
            <w:pPr>
              <w:pStyle w:val="TABLEBODY"/>
              <w:rPr>
                <w:bCs/>
                <w:iCs/>
                <w:highlight w:val="yellow"/>
              </w:rPr>
            </w:pPr>
            <w:r w:rsidRPr="00247003">
              <w:rPr>
                <w:bCs/>
                <w:iCs/>
              </w:rPr>
              <w:t>Cr Lyall Thurston</w:t>
            </w:r>
          </w:p>
        </w:tc>
      </w:tr>
      <w:tr w:rsidR="00294F14" w:rsidRPr="00247003" w14:paraId="647EB305" w14:textId="77777777" w:rsidTr="00BA6D90">
        <w:tc>
          <w:tcPr>
            <w:tcW w:w="4536" w:type="dxa"/>
          </w:tcPr>
          <w:p w14:paraId="74B9DD1A" w14:textId="77777777" w:rsidR="00294F14" w:rsidRPr="00247003" w:rsidRDefault="00294F14" w:rsidP="005A11C5">
            <w:pPr>
              <w:pStyle w:val="TABLEBOLD"/>
            </w:pPr>
            <w:r w:rsidRPr="00247003">
              <w:t>Members</w:t>
            </w:r>
            <w:r w:rsidRPr="00247003">
              <w:tab/>
            </w:r>
          </w:p>
        </w:tc>
        <w:tc>
          <w:tcPr>
            <w:tcW w:w="5103" w:type="dxa"/>
          </w:tcPr>
          <w:p w14:paraId="19642A4E" w14:textId="3F8AF4A7" w:rsidR="00294F14" w:rsidRPr="00247003" w:rsidRDefault="00294F14" w:rsidP="005A11C5">
            <w:pPr>
              <w:pStyle w:val="TABLEBODY"/>
              <w:rPr>
                <w:bCs/>
                <w:iCs/>
              </w:rPr>
            </w:pPr>
            <w:r w:rsidRPr="00247003">
              <w:rPr>
                <w:bCs/>
                <w:iCs/>
              </w:rPr>
              <w:t xml:space="preserve">Cr </w:t>
            </w:r>
            <w:r w:rsidR="00FC343C">
              <w:rPr>
                <w:bCs/>
                <w:iCs/>
              </w:rPr>
              <w:t>Malcolm Campbell</w:t>
            </w:r>
          </w:p>
          <w:p w14:paraId="32B7AF8E" w14:textId="77777777" w:rsidR="00294F14" w:rsidRPr="00247003" w:rsidRDefault="00294F14" w:rsidP="005A11C5">
            <w:pPr>
              <w:pStyle w:val="TABLEBODY"/>
              <w:rPr>
                <w:bCs/>
                <w:iCs/>
              </w:rPr>
            </w:pPr>
            <w:r w:rsidRPr="00247003">
              <w:rPr>
                <w:bCs/>
                <w:iCs/>
              </w:rPr>
              <w:t>Cr Jane Nees</w:t>
            </w:r>
          </w:p>
          <w:p w14:paraId="4BD69D6C" w14:textId="2AE8C29F" w:rsidR="00294F14" w:rsidRPr="00247003" w:rsidRDefault="00294F14" w:rsidP="005A11C5">
            <w:pPr>
              <w:pStyle w:val="TABLEBODY"/>
              <w:rPr>
                <w:bCs/>
                <w:iCs/>
              </w:rPr>
            </w:pPr>
            <w:r w:rsidRPr="00247003">
              <w:rPr>
                <w:bCs/>
                <w:iCs/>
              </w:rPr>
              <w:t xml:space="preserve">Cr </w:t>
            </w:r>
            <w:r w:rsidR="00FC343C">
              <w:rPr>
                <w:bCs/>
                <w:iCs/>
              </w:rPr>
              <w:t>Ken Shirley</w:t>
            </w:r>
          </w:p>
          <w:p w14:paraId="036212FA" w14:textId="77777777" w:rsidR="00294F14" w:rsidRPr="00247003" w:rsidRDefault="00294F14" w:rsidP="005A11C5">
            <w:pPr>
              <w:pStyle w:val="TABLEBODY"/>
              <w:rPr>
                <w:bCs/>
                <w:iCs/>
              </w:rPr>
            </w:pPr>
            <w:r w:rsidRPr="00247003">
              <w:rPr>
                <w:bCs/>
                <w:iCs/>
              </w:rPr>
              <w:t>Cr Paula Thompson</w:t>
            </w:r>
          </w:p>
        </w:tc>
      </w:tr>
      <w:tr w:rsidR="00294F14" w:rsidRPr="00247003" w14:paraId="11D23006" w14:textId="77777777" w:rsidTr="00BA6D90">
        <w:tc>
          <w:tcPr>
            <w:tcW w:w="4536" w:type="dxa"/>
          </w:tcPr>
          <w:p w14:paraId="6BA6BB7A" w14:textId="77777777" w:rsidR="00294F14" w:rsidRPr="00247003" w:rsidRDefault="00294F14" w:rsidP="000222C5">
            <w:pPr>
              <w:pStyle w:val="TABLEBOLD"/>
            </w:pPr>
            <w:r w:rsidRPr="00247003">
              <w:t>External Members</w:t>
            </w:r>
          </w:p>
          <w:p w14:paraId="76733067" w14:textId="77777777" w:rsidR="00294F14" w:rsidRPr="00247003" w:rsidRDefault="00294F14" w:rsidP="005A11C5">
            <w:pPr>
              <w:pStyle w:val="TABLEBODY"/>
            </w:pPr>
            <w:r w:rsidRPr="00247003">
              <w:t xml:space="preserve">Two Tauranga City Council representatives </w:t>
            </w:r>
          </w:p>
          <w:p w14:paraId="0F5AA0E2" w14:textId="09852CFF" w:rsidR="007F7D80" w:rsidRDefault="007F7D80" w:rsidP="005A11C5">
            <w:pPr>
              <w:pStyle w:val="TABLEBODY"/>
            </w:pPr>
          </w:p>
          <w:p w14:paraId="551BEB5B" w14:textId="77777777" w:rsidR="005A11C5" w:rsidRDefault="005A11C5" w:rsidP="005A11C5">
            <w:pPr>
              <w:pStyle w:val="TABLEBODY"/>
            </w:pPr>
          </w:p>
          <w:p w14:paraId="3C14CDA3" w14:textId="498BB2E4" w:rsidR="00294F14" w:rsidRPr="00247003" w:rsidRDefault="00294F14" w:rsidP="005A11C5">
            <w:pPr>
              <w:pStyle w:val="TABLEBODY"/>
            </w:pPr>
            <w:r w:rsidRPr="00247003">
              <w:t>One representative each:</w:t>
            </w:r>
          </w:p>
          <w:p w14:paraId="0521C78D" w14:textId="77777777" w:rsidR="00294F14" w:rsidRPr="005A11C5" w:rsidRDefault="00294F14" w:rsidP="00397701">
            <w:pPr>
              <w:pStyle w:val="TABLEBODY"/>
              <w:ind w:left="202"/>
            </w:pPr>
            <w:r w:rsidRPr="005A11C5">
              <w:t xml:space="preserve">Rotorua Lakes Council </w:t>
            </w:r>
          </w:p>
          <w:p w14:paraId="1AFE6A6D" w14:textId="77777777" w:rsidR="0035147A" w:rsidRDefault="0035147A" w:rsidP="006B04F5">
            <w:pPr>
              <w:pStyle w:val="TABLEBODY"/>
            </w:pPr>
          </w:p>
          <w:p w14:paraId="7BF11DD2" w14:textId="1B222FCB" w:rsidR="00294F14" w:rsidRDefault="00294F14" w:rsidP="00397701">
            <w:pPr>
              <w:pStyle w:val="TABLEBODY"/>
              <w:ind w:left="202"/>
            </w:pPr>
            <w:r w:rsidRPr="005A11C5">
              <w:t>Western Bay of Plenty District</w:t>
            </w:r>
            <w:r w:rsidR="00BA6D90" w:rsidRPr="005A11C5">
              <w:t xml:space="preserve"> </w:t>
            </w:r>
            <w:r w:rsidRPr="005A11C5">
              <w:t xml:space="preserve">Council </w:t>
            </w:r>
          </w:p>
          <w:p w14:paraId="09904854" w14:textId="7F338039" w:rsidR="00FC343C" w:rsidRDefault="00FC343C" w:rsidP="00397701">
            <w:pPr>
              <w:pStyle w:val="TABLEBODY"/>
              <w:ind w:left="202"/>
            </w:pPr>
          </w:p>
          <w:p w14:paraId="75CB165F" w14:textId="77777777" w:rsidR="00FC343C" w:rsidRPr="005A11C5" w:rsidRDefault="00FC343C" w:rsidP="00397701">
            <w:pPr>
              <w:pStyle w:val="TABLEBODY"/>
              <w:ind w:left="202"/>
            </w:pPr>
          </w:p>
          <w:p w14:paraId="6C120AEE" w14:textId="77777777" w:rsidR="00294F14" w:rsidRPr="005A11C5" w:rsidRDefault="00294F14" w:rsidP="00397701">
            <w:pPr>
              <w:pStyle w:val="TABLEBODY"/>
              <w:ind w:left="202"/>
            </w:pPr>
            <w:r w:rsidRPr="005A11C5">
              <w:t>Whakatāne District Council</w:t>
            </w:r>
          </w:p>
          <w:p w14:paraId="2BF06D43" w14:textId="018BC7DE" w:rsidR="007F7D80" w:rsidRDefault="007F7D80" w:rsidP="00983094">
            <w:pPr>
              <w:pStyle w:val="TABLEBODY"/>
            </w:pPr>
          </w:p>
          <w:p w14:paraId="0B3A403B" w14:textId="64A1BD84" w:rsidR="00294F14" w:rsidRPr="00247003" w:rsidRDefault="00294F14" w:rsidP="005A11C5">
            <w:pPr>
              <w:pStyle w:val="TABLEBODY"/>
            </w:pPr>
            <w:r w:rsidRPr="00247003">
              <w:t>All of whom are voting members.</w:t>
            </w:r>
          </w:p>
          <w:p w14:paraId="7803117D" w14:textId="77777777" w:rsidR="007F7D80" w:rsidRDefault="007F7D80" w:rsidP="005A11C5">
            <w:pPr>
              <w:pStyle w:val="TABLEBODY"/>
            </w:pPr>
          </w:p>
          <w:p w14:paraId="54BEBCF9" w14:textId="31E16540" w:rsidR="00294F14" w:rsidRPr="00247003" w:rsidRDefault="00294F14" w:rsidP="005A11C5">
            <w:pPr>
              <w:pStyle w:val="TABLEBODY"/>
              <w:rPr>
                <w:b/>
              </w:rPr>
            </w:pPr>
            <w:r w:rsidRPr="00624E18">
              <w:t xml:space="preserve">One </w:t>
            </w:r>
            <w:r w:rsidR="003A5F2A">
              <w:t xml:space="preserve">Waka Kotahi </w:t>
            </w:r>
            <w:r w:rsidRPr="00624E18">
              <w:t>NZTA non-voting representative</w:t>
            </w:r>
          </w:p>
        </w:tc>
        <w:tc>
          <w:tcPr>
            <w:tcW w:w="5103" w:type="dxa"/>
          </w:tcPr>
          <w:p w14:paraId="3464765F" w14:textId="77777777" w:rsidR="00294F14" w:rsidRPr="00247003" w:rsidRDefault="00294F14" w:rsidP="005A11C5">
            <w:pPr>
              <w:pStyle w:val="TABLEBODY"/>
              <w:rPr>
                <w:bCs/>
                <w:iCs/>
              </w:rPr>
            </w:pPr>
          </w:p>
          <w:p w14:paraId="00FACCE1" w14:textId="27B3A6F7" w:rsidR="008D7CEB" w:rsidRPr="00247003" w:rsidRDefault="00EB1852" w:rsidP="005A11C5">
            <w:pPr>
              <w:pStyle w:val="TABLEBODY"/>
              <w:rPr>
                <w:bCs/>
                <w:iCs/>
              </w:rPr>
            </w:pPr>
            <w:r>
              <w:rPr>
                <w:bCs/>
                <w:iCs/>
              </w:rPr>
              <w:t>Commissioner Stephen Selwood</w:t>
            </w:r>
          </w:p>
          <w:p w14:paraId="5105F470" w14:textId="4AB70C0A" w:rsidR="00294F14" w:rsidRPr="00505048" w:rsidRDefault="00EB1852" w:rsidP="005A11C5">
            <w:pPr>
              <w:pStyle w:val="TABLEBODY"/>
              <w:rPr>
                <w:bCs/>
                <w:i/>
                <w:iCs/>
              </w:rPr>
            </w:pPr>
            <w:r>
              <w:rPr>
                <w:bCs/>
                <w:i/>
                <w:iCs/>
              </w:rPr>
              <w:t>Commissioner Bill Wasley</w:t>
            </w:r>
            <w:r w:rsidR="008D7CEB" w:rsidRPr="00505048">
              <w:rPr>
                <w:bCs/>
                <w:i/>
                <w:iCs/>
              </w:rPr>
              <w:t xml:space="preserve"> (</w:t>
            </w:r>
            <w:r w:rsidR="00505048" w:rsidRPr="00505048">
              <w:rPr>
                <w:bCs/>
                <w:i/>
                <w:iCs/>
              </w:rPr>
              <w:t>Alternate</w:t>
            </w:r>
            <w:r w:rsidR="008D7CEB" w:rsidRPr="00505048">
              <w:rPr>
                <w:bCs/>
                <w:i/>
                <w:iCs/>
              </w:rPr>
              <w:t>)</w:t>
            </w:r>
          </w:p>
          <w:p w14:paraId="53E3E367" w14:textId="77777777" w:rsidR="007F7D80" w:rsidRDefault="007F7D80" w:rsidP="005A11C5">
            <w:pPr>
              <w:pStyle w:val="TABLEBODY"/>
              <w:rPr>
                <w:bCs/>
                <w:iCs/>
              </w:rPr>
            </w:pPr>
          </w:p>
          <w:p w14:paraId="6C7F3B49" w14:textId="0D2C0B65" w:rsidR="00294F14" w:rsidRDefault="0035147A" w:rsidP="005A11C5">
            <w:pPr>
              <w:pStyle w:val="TABLEBODY"/>
              <w:rPr>
                <w:bCs/>
                <w:iCs/>
              </w:rPr>
            </w:pPr>
            <w:r>
              <w:rPr>
                <w:bCs/>
                <w:iCs/>
              </w:rPr>
              <w:t>Mr Phill Thomass (Lakes Community Board)</w:t>
            </w:r>
          </w:p>
          <w:p w14:paraId="6DBDEA98" w14:textId="7F05DED3" w:rsidR="0035147A" w:rsidRPr="0035147A" w:rsidRDefault="0035147A" w:rsidP="005A11C5">
            <w:pPr>
              <w:pStyle w:val="TABLEBODY"/>
              <w:rPr>
                <w:bCs/>
                <w:i/>
                <w:iCs/>
              </w:rPr>
            </w:pPr>
            <w:r w:rsidRPr="0035147A">
              <w:rPr>
                <w:bCs/>
                <w:i/>
                <w:iCs/>
              </w:rPr>
              <w:t>Cr Tania Tapsell (Alternate)</w:t>
            </w:r>
          </w:p>
          <w:p w14:paraId="419D8125" w14:textId="77777777" w:rsidR="00E77800" w:rsidRDefault="00E77800" w:rsidP="005A11C5">
            <w:pPr>
              <w:pStyle w:val="TABLEBODY"/>
              <w:rPr>
                <w:bCs/>
                <w:iCs/>
              </w:rPr>
            </w:pPr>
          </w:p>
          <w:p w14:paraId="68124E1D" w14:textId="3844B47F" w:rsidR="00294F14" w:rsidRDefault="000B462C" w:rsidP="005A11C5">
            <w:pPr>
              <w:pStyle w:val="TABLEBODY"/>
              <w:rPr>
                <w:bCs/>
                <w:iCs/>
              </w:rPr>
            </w:pPr>
            <w:r w:rsidRPr="00247003">
              <w:rPr>
                <w:bCs/>
                <w:iCs/>
              </w:rPr>
              <w:t xml:space="preserve">Mayor </w:t>
            </w:r>
            <w:r w:rsidR="00FC343C">
              <w:rPr>
                <w:bCs/>
                <w:iCs/>
              </w:rPr>
              <w:t>James Denyer</w:t>
            </w:r>
          </w:p>
          <w:p w14:paraId="3ECD4C1F" w14:textId="54853743" w:rsidR="00FC343C" w:rsidRPr="00FC343C" w:rsidRDefault="00FC343C" w:rsidP="005A11C5">
            <w:pPr>
              <w:pStyle w:val="TABLEBODY"/>
              <w:rPr>
                <w:bCs/>
                <w:i/>
              </w:rPr>
            </w:pPr>
            <w:r>
              <w:rPr>
                <w:bCs/>
                <w:i/>
              </w:rPr>
              <w:t>Deputy Mayor John Scrimgeour (Alternate)</w:t>
            </w:r>
          </w:p>
          <w:p w14:paraId="516141B2" w14:textId="77777777" w:rsidR="00FC343C" w:rsidRPr="00247003" w:rsidRDefault="00FC343C" w:rsidP="005A11C5">
            <w:pPr>
              <w:pStyle w:val="TABLEBODY"/>
              <w:rPr>
                <w:bCs/>
                <w:iCs/>
              </w:rPr>
            </w:pPr>
          </w:p>
          <w:p w14:paraId="26BC3447" w14:textId="1D2E5A84" w:rsidR="00BA6D90" w:rsidRDefault="00BA6D90" w:rsidP="005A11C5">
            <w:pPr>
              <w:pStyle w:val="TABLEBODY"/>
              <w:rPr>
                <w:bCs/>
                <w:iCs/>
              </w:rPr>
            </w:pPr>
            <w:r>
              <w:rPr>
                <w:bCs/>
                <w:iCs/>
              </w:rPr>
              <w:t>Mayor Judy Turner</w:t>
            </w:r>
          </w:p>
          <w:p w14:paraId="214B8C46" w14:textId="4724FC5B" w:rsidR="00294F14" w:rsidRPr="00505048" w:rsidRDefault="00035154" w:rsidP="005A11C5">
            <w:pPr>
              <w:pStyle w:val="TABLEBODY"/>
              <w:rPr>
                <w:bCs/>
                <w:i/>
                <w:iCs/>
              </w:rPr>
            </w:pPr>
            <w:r w:rsidRPr="00505048">
              <w:rPr>
                <w:bCs/>
                <w:i/>
                <w:iCs/>
              </w:rPr>
              <w:t>Deputy Mayor</w:t>
            </w:r>
            <w:r w:rsidR="00BA6D90" w:rsidRPr="00505048">
              <w:rPr>
                <w:bCs/>
                <w:i/>
                <w:iCs/>
              </w:rPr>
              <w:t xml:space="preserve"> Andrew Iles (Alternate)</w:t>
            </w:r>
          </w:p>
          <w:p w14:paraId="178F4EFF" w14:textId="77777777" w:rsidR="007F7D80" w:rsidRDefault="007F7D80" w:rsidP="005A11C5">
            <w:pPr>
              <w:pStyle w:val="TABLEBODY"/>
              <w:rPr>
                <w:bCs/>
                <w:iCs/>
              </w:rPr>
            </w:pPr>
          </w:p>
          <w:p w14:paraId="126E7182" w14:textId="77777777" w:rsidR="00EB1852" w:rsidRDefault="00EB1852" w:rsidP="005A11C5">
            <w:pPr>
              <w:pStyle w:val="TABLEBODY"/>
              <w:rPr>
                <w:bCs/>
                <w:iCs/>
              </w:rPr>
            </w:pPr>
          </w:p>
          <w:p w14:paraId="6A8B9793" w14:textId="77777777" w:rsidR="00294F14" w:rsidRDefault="00316FC8" w:rsidP="005A11C5">
            <w:pPr>
              <w:pStyle w:val="TABLEBODY"/>
              <w:rPr>
                <w:bCs/>
                <w:iCs/>
              </w:rPr>
            </w:pPr>
            <w:r>
              <w:rPr>
                <w:bCs/>
                <w:iCs/>
              </w:rPr>
              <w:t>Jessica Andrew</w:t>
            </w:r>
          </w:p>
          <w:p w14:paraId="43BF0290" w14:textId="0B262A88" w:rsidR="00316FC8" w:rsidRPr="00316FC8" w:rsidRDefault="00316FC8" w:rsidP="005A11C5">
            <w:pPr>
              <w:pStyle w:val="TABLEBODY"/>
              <w:rPr>
                <w:bCs/>
                <w:i/>
              </w:rPr>
            </w:pPr>
          </w:p>
        </w:tc>
      </w:tr>
      <w:tr w:rsidR="001F4FCC" w:rsidRPr="00CF1322" w14:paraId="258B31DC" w14:textId="77777777" w:rsidTr="001F4FCC">
        <w:tc>
          <w:tcPr>
            <w:tcW w:w="4536" w:type="dxa"/>
          </w:tcPr>
          <w:p w14:paraId="70924A35" w14:textId="77777777" w:rsidR="001F4FCC" w:rsidRPr="00CF1322" w:rsidRDefault="001F4FCC" w:rsidP="005A11C5">
            <w:pPr>
              <w:pStyle w:val="TABLEBOLD"/>
            </w:pPr>
            <w:r>
              <w:t>Ex Officio</w:t>
            </w:r>
          </w:p>
        </w:tc>
        <w:tc>
          <w:tcPr>
            <w:tcW w:w="5103" w:type="dxa"/>
          </w:tcPr>
          <w:p w14:paraId="3735C9CB" w14:textId="283DFCD9" w:rsidR="001F4FCC" w:rsidRPr="00CF1322" w:rsidRDefault="00624E18" w:rsidP="005A11C5">
            <w:pPr>
              <w:pStyle w:val="TABLEBODY"/>
              <w:rPr>
                <w:bCs/>
                <w:iCs/>
              </w:rPr>
            </w:pPr>
            <w:r>
              <w:t xml:space="preserve">Chairman </w:t>
            </w:r>
            <w:r w:rsidR="00D63023">
              <w:t xml:space="preserve">Doug </w:t>
            </w:r>
            <w:r>
              <w:t>Leeder</w:t>
            </w:r>
          </w:p>
        </w:tc>
      </w:tr>
      <w:tr w:rsidR="00294F14" w:rsidRPr="00247003" w14:paraId="251861A8" w14:textId="77777777" w:rsidTr="00BA6D90">
        <w:tc>
          <w:tcPr>
            <w:tcW w:w="4536" w:type="dxa"/>
          </w:tcPr>
          <w:p w14:paraId="47890443" w14:textId="30927801" w:rsidR="00294F14" w:rsidRPr="00247003" w:rsidRDefault="00294F14" w:rsidP="005A11C5">
            <w:pPr>
              <w:pStyle w:val="TABLEBOLD"/>
            </w:pPr>
            <w:r w:rsidRPr="00247003">
              <w:t>Quorum</w:t>
            </w:r>
          </w:p>
        </w:tc>
        <w:tc>
          <w:tcPr>
            <w:tcW w:w="5103" w:type="dxa"/>
          </w:tcPr>
          <w:p w14:paraId="6E754D03" w14:textId="1F9E80ED" w:rsidR="00294F14" w:rsidRPr="00247003" w:rsidRDefault="00294F14" w:rsidP="005A11C5">
            <w:pPr>
              <w:pStyle w:val="TABLEBODY"/>
              <w:rPr>
                <w:bCs/>
                <w:iCs/>
              </w:rPr>
            </w:pPr>
            <w:r w:rsidRPr="00247003">
              <w:t>Six members, consisting of more than half the number o</w:t>
            </w:r>
            <w:r w:rsidR="00247003">
              <w:t xml:space="preserve">f voting members of which four </w:t>
            </w:r>
            <w:r w:rsidRPr="00247003">
              <w:t>must be BOPRC members</w:t>
            </w:r>
          </w:p>
        </w:tc>
      </w:tr>
      <w:tr w:rsidR="00294F14" w:rsidRPr="00247003" w14:paraId="0404DE2B" w14:textId="77777777" w:rsidTr="00BA6D90">
        <w:tc>
          <w:tcPr>
            <w:tcW w:w="4536" w:type="dxa"/>
          </w:tcPr>
          <w:p w14:paraId="33671D5C" w14:textId="77777777" w:rsidR="00294F14" w:rsidRPr="00247003" w:rsidRDefault="00294F14" w:rsidP="005A11C5">
            <w:pPr>
              <w:pStyle w:val="TABLEBOLD"/>
            </w:pPr>
            <w:r w:rsidRPr="00247003">
              <w:t>Meeting frequency</w:t>
            </w:r>
          </w:p>
        </w:tc>
        <w:tc>
          <w:tcPr>
            <w:tcW w:w="5103" w:type="dxa"/>
          </w:tcPr>
          <w:p w14:paraId="15DE1629" w14:textId="77777777" w:rsidR="00294F14" w:rsidRPr="00247003" w:rsidRDefault="00294F14" w:rsidP="005A11C5">
            <w:pPr>
              <w:pStyle w:val="TABLEBODY"/>
            </w:pPr>
            <w:r w:rsidRPr="00247003">
              <w:t xml:space="preserve">Quarterly </w:t>
            </w:r>
          </w:p>
        </w:tc>
      </w:tr>
    </w:tbl>
    <w:p w14:paraId="28610518" w14:textId="08432E7D" w:rsidR="00294F14" w:rsidRPr="00DC06F2" w:rsidRDefault="00294F14" w:rsidP="00813177">
      <w:pPr>
        <w:pStyle w:val="StyleTextNormal16ptBoldCustomColorRGB91155213"/>
      </w:pPr>
      <w:bookmarkStart w:id="59" w:name="_Toc52887155"/>
      <w:r w:rsidRPr="00DC06F2">
        <w:t>Purpose</w:t>
      </w:r>
      <w:bookmarkEnd w:id="59"/>
    </w:p>
    <w:p w14:paraId="2D0D388B" w14:textId="19612883" w:rsidR="00294F14" w:rsidRPr="00397701" w:rsidRDefault="00294F14" w:rsidP="00397701">
      <w:pPr>
        <w:pStyle w:val="TextNormal"/>
      </w:pPr>
      <w:r w:rsidRPr="00247003">
        <w:t>Set the strategic and operational direction for approved Regional Council public transport policy and strategy</w:t>
      </w:r>
      <w:r w:rsidR="008B13A1">
        <w:t>,</w:t>
      </w:r>
      <w:r w:rsidRPr="00247003">
        <w:t xml:space="preserve"> and monitor how it is implemented.</w:t>
      </w:r>
    </w:p>
    <w:p w14:paraId="0D55ACC6" w14:textId="77777777" w:rsidR="009F2E4F" w:rsidRPr="00DC06F2" w:rsidRDefault="009F2E4F" w:rsidP="00813177">
      <w:pPr>
        <w:pStyle w:val="StyleTextNormal16ptBoldCustomColorRGB91155213"/>
      </w:pPr>
      <w:r w:rsidRPr="00DC06F2">
        <w:br w:type="page"/>
      </w:r>
    </w:p>
    <w:p w14:paraId="6F3F09A1" w14:textId="6B1EF10C" w:rsidR="00294F14" w:rsidRPr="00DC06F2" w:rsidRDefault="00294F14" w:rsidP="00813177">
      <w:pPr>
        <w:pStyle w:val="StyleTextNormal16ptBoldCustomColorRGB91155213"/>
      </w:pPr>
      <w:bookmarkStart w:id="60" w:name="_Toc52887156"/>
      <w:r w:rsidRPr="00DC06F2">
        <w:lastRenderedPageBreak/>
        <w:t>Role</w:t>
      </w:r>
      <w:bookmarkEnd w:id="60"/>
    </w:p>
    <w:p w14:paraId="60615D39" w14:textId="77777777" w:rsidR="00294F14" w:rsidRPr="005A11C5" w:rsidRDefault="00294F14" w:rsidP="005A11C5">
      <w:pPr>
        <w:pStyle w:val="List1Bullet"/>
      </w:pPr>
      <w:r w:rsidRPr="005A11C5">
        <w:t>Prepare and review the Bay of Plenty Regional Public Transport Plan.</w:t>
      </w:r>
    </w:p>
    <w:p w14:paraId="12423797" w14:textId="77777777" w:rsidR="00294F14" w:rsidRPr="005A11C5" w:rsidRDefault="00294F14" w:rsidP="005A11C5">
      <w:pPr>
        <w:pStyle w:val="List1Bullet"/>
      </w:pPr>
      <w:r w:rsidRPr="005A11C5">
        <w:t>Implement, monitor and review operational public transport policy and plans.</w:t>
      </w:r>
    </w:p>
    <w:p w14:paraId="115B5434" w14:textId="77777777" w:rsidR="00294F14" w:rsidRPr="005A11C5" w:rsidRDefault="00294F14" w:rsidP="005A11C5">
      <w:pPr>
        <w:pStyle w:val="List1Bullet"/>
      </w:pPr>
      <w:r w:rsidRPr="005A11C5">
        <w:t>Implement, monitor and review the Western Bay of Plenty Public Transport Implementation Plan.</w:t>
      </w:r>
    </w:p>
    <w:p w14:paraId="77BA1924" w14:textId="560B0100" w:rsidR="00294F14" w:rsidRPr="005A11C5" w:rsidRDefault="00294F14" w:rsidP="005A11C5">
      <w:pPr>
        <w:pStyle w:val="List1Bullet"/>
      </w:pPr>
      <w:r w:rsidRPr="005A11C5">
        <w:t xml:space="preserve">Advocate for public transport with NZTA, territorial authorities and </w:t>
      </w:r>
      <w:r w:rsidR="006B04F5" w:rsidRPr="005A11C5">
        <w:t>Central Government</w:t>
      </w:r>
      <w:r w:rsidRPr="005A11C5">
        <w:t>.</w:t>
      </w:r>
    </w:p>
    <w:p w14:paraId="385F8D71" w14:textId="77777777" w:rsidR="00294F14" w:rsidRPr="005A11C5" w:rsidRDefault="00294F14" w:rsidP="005A11C5">
      <w:pPr>
        <w:pStyle w:val="List1Bullet"/>
      </w:pPr>
      <w:r w:rsidRPr="005A11C5">
        <w:t>Set and monitor targets for public transport in the region.</w:t>
      </w:r>
    </w:p>
    <w:p w14:paraId="44C1F514" w14:textId="77777777" w:rsidR="00294F14" w:rsidRPr="005A11C5" w:rsidRDefault="00294F14" w:rsidP="005A11C5">
      <w:pPr>
        <w:pStyle w:val="List1Bullet"/>
      </w:pPr>
      <w:r w:rsidRPr="005A11C5">
        <w:t>Receive reporting on the performance of the Passenger Transport Activity.</w:t>
      </w:r>
    </w:p>
    <w:p w14:paraId="5FE3CF9D" w14:textId="77777777" w:rsidR="00294F14" w:rsidRPr="005A11C5" w:rsidRDefault="00294F14" w:rsidP="005A11C5">
      <w:pPr>
        <w:pStyle w:val="List1Bullet"/>
        <w:spacing w:after="240"/>
      </w:pPr>
      <w:r w:rsidRPr="005A11C5">
        <w:t>In coordination with the work programme of the Regional Transport Committee, guide and review the public transport components of the Regional Land Transport Plan (RLTP) and make recommendations to Regional Transport Committee for incorporation into the RLTP.</w:t>
      </w:r>
    </w:p>
    <w:p w14:paraId="41A0A196" w14:textId="03D2A293" w:rsidR="00294F14" w:rsidRPr="00DC06F2" w:rsidRDefault="00294F14" w:rsidP="00813177">
      <w:pPr>
        <w:pStyle w:val="StyleTextNormal16ptBoldCustomColorRGB91155213"/>
      </w:pPr>
      <w:bookmarkStart w:id="61" w:name="_Toc52887157"/>
      <w:r w:rsidRPr="00DC06F2">
        <w:t>Power to Act</w:t>
      </w:r>
      <w:bookmarkEnd w:id="61"/>
    </w:p>
    <w:p w14:paraId="4A63D261" w14:textId="77777777" w:rsidR="00294F14" w:rsidRPr="00AD282E" w:rsidRDefault="00294F14" w:rsidP="00AD282E">
      <w:pPr>
        <w:pStyle w:val="TextNormal"/>
      </w:pPr>
      <w:r w:rsidRPr="00AD282E">
        <w:t>To make all decisions necessary to fulfil the role and scope of the committee subject to the limitations imposed.</w:t>
      </w:r>
    </w:p>
    <w:p w14:paraId="728AB9BD" w14:textId="533A0DA9" w:rsidR="00294F14" w:rsidRPr="00DC06F2" w:rsidRDefault="00294F14" w:rsidP="00813177">
      <w:pPr>
        <w:pStyle w:val="StyleTextNormal16ptBoldCustomColorRGB91155213"/>
      </w:pPr>
      <w:bookmarkStart w:id="62" w:name="_Toc52887158"/>
      <w:r w:rsidRPr="00DC06F2">
        <w:t>Power to Recommend</w:t>
      </w:r>
      <w:bookmarkEnd w:id="62"/>
    </w:p>
    <w:p w14:paraId="4F047415" w14:textId="77777777" w:rsidR="00294F14" w:rsidRPr="00247003" w:rsidRDefault="00294F14" w:rsidP="00AD282E">
      <w:pPr>
        <w:pStyle w:val="TextNormal"/>
      </w:pPr>
      <w:r w:rsidRPr="00247003">
        <w:t>To Council and/or any standing committee as it deems appropriate.</w:t>
      </w:r>
    </w:p>
    <w:p w14:paraId="78E61D2C" w14:textId="7EE5EC0A" w:rsidR="00D30717" w:rsidRDefault="00294F14" w:rsidP="00AD282E">
      <w:pPr>
        <w:pStyle w:val="TextNormal"/>
      </w:pPr>
      <w:r w:rsidRPr="00247003">
        <w:t>The Public Transport Committee reports to the Regional Council.</w:t>
      </w:r>
    </w:p>
    <w:p w14:paraId="3C58F2BC" w14:textId="77777777" w:rsidR="00EB1852" w:rsidRDefault="00EB1852" w:rsidP="000222C5">
      <w:pPr>
        <w:pStyle w:val="TextNormal"/>
      </w:pPr>
    </w:p>
    <w:p w14:paraId="0DE1A45C" w14:textId="77777777" w:rsidR="00EB1852" w:rsidRDefault="00EB1852" w:rsidP="000222C5">
      <w:pPr>
        <w:pStyle w:val="TextNormal"/>
      </w:pPr>
    </w:p>
    <w:p w14:paraId="68FA53E7" w14:textId="77777777" w:rsidR="00B76415" w:rsidRDefault="00EB1852" w:rsidP="000222C5">
      <w:pPr>
        <w:pStyle w:val="TextNormal"/>
        <w:rPr>
          <w:i/>
          <w:sz w:val="20"/>
        </w:rPr>
      </w:pPr>
      <w:r w:rsidRPr="00EB1852">
        <w:rPr>
          <w:i/>
          <w:sz w:val="20"/>
        </w:rPr>
        <w:t>Membership amended 03.03.2021</w:t>
      </w:r>
    </w:p>
    <w:p w14:paraId="34119A0A" w14:textId="77777777" w:rsidR="00B76415" w:rsidRDefault="00B76415" w:rsidP="000222C5">
      <w:pPr>
        <w:pStyle w:val="TextNormal"/>
        <w:rPr>
          <w:i/>
          <w:sz w:val="20"/>
        </w:rPr>
      </w:pPr>
    </w:p>
    <w:p w14:paraId="573770D1" w14:textId="77777777" w:rsidR="00B76415" w:rsidRDefault="00B76415" w:rsidP="000222C5">
      <w:pPr>
        <w:pStyle w:val="TextNormal"/>
        <w:rPr>
          <w:i/>
          <w:sz w:val="20"/>
        </w:rPr>
      </w:pPr>
    </w:p>
    <w:p w14:paraId="03979FCE" w14:textId="77777777" w:rsidR="00B76415" w:rsidRDefault="00B76415" w:rsidP="000222C5">
      <w:pPr>
        <w:pStyle w:val="TextNormal"/>
        <w:rPr>
          <w:i/>
          <w:sz w:val="20"/>
        </w:rPr>
      </w:pPr>
    </w:p>
    <w:p w14:paraId="570758B7" w14:textId="77777777" w:rsidR="00B76415" w:rsidRDefault="00B76415" w:rsidP="000222C5">
      <w:pPr>
        <w:pStyle w:val="TextNormal"/>
        <w:rPr>
          <w:i/>
          <w:sz w:val="20"/>
        </w:rPr>
      </w:pPr>
    </w:p>
    <w:p w14:paraId="5B172A41" w14:textId="77777777" w:rsidR="00B76415" w:rsidRDefault="00B76415" w:rsidP="000222C5">
      <w:pPr>
        <w:pStyle w:val="TextNormal"/>
        <w:rPr>
          <w:i/>
          <w:sz w:val="20"/>
        </w:rPr>
      </w:pPr>
    </w:p>
    <w:p w14:paraId="439E356A" w14:textId="77777777" w:rsidR="00B76415" w:rsidRDefault="00B76415" w:rsidP="000222C5">
      <w:pPr>
        <w:pStyle w:val="TextNormal"/>
        <w:rPr>
          <w:i/>
          <w:sz w:val="20"/>
        </w:rPr>
      </w:pPr>
    </w:p>
    <w:p w14:paraId="27131948" w14:textId="77777777" w:rsidR="00B76415" w:rsidRDefault="00B76415" w:rsidP="000222C5">
      <w:pPr>
        <w:pStyle w:val="TextNormal"/>
        <w:rPr>
          <w:i/>
          <w:sz w:val="20"/>
        </w:rPr>
      </w:pPr>
    </w:p>
    <w:p w14:paraId="62A5A95C" w14:textId="77777777" w:rsidR="00B76415" w:rsidRDefault="00B76415" w:rsidP="000222C5">
      <w:pPr>
        <w:pStyle w:val="TextNormal"/>
        <w:rPr>
          <w:i/>
          <w:sz w:val="20"/>
        </w:rPr>
      </w:pPr>
    </w:p>
    <w:p w14:paraId="43B82263" w14:textId="77777777" w:rsidR="00B76415" w:rsidRDefault="00B76415" w:rsidP="000222C5">
      <w:pPr>
        <w:pStyle w:val="TextNormal"/>
        <w:rPr>
          <w:i/>
          <w:sz w:val="20"/>
        </w:rPr>
      </w:pPr>
    </w:p>
    <w:p w14:paraId="0B3731A2" w14:textId="77777777" w:rsidR="00B76415" w:rsidRDefault="00B76415" w:rsidP="000222C5">
      <w:pPr>
        <w:pStyle w:val="TextNormal"/>
        <w:rPr>
          <w:i/>
          <w:sz w:val="20"/>
        </w:rPr>
      </w:pPr>
    </w:p>
    <w:p w14:paraId="0FCDC2B6" w14:textId="77777777" w:rsidR="00B76415" w:rsidRDefault="00B76415" w:rsidP="000222C5">
      <w:pPr>
        <w:pStyle w:val="TextNormal"/>
        <w:rPr>
          <w:i/>
          <w:sz w:val="20"/>
        </w:rPr>
      </w:pPr>
    </w:p>
    <w:p w14:paraId="75B427E8" w14:textId="77777777" w:rsidR="00B76415" w:rsidRDefault="00B76415" w:rsidP="000222C5">
      <w:pPr>
        <w:pStyle w:val="TextNormal"/>
        <w:rPr>
          <w:i/>
          <w:sz w:val="20"/>
        </w:rPr>
      </w:pPr>
    </w:p>
    <w:p w14:paraId="14C9D113" w14:textId="77777777" w:rsidR="00B76415" w:rsidRDefault="00B76415" w:rsidP="000222C5">
      <w:pPr>
        <w:pStyle w:val="TextNormal"/>
        <w:rPr>
          <w:i/>
          <w:sz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76415" w:rsidRPr="00B76415" w14:paraId="65298703" w14:textId="77777777" w:rsidTr="00FB4FE1">
        <w:tc>
          <w:tcPr>
            <w:tcW w:w="9720" w:type="dxa"/>
            <w:tcBorders>
              <w:top w:val="nil"/>
              <w:left w:val="nil"/>
              <w:bottom w:val="nil"/>
              <w:right w:val="nil"/>
            </w:tcBorders>
            <w:shd w:val="pct20" w:color="000000" w:fill="FFFFFF"/>
          </w:tcPr>
          <w:p w14:paraId="188298B8" w14:textId="77777777" w:rsidR="00B76415" w:rsidRPr="00B76415" w:rsidRDefault="00B76415" w:rsidP="00B76415">
            <w:pPr>
              <w:spacing w:before="120" w:after="120"/>
              <w:jc w:val="center"/>
              <w:rPr>
                <w:rFonts w:ascii="Gotham Office" w:hAnsi="Gotham Office" w:cs="Arial"/>
                <w:b/>
                <w:bCs/>
                <w:sz w:val="36"/>
                <w:szCs w:val="22"/>
                <w:lang w:val="en-NZ" w:eastAsia="en-AU"/>
              </w:rPr>
            </w:pPr>
            <w:bookmarkStart w:id="63" w:name="_Toc24620954"/>
            <w:bookmarkStart w:id="64" w:name="_Hlk108605702"/>
            <w:r w:rsidRPr="00B76415">
              <w:rPr>
                <w:rFonts w:ascii="Gotham Office" w:hAnsi="Gotham Office"/>
                <w:b/>
                <w:bCs/>
                <w:sz w:val="36"/>
                <w:szCs w:val="22"/>
                <w:lang w:val="en-NZ" w:eastAsia="en-AU"/>
              </w:rPr>
              <w:lastRenderedPageBreak/>
              <w:t>Bay of Plenty Regional Navigation Safety Bylaws Review Committee</w:t>
            </w:r>
            <w:bookmarkEnd w:id="63"/>
          </w:p>
        </w:tc>
      </w:tr>
    </w:tbl>
    <w:p w14:paraId="052D6977" w14:textId="77777777" w:rsidR="00B76415" w:rsidRPr="003B0353" w:rsidRDefault="00B76415" w:rsidP="00B76415">
      <w:pPr>
        <w:keepNext/>
        <w:spacing w:before="240"/>
        <w:jc w:val="both"/>
        <w:outlineLvl w:val="1"/>
        <w:rPr>
          <w:rFonts w:eastAsiaTheme="minorHAnsi" w:cs="Arial"/>
          <w:b/>
          <w:color w:val="5B9BD5" w:themeColor="accent1"/>
          <w:sz w:val="32"/>
          <w:szCs w:val="22"/>
          <w:lang w:val="en-NZ" w:eastAsia="en-AU"/>
        </w:rPr>
      </w:pPr>
      <w:r w:rsidRPr="003B0353">
        <w:rPr>
          <w:rFonts w:eastAsiaTheme="minorHAnsi" w:cs="Arial"/>
          <w:b/>
          <w:color w:val="5B9BD5" w:themeColor="accent1"/>
          <w:sz w:val="32"/>
          <w:szCs w:val="22"/>
          <w:lang w:val="en-NZ" w:eastAsia="en-AU"/>
        </w:rPr>
        <w:t>Membership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242"/>
        <w:gridCol w:w="5539"/>
      </w:tblGrid>
      <w:tr w:rsidR="00B76415" w:rsidRPr="003B0353" w14:paraId="01AD32B3" w14:textId="77777777" w:rsidTr="00FB4FE1">
        <w:tc>
          <w:tcPr>
            <w:tcW w:w="4242" w:type="dxa"/>
          </w:tcPr>
          <w:p w14:paraId="3A33B8DF" w14:textId="77777777" w:rsidR="00B76415" w:rsidRPr="003B0353" w:rsidRDefault="00B76415" w:rsidP="00B76415">
            <w:pPr>
              <w:spacing w:before="40" w:after="40"/>
              <w:jc w:val="both"/>
              <w:rPr>
                <w:rFonts w:cs="Arial"/>
                <w:szCs w:val="22"/>
                <w:lang w:val="en-AU" w:eastAsia="en-AU"/>
              </w:rPr>
            </w:pPr>
            <w:r w:rsidRPr="003B0353">
              <w:rPr>
                <w:rFonts w:cs="Arial"/>
                <w:b/>
                <w:szCs w:val="22"/>
                <w:lang w:val="en-AU" w:eastAsia="en-AU"/>
              </w:rPr>
              <w:t>Chairperson</w:t>
            </w:r>
          </w:p>
        </w:tc>
        <w:tc>
          <w:tcPr>
            <w:tcW w:w="5539" w:type="dxa"/>
          </w:tcPr>
          <w:p w14:paraId="6D481727" w14:textId="77777777" w:rsidR="00B76415" w:rsidRPr="003B0353" w:rsidRDefault="00B76415" w:rsidP="00B76415">
            <w:pPr>
              <w:spacing w:before="40" w:after="40"/>
              <w:rPr>
                <w:rFonts w:cs="Arial"/>
                <w:szCs w:val="22"/>
                <w:lang w:val="en-AU" w:eastAsia="en-AU"/>
              </w:rPr>
            </w:pPr>
            <w:r w:rsidRPr="003B0353">
              <w:rPr>
                <w:rFonts w:cs="Arial"/>
                <w:szCs w:val="22"/>
                <w:lang w:val="en-AU" w:eastAsia="en-AU"/>
              </w:rPr>
              <w:t>Cr Andrew von Dadelszen</w:t>
            </w:r>
          </w:p>
        </w:tc>
      </w:tr>
      <w:tr w:rsidR="00B76415" w:rsidRPr="003B0353" w14:paraId="2A2DF3F8" w14:textId="77777777" w:rsidTr="00FB4FE1">
        <w:tc>
          <w:tcPr>
            <w:tcW w:w="4242" w:type="dxa"/>
          </w:tcPr>
          <w:p w14:paraId="6C7EB67F" w14:textId="77777777" w:rsidR="00B76415" w:rsidRPr="003B0353" w:rsidRDefault="00B76415" w:rsidP="00B76415">
            <w:pPr>
              <w:spacing w:before="40" w:after="40"/>
              <w:jc w:val="both"/>
              <w:rPr>
                <w:rFonts w:cs="Arial"/>
                <w:b/>
                <w:szCs w:val="22"/>
                <w:lang w:val="en-AU" w:eastAsia="en-AU"/>
              </w:rPr>
            </w:pPr>
            <w:r w:rsidRPr="003B0353">
              <w:rPr>
                <w:rFonts w:cs="Arial"/>
                <w:b/>
                <w:szCs w:val="22"/>
                <w:lang w:val="en-AU" w:eastAsia="en-AU"/>
              </w:rPr>
              <w:t>Members</w:t>
            </w:r>
          </w:p>
        </w:tc>
        <w:tc>
          <w:tcPr>
            <w:tcW w:w="5539" w:type="dxa"/>
          </w:tcPr>
          <w:p w14:paraId="542C0C31" w14:textId="77777777" w:rsidR="00B76415" w:rsidRPr="003B0353" w:rsidRDefault="00B76415" w:rsidP="00B76415">
            <w:pPr>
              <w:spacing w:before="40" w:after="40"/>
              <w:rPr>
                <w:rFonts w:cs="Arial"/>
                <w:b/>
                <w:bCs/>
                <w:szCs w:val="22"/>
                <w:lang w:val="en-AU" w:eastAsia="en-AU"/>
              </w:rPr>
            </w:pPr>
            <w:r w:rsidRPr="003B0353">
              <w:rPr>
                <w:rFonts w:cs="Arial"/>
                <w:b/>
                <w:bCs/>
                <w:szCs w:val="22"/>
                <w:lang w:val="en-AU" w:eastAsia="en-AU"/>
              </w:rPr>
              <w:t>Bay of Plenty Regional Council:</w:t>
            </w:r>
          </w:p>
          <w:p w14:paraId="38DC8D7E" w14:textId="77777777" w:rsidR="00B76415" w:rsidRPr="003B0353" w:rsidRDefault="00B76415" w:rsidP="00B76415">
            <w:pPr>
              <w:spacing w:before="40" w:after="40"/>
              <w:rPr>
                <w:rFonts w:cs="Arial"/>
                <w:szCs w:val="22"/>
                <w:lang w:val="en-AU" w:eastAsia="en-AU"/>
              </w:rPr>
            </w:pPr>
            <w:r w:rsidRPr="003B0353">
              <w:rPr>
                <w:rFonts w:cs="Arial"/>
                <w:szCs w:val="22"/>
                <w:lang w:val="en-AU" w:eastAsia="en-AU"/>
              </w:rPr>
              <w:t>Cr Toi Kai Rakau Iti (Deputy Chair)</w:t>
            </w:r>
          </w:p>
          <w:p w14:paraId="002CDE83" w14:textId="77777777" w:rsidR="00B76415" w:rsidRPr="003B0353" w:rsidRDefault="00B76415" w:rsidP="00B76415">
            <w:pPr>
              <w:spacing w:before="40" w:after="40"/>
              <w:rPr>
                <w:rFonts w:cs="Arial"/>
                <w:szCs w:val="22"/>
                <w:lang w:val="en-AU" w:eastAsia="en-AU"/>
              </w:rPr>
            </w:pPr>
            <w:r w:rsidRPr="003B0353">
              <w:rPr>
                <w:rFonts w:cs="Arial"/>
                <w:szCs w:val="22"/>
                <w:lang w:val="en-AU" w:eastAsia="en-AU"/>
              </w:rPr>
              <w:t>Cr Jane Nees</w:t>
            </w:r>
          </w:p>
          <w:p w14:paraId="546102DB" w14:textId="77777777" w:rsidR="00B76415" w:rsidRPr="003B0353" w:rsidRDefault="00B76415" w:rsidP="00B76415">
            <w:pPr>
              <w:spacing w:before="40" w:after="40"/>
              <w:rPr>
                <w:rFonts w:cs="Arial"/>
                <w:szCs w:val="22"/>
                <w:lang w:val="en-AU" w:eastAsia="en-AU"/>
              </w:rPr>
            </w:pPr>
            <w:r w:rsidRPr="003B0353">
              <w:rPr>
                <w:rFonts w:cs="Arial"/>
                <w:szCs w:val="22"/>
                <w:lang w:val="en-AU" w:eastAsia="en-AU"/>
              </w:rPr>
              <w:t>Cr Kevin Winters</w:t>
            </w:r>
          </w:p>
          <w:p w14:paraId="28B77F67" w14:textId="77777777" w:rsidR="00B76415" w:rsidRPr="003B0353" w:rsidRDefault="00B76415" w:rsidP="00B76415">
            <w:pPr>
              <w:spacing w:before="40" w:after="40"/>
              <w:rPr>
                <w:rFonts w:cs="Arial"/>
                <w:szCs w:val="22"/>
                <w:lang w:val="en-AU" w:eastAsia="en-AU"/>
              </w:rPr>
            </w:pPr>
          </w:p>
          <w:p w14:paraId="229F4D3D" w14:textId="77777777" w:rsidR="00B76415" w:rsidRPr="003B0353" w:rsidRDefault="00B76415" w:rsidP="00B76415">
            <w:pPr>
              <w:spacing w:before="40" w:after="40"/>
              <w:rPr>
                <w:rFonts w:cs="Arial"/>
                <w:b/>
                <w:bCs/>
                <w:szCs w:val="22"/>
                <w:lang w:val="en-AU" w:eastAsia="en-AU"/>
              </w:rPr>
            </w:pPr>
            <w:r w:rsidRPr="003B0353">
              <w:rPr>
                <w:rFonts w:cs="Arial"/>
                <w:b/>
                <w:bCs/>
                <w:szCs w:val="22"/>
                <w:lang w:val="en-AU" w:eastAsia="en-AU"/>
              </w:rPr>
              <w:t>Tangata Whenua Representatives:</w:t>
            </w:r>
          </w:p>
          <w:p w14:paraId="5462E730" w14:textId="77777777" w:rsidR="00B76415" w:rsidRPr="003B0353" w:rsidRDefault="00B76415" w:rsidP="00B76415">
            <w:pPr>
              <w:spacing w:before="40" w:after="40"/>
              <w:rPr>
                <w:rFonts w:cs="Arial"/>
                <w:szCs w:val="22"/>
                <w:lang w:val="en-AU" w:eastAsia="en-AU"/>
              </w:rPr>
            </w:pPr>
            <w:r w:rsidRPr="003B0353">
              <w:rPr>
                <w:rFonts w:cs="Arial"/>
                <w:szCs w:val="22"/>
                <w:lang w:val="en-AU" w:eastAsia="en-AU"/>
              </w:rPr>
              <w:t>Raewyn Bennett</w:t>
            </w:r>
          </w:p>
          <w:p w14:paraId="714C07F5" w14:textId="7C851751" w:rsidR="00B76415" w:rsidRPr="003B0353" w:rsidRDefault="00B76415" w:rsidP="00B76415">
            <w:pPr>
              <w:spacing w:before="40" w:after="40"/>
              <w:rPr>
                <w:rFonts w:cs="Arial"/>
                <w:szCs w:val="22"/>
                <w:lang w:val="en-AU" w:eastAsia="en-AU"/>
              </w:rPr>
            </w:pPr>
            <w:r w:rsidRPr="003B0353">
              <w:rPr>
                <w:rFonts w:cs="Arial"/>
                <w:szCs w:val="22"/>
                <w:lang w:val="en-AU" w:eastAsia="en-AU"/>
              </w:rPr>
              <w:t>Mica</w:t>
            </w:r>
            <w:r w:rsidR="00F464C9">
              <w:rPr>
                <w:rFonts w:cs="Arial"/>
                <w:szCs w:val="22"/>
                <w:lang w:val="en-AU" w:eastAsia="en-AU"/>
              </w:rPr>
              <w:t>h</w:t>
            </w:r>
            <w:r w:rsidRPr="003B0353">
              <w:rPr>
                <w:rFonts w:cs="Arial"/>
                <w:szCs w:val="22"/>
                <w:lang w:val="en-AU" w:eastAsia="en-AU"/>
              </w:rPr>
              <w:t xml:space="preserve"> Tawhara</w:t>
            </w:r>
          </w:p>
          <w:p w14:paraId="0CDA34F3" w14:textId="77777777" w:rsidR="00B76415" w:rsidRPr="003B0353" w:rsidRDefault="00B76415" w:rsidP="00B76415">
            <w:pPr>
              <w:spacing w:before="40" w:after="40"/>
              <w:rPr>
                <w:rFonts w:cs="Arial"/>
                <w:szCs w:val="22"/>
                <w:lang w:val="en-AU" w:eastAsia="en-AU"/>
              </w:rPr>
            </w:pPr>
            <w:r w:rsidRPr="003B0353">
              <w:rPr>
                <w:rFonts w:cs="Arial"/>
                <w:szCs w:val="22"/>
                <w:lang w:val="en-AU" w:eastAsia="en-AU"/>
              </w:rPr>
              <w:t>Patrick Young</w:t>
            </w:r>
          </w:p>
        </w:tc>
      </w:tr>
      <w:tr w:rsidR="00B76415" w:rsidRPr="003B0353" w14:paraId="39AB6710" w14:textId="77777777" w:rsidTr="00FB4FE1">
        <w:tc>
          <w:tcPr>
            <w:tcW w:w="4242" w:type="dxa"/>
          </w:tcPr>
          <w:p w14:paraId="3FF53295" w14:textId="77777777" w:rsidR="00B76415" w:rsidRPr="003B0353" w:rsidRDefault="00B76415" w:rsidP="00B76415">
            <w:pPr>
              <w:spacing w:before="40" w:after="40"/>
              <w:jc w:val="both"/>
              <w:rPr>
                <w:rFonts w:cs="Arial"/>
                <w:b/>
                <w:szCs w:val="22"/>
                <w:lang w:val="en-AU" w:eastAsia="en-AU"/>
              </w:rPr>
            </w:pPr>
            <w:r w:rsidRPr="003B0353">
              <w:rPr>
                <w:rFonts w:cs="Arial"/>
                <w:b/>
                <w:szCs w:val="22"/>
                <w:lang w:val="en-AU" w:eastAsia="en-AU"/>
              </w:rPr>
              <w:t>Ex Officio</w:t>
            </w:r>
          </w:p>
        </w:tc>
        <w:tc>
          <w:tcPr>
            <w:tcW w:w="5539" w:type="dxa"/>
          </w:tcPr>
          <w:p w14:paraId="3CA24E87" w14:textId="77777777" w:rsidR="00B76415" w:rsidRPr="003B0353" w:rsidRDefault="00B76415" w:rsidP="00B76415">
            <w:pPr>
              <w:spacing w:before="40" w:after="40"/>
              <w:rPr>
                <w:rFonts w:cs="Arial"/>
                <w:bCs/>
                <w:iCs/>
                <w:szCs w:val="22"/>
                <w:lang w:val="en-NZ" w:eastAsia="en-AU"/>
              </w:rPr>
            </w:pPr>
            <w:r w:rsidRPr="003B0353">
              <w:rPr>
                <w:rFonts w:cs="Arial"/>
                <w:szCs w:val="22"/>
                <w:lang w:val="en-NZ" w:eastAsia="en-AU"/>
              </w:rPr>
              <w:t>Chairman Doug Leeder</w:t>
            </w:r>
          </w:p>
        </w:tc>
      </w:tr>
      <w:tr w:rsidR="00B76415" w:rsidRPr="003B0353" w14:paraId="6A18E7D2" w14:textId="77777777" w:rsidTr="00FB4FE1">
        <w:tc>
          <w:tcPr>
            <w:tcW w:w="4242" w:type="dxa"/>
          </w:tcPr>
          <w:p w14:paraId="7F9D985E" w14:textId="77777777" w:rsidR="00B76415" w:rsidRPr="003B0353" w:rsidRDefault="00B76415" w:rsidP="00B76415">
            <w:pPr>
              <w:spacing w:before="40" w:after="40"/>
              <w:jc w:val="both"/>
              <w:rPr>
                <w:rFonts w:cs="Arial"/>
                <w:szCs w:val="22"/>
                <w:lang w:val="en-AU" w:eastAsia="en-AU"/>
              </w:rPr>
            </w:pPr>
            <w:r w:rsidRPr="003B0353">
              <w:rPr>
                <w:rFonts w:cs="Arial"/>
                <w:b/>
                <w:szCs w:val="22"/>
                <w:lang w:val="en-AU" w:eastAsia="en-AU"/>
              </w:rPr>
              <w:t>Quorum</w:t>
            </w:r>
          </w:p>
        </w:tc>
        <w:tc>
          <w:tcPr>
            <w:tcW w:w="5539" w:type="dxa"/>
          </w:tcPr>
          <w:p w14:paraId="5BEB39E5" w14:textId="77777777" w:rsidR="00B76415" w:rsidRPr="003B0353" w:rsidRDefault="00B76415" w:rsidP="00B76415">
            <w:pPr>
              <w:spacing w:before="40" w:after="40"/>
              <w:rPr>
                <w:rFonts w:cs="Arial"/>
                <w:bCs/>
                <w:iCs/>
                <w:szCs w:val="22"/>
                <w:lang w:val="en-AU" w:eastAsia="en-AU"/>
              </w:rPr>
            </w:pPr>
            <w:r w:rsidRPr="003B0353">
              <w:rPr>
                <w:rFonts w:cs="Arial"/>
                <w:bCs/>
                <w:iCs/>
                <w:szCs w:val="22"/>
                <w:lang w:val="en-AU" w:eastAsia="en-AU"/>
              </w:rPr>
              <w:t>Four members, consisting of a minimum of two tangata whenua members and two councillors</w:t>
            </w:r>
          </w:p>
        </w:tc>
      </w:tr>
      <w:tr w:rsidR="00B76415" w:rsidRPr="003B0353" w14:paraId="354870D8" w14:textId="77777777" w:rsidTr="00FB4FE1">
        <w:tc>
          <w:tcPr>
            <w:tcW w:w="4242" w:type="dxa"/>
          </w:tcPr>
          <w:p w14:paraId="58825721" w14:textId="77777777" w:rsidR="00B76415" w:rsidRPr="003B0353" w:rsidRDefault="00B76415" w:rsidP="00B76415">
            <w:pPr>
              <w:spacing w:before="40" w:after="40"/>
              <w:jc w:val="both"/>
              <w:rPr>
                <w:rFonts w:cs="Arial"/>
                <w:b/>
                <w:szCs w:val="22"/>
                <w:lang w:val="en-AU" w:eastAsia="en-AU"/>
              </w:rPr>
            </w:pPr>
            <w:r w:rsidRPr="003B0353">
              <w:rPr>
                <w:rFonts w:cs="Arial"/>
                <w:b/>
                <w:szCs w:val="22"/>
                <w:lang w:val="en-AU" w:eastAsia="en-AU"/>
              </w:rPr>
              <w:t>Meeting frequency</w:t>
            </w:r>
          </w:p>
        </w:tc>
        <w:tc>
          <w:tcPr>
            <w:tcW w:w="5539" w:type="dxa"/>
          </w:tcPr>
          <w:p w14:paraId="1B555FC9" w14:textId="77777777" w:rsidR="00B76415" w:rsidRPr="003B0353" w:rsidRDefault="00B76415" w:rsidP="00B76415">
            <w:pPr>
              <w:spacing w:before="40" w:after="40"/>
              <w:rPr>
                <w:rFonts w:cs="Arial"/>
                <w:szCs w:val="22"/>
                <w:lang w:val="en-AU" w:eastAsia="en-AU"/>
              </w:rPr>
            </w:pPr>
            <w:r w:rsidRPr="003B0353">
              <w:rPr>
                <w:rFonts w:cs="Arial"/>
                <w:szCs w:val="22"/>
                <w:lang w:val="en-AU" w:eastAsia="en-AU"/>
              </w:rPr>
              <w:t>As required in agreed work programme</w:t>
            </w:r>
          </w:p>
        </w:tc>
      </w:tr>
    </w:tbl>
    <w:p w14:paraId="371DEB9B" w14:textId="77777777" w:rsidR="00B76415" w:rsidRPr="003B0353" w:rsidRDefault="00B76415" w:rsidP="00B76415">
      <w:pPr>
        <w:keepNext/>
        <w:spacing w:before="240"/>
        <w:jc w:val="both"/>
        <w:outlineLvl w:val="1"/>
        <w:rPr>
          <w:rFonts w:cs="Arial"/>
          <w:szCs w:val="22"/>
          <w:lang w:val="en-AU" w:eastAsia="en-AU"/>
        </w:rPr>
      </w:pPr>
      <w:r w:rsidRPr="003B0353">
        <w:rPr>
          <w:rFonts w:cs="Arial"/>
          <w:szCs w:val="22"/>
          <w:lang w:val="en-AU" w:eastAsia="en-AU"/>
        </w:rPr>
        <w:t>The Council Chairman has delegated authority to appoint replacement members to the Hearings Committee if necessary.</w:t>
      </w:r>
    </w:p>
    <w:p w14:paraId="11E46AAF" w14:textId="77777777" w:rsidR="00B76415" w:rsidRPr="003B0353" w:rsidRDefault="00B76415" w:rsidP="00B76415">
      <w:pPr>
        <w:keepNext/>
        <w:spacing w:before="240"/>
        <w:jc w:val="both"/>
        <w:outlineLvl w:val="1"/>
        <w:rPr>
          <w:rFonts w:eastAsiaTheme="minorHAnsi" w:cs="Arial"/>
          <w:b/>
          <w:color w:val="5B9BD5" w:themeColor="accent1"/>
          <w:sz w:val="32"/>
          <w:szCs w:val="32"/>
          <w:lang w:val="en-NZ" w:eastAsia="en-AU"/>
        </w:rPr>
      </w:pPr>
      <w:r w:rsidRPr="003B0353">
        <w:rPr>
          <w:rFonts w:eastAsiaTheme="minorHAnsi" w:cs="Arial"/>
          <w:b/>
          <w:color w:val="5B9BD5" w:themeColor="accent1"/>
          <w:sz w:val="32"/>
          <w:szCs w:val="32"/>
          <w:lang w:val="en-NZ" w:eastAsia="en-AU"/>
        </w:rPr>
        <w:t xml:space="preserve">Purpose </w:t>
      </w:r>
    </w:p>
    <w:p w14:paraId="02DD7918" w14:textId="77777777" w:rsidR="00B76415" w:rsidRPr="003B0353" w:rsidRDefault="00B76415" w:rsidP="00B76415">
      <w:pPr>
        <w:tabs>
          <w:tab w:val="left" w:pos="1134"/>
        </w:tabs>
        <w:spacing w:before="120" w:after="0" w:line="276" w:lineRule="auto"/>
        <w:jc w:val="both"/>
        <w:rPr>
          <w:rFonts w:cs="Arial"/>
          <w:b/>
          <w:bCs/>
          <w:szCs w:val="22"/>
          <w:lang w:eastAsia="en-AU"/>
        </w:rPr>
      </w:pPr>
      <w:r w:rsidRPr="003B0353">
        <w:rPr>
          <w:rFonts w:cs="Arial"/>
          <w:szCs w:val="22"/>
          <w:lang w:eastAsia="en-AU"/>
        </w:rPr>
        <w:t>The Bay of Plenty Regional Navigation Safety Bylaws Review Committee was established by the Regional Council, 23 June 2022; for the purpose of undertaking engagement, options analysis, submissions, hearings, and deliberations of the review process; and making a final recommendation to Council on a revised</w:t>
      </w:r>
      <w:r w:rsidRPr="003B0353">
        <w:rPr>
          <w:rFonts w:cs="Arial"/>
          <w:b/>
          <w:bCs/>
          <w:szCs w:val="22"/>
          <w:lang w:eastAsia="en-AU"/>
        </w:rPr>
        <w:t xml:space="preserve"> </w:t>
      </w:r>
      <w:r w:rsidRPr="003B0353">
        <w:rPr>
          <w:rFonts w:cs="Arial"/>
          <w:szCs w:val="22"/>
          <w:lang w:eastAsia="en-AU"/>
        </w:rPr>
        <w:t>Bay of Plenty Regional Navigation Safety Bylaws 2023.</w:t>
      </w:r>
    </w:p>
    <w:p w14:paraId="057B4612" w14:textId="77777777" w:rsidR="00B76415" w:rsidRPr="003B0353" w:rsidRDefault="00B76415" w:rsidP="00B76415">
      <w:pPr>
        <w:keepNext/>
        <w:spacing w:before="240"/>
        <w:jc w:val="both"/>
        <w:outlineLvl w:val="1"/>
        <w:rPr>
          <w:rFonts w:eastAsiaTheme="minorHAnsi" w:cs="Arial"/>
          <w:b/>
          <w:color w:val="5B9BD5" w:themeColor="accent1"/>
          <w:sz w:val="32"/>
          <w:szCs w:val="32"/>
          <w:lang w:val="en-NZ" w:eastAsia="en-AU"/>
        </w:rPr>
      </w:pPr>
      <w:r w:rsidRPr="003B0353">
        <w:rPr>
          <w:rFonts w:eastAsiaTheme="minorHAnsi" w:cs="Arial"/>
          <w:b/>
          <w:color w:val="5B9BD5" w:themeColor="accent1"/>
          <w:sz w:val="32"/>
          <w:szCs w:val="32"/>
          <w:lang w:val="en-NZ" w:eastAsia="en-AU"/>
        </w:rPr>
        <w:t>Role</w:t>
      </w:r>
    </w:p>
    <w:p w14:paraId="653BC46E" w14:textId="77777777" w:rsidR="00B76415" w:rsidRPr="003B0353" w:rsidRDefault="00B76415" w:rsidP="00B76415">
      <w:pPr>
        <w:spacing w:before="120" w:after="0" w:line="276" w:lineRule="auto"/>
        <w:rPr>
          <w:rFonts w:cs="Arial"/>
          <w:szCs w:val="22"/>
          <w:lang w:val="en-NZ"/>
        </w:rPr>
      </w:pPr>
      <w:r w:rsidRPr="003B0353">
        <w:rPr>
          <w:rFonts w:cs="Arial"/>
          <w:szCs w:val="22"/>
          <w:lang w:val="en-NZ"/>
        </w:rPr>
        <w:t>The role of the Committee is to:</w:t>
      </w:r>
    </w:p>
    <w:p w14:paraId="40EBA105" w14:textId="77777777" w:rsidR="00B76415" w:rsidRPr="003B0353" w:rsidRDefault="00B76415" w:rsidP="00B76415">
      <w:pPr>
        <w:numPr>
          <w:ilvl w:val="0"/>
          <w:numId w:val="40"/>
        </w:numPr>
        <w:spacing w:before="120" w:after="0" w:line="276" w:lineRule="auto"/>
        <w:jc w:val="both"/>
        <w:rPr>
          <w:rFonts w:cs="Arial"/>
          <w:szCs w:val="22"/>
          <w:lang w:val="en-NZ"/>
        </w:rPr>
      </w:pPr>
      <w:r w:rsidRPr="003B0353">
        <w:rPr>
          <w:rFonts w:cs="Arial"/>
          <w:szCs w:val="22"/>
          <w:lang w:val="en-NZ"/>
        </w:rPr>
        <w:t xml:space="preserve">Provide a wide range of perspectives on any changes, issues, options, and solutions when reviewing the </w:t>
      </w:r>
      <w:r w:rsidRPr="003B0353">
        <w:rPr>
          <w:rFonts w:cs="Arial"/>
          <w:szCs w:val="22"/>
        </w:rPr>
        <w:t xml:space="preserve">Navigation Safety </w:t>
      </w:r>
      <w:r w:rsidRPr="003B0353">
        <w:rPr>
          <w:rFonts w:cs="Arial"/>
          <w:szCs w:val="22"/>
          <w:lang w:val="en-NZ"/>
        </w:rPr>
        <w:t>Bylaws 2017, especially a Te Ao Māori lens to those changes, issues, and options that directly affect some tangata whenua</w:t>
      </w:r>
    </w:p>
    <w:p w14:paraId="2A8D0B0B" w14:textId="77777777" w:rsidR="00B76415" w:rsidRPr="003B0353" w:rsidRDefault="00B76415" w:rsidP="00B76415">
      <w:pPr>
        <w:numPr>
          <w:ilvl w:val="0"/>
          <w:numId w:val="40"/>
        </w:numPr>
        <w:spacing w:before="240"/>
        <w:jc w:val="both"/>
        <w:rPr>
          <w:rFonts w:cs="Arial"/>
          <w:szCs w:val="22"/>
          <w:lang w:val="en-NZ" w:eastAsia="en-AU"/>
        </w:rPr>
      </w:pPr>
      <w:r w:rsidRPr="003B0353">
        <w:rPr>
          <w:rFonts w:cs="Arial"/>
          <w:szCs w:val="22"/>
          <w:lang w:val="en-NZ" w:eastAsia="en-AU"/>
        </w:rPr>
        <w:t>Prepare and recommend a</w:t>
      </w:r>
      <w:r w:rsidRPr="003B0353">
        <w:rPr>
          <w:rFonts w:cs="Arial"/>
          <w:b/>
          <w:bCs/>
          <w:szCs w:val="22"/>
          <w:lang w:val="en-NZ" w:eastAsia="en-AU"/>
        </w:rPr>
        <w:t xml:space="preserve"> </w:t>
      </w:r>
      <w:r w:rsidRPr="003B0353">
        <w:rPr>
          <w:rFonts w:cs="Arial"/>
          <w:szCs w:val="22"/>
          <w:lang w:val="en-NZ" w:eastAsia="en-AU"/>
        </w:rPr>
        <w:t>Bay of Plenty</w:t>
      </w:r>
      <w:r w:rsidRPr="003B0353">
        <w:rPr>
          <w:rFonts w:cs="Arial"/>
          <w:b/>
          <w:bCs/>
          <w:szCs w:val="22"/>
          <w:lang w:val="en-NZ" w:eastAsia="en-AU"/>
        </w:rPr>
        <w:t xml:space="preserve"> </w:t>
      </w:r>
      <w:r w:rsidRPr="003B0353">
        <w:rPr>
          <w:rFonts w:cs="Arial"/>
          <w:szCs w:val="22"/>
          <w:lang w:val="en-NZ" w:eastAsia="en-AU"/>
        </w:rPr>
        <w:t>Regional Navigation Safety Bylaws 2023 for adoption by Council after undertaking engagement and consultation processes under the Local Government Act 2002, by:</w:t>
      </w:r>
    </w:p>
    <w:p w14:paraId="7FED70BF" w14:textId="77777777" w:rsidR="00B76415" w:rsidRPr="003B0353" w:rsidRDefault="00B76415" w:rsidP="00B76415">
      <w:pPr>
        <w:numPr>
          <w:ilvl w:val="1"/>
          <w:numId w:val="41"/>
        </w:numPr>
        <w:spacing w:before="240"/>
        <w:jc w:val="both"/>
        <w:rPr>
          <w:rFonts w:cs="Arial"/>
          <w:szCs w:val="22"/>
          <w:lang w:val="en-NZ" w:eastAsia="en-AU"/>
        </w:rPr>
      </w:pPr>
      <w:r w:rsidRPr="003B0353">
        <w:rPr>
          <w:rFonts w:cs="Arial"/>
          <w:szCs w:val="22"/>
          <w:lang w:val="en-NZ" w:eastAsia="en-AU"/>
        </w:rPr>
        <w:t>Developing solutions to issues and options presented to the Committee for inclusion in a draft Bylaws document</w:t>
      </w:r>
    </w:p>
    <w:p w14:paraId="530B41BA" w14:textId="77777777" w:rsidR="00B76415" w:rsidRPr="003B0353" w:rsidRDefault="00B76415" w:rsidP="00B76415">
      <w:pPr>
        <w:numPr>
          <w:ilvl w:val="1"/>
          <w:numId w:val="41"/>
        </w:numPr>
        <w:spacing w:before="240"/>
        <w:jc w:val="both"/>
        <w:rPr>
          <w:rFonts w:cs="Arial"/>
          <w:szCs w:val="22"/>
          <w:lang w:val="en-NZ" w:eastAsia="en-AU"/>
        </w:rPr>
      </w:pPr>
      <w:r w:rsidRPr="003B0353">
        <w:rPr>
          <w:rFonts w:cs="Arial"/>
          <w:szCs w:val="22"/>
          <w:lang w:val="en-NZ" w:eastAsia="en-AU"/>
        </w:rPr>
        <w:lastRenderedPageBreak/>
        <w:t xml:space="preserve">Undertaking engagement with key stakeholders on specific matters which remain challenging  </w:t>
      </w:r>
    </w:p>
    <w:p w14:paraId="71E55D9A" w14:textId="77777777" w:rsidR="00B76415" w:rsidRPr="003B0353" w:rsidRDefault="00B76415" w:rsidP="00B76415">
      <w:pPr>
        <w:numPr>
          <w:ilvl w:val="1"/>
          <w:numId w:val="41"/>
        </w:numPr>
        <w:spacing w:before="240"/>
        <w:jc w:val="both"/>
        <w:rPr>
          <w:rFonts w:cs="Arial"/>
          <w:szCs w:val="22"/>
          <w:lang w:val="en-NZ" w:eastAsia="en-AU"/>
        </w:rPr>
      </w:pPr>
      <w:r w:rsidRPr="003B0353">
        <w:rPr>
          <w:rFonts w:cs="Arial"/>
          <w:szCs w:val="22"/>
          <w:lang w:val="en-NZ" w:eastAsia="en-AU"/>
        </w:rPr>
        <w:t>Developing</w:t>
      </w:r>
      <w:r w:rsidRPr="003B0353">
        <w:rPr>
          <w:rFonts w:cs="Arial"/>
          <w:b/>
          <w:bCs/>
          <w:szCs w:val="22"/>
          <w:lang w:val="en-NZ" w:eastAsia="en-AU"/>
        </w:rPr>
        <w:t xml:space="preserve"> </w:t>
      </w:r>
      <w:r w:rsidRPr="003B0353">
        <w:rPr>
          <w:rFonts w:cs="Arial"/>
          <w:szCs w:val="22"/>
          <w:lang w:val="en-NZ" w:eastAsia="en-AU"/>
        </w:rPr>
        <w:t xml:space="preserve">a Statement of Proposal and a </w:t>
      </w:r>
      <w:r w:rsidRPr="003B0353">
        <w:rPr>
          <w:rFonts w:cs="Arial"/>
          <w:i/>
          <w:iCs/>
          <w:szCs w:val="22"/>
          <w:lang w:val="en-NZ" w:eastAsia="en-AU"/>
        </w:rPr>
        <w:t>draft</w:t>
      </w:r>
      <w:r w:rsidRPr="003B0353">
        <w:rPr>
          <w:rFonts w:cs="Arial"/>
          <w:szCs w:val="22"/>
          <w:lang w:val="en-NZ" w:eastAsia="en-AU"/>
        </w:rPr>
        <w:t xml:space="preserve"> Navigation Safety Bylaws 2023 for consultation </w:t>
      </w:r>
    </w:p>
    <w:p w14:paraId="0744BF68" w14:textId="77777777" w:rsidR="00B76415" w:rsidRPr="003B0353" w:rsidRDefault="00B76415" w:rsidP="00B76415">
      <w:pPr>
        <w:numPr>
          <w:ilvl w:val="1"/>
          <w:numId w:val="41"/>
        </w:numPr>
        <w:spacing w:before="240"/>
        <w:jc w:val="both"/>
        <w:rPr>
          <w:rFonts w:cs="Arial"/>
          <w:szCs w:val="22"/>
          <w:lang w:val="en-NZ" w:eastAsia="en-AU"/>
        </w:rPr>
      </w:pPr>
      <w:r w:rsidRPr="003B0353">
        <w:rPr>
          <w:rFonts w:cs="Arial"/>
          <w:szCs w:val="22"/>
          <w:lang w:val="en-NZ" w:eastAsia="en-AU"/>
        </w:rPr>
        <w:t>Undertaking a formal consultation process including formal Hearings, under ss 83 and 86 of the Local Government Act 2002</w:t>
      </w:r>
    </w:p>
    <w:p w14:paraId="736F9FF7" w14:textId="77777777" w:rsidR="00B76415" w:rsidRPr="003B0353" w:rsidRDefault="00B76415" w:rsidP="00B76415">
      <w:pPr>
        <w:numPr>
          <w:ilvl w:val="1"/>
          <w:numId w:val="41"/>
        </w:numPr>
        <w:spacing w:before="240"/>
        <w:jc w:val="both"/>
        <w:rPr>
          <w:rFonts w:cs="Arial"/>
          <w:szCs w:val="22"/>
          <w:lang w:val="en-NZ" w:eastAsia="en-AU"/>
        </w:rPr>
      </w:pPr>
      <w:r w:rsidRPr="003B0353">
        <w:rPr>
          <w:rFonts w:cs="Arial"/>
          <w:szCs w:val="22"/>
          <w:lang w:val="en-NZ" w:eastAsia="en-AU"/>
        </w:rPr>
        <w:t>Undertaking final deliberations to consider all community submissions on a draft Bylaws document</w:t>
      </w:r>
    </w:p>
    <w:p w14:paraId="1C58C6DC" w14:textId="77777777" w:rsidR="00B76415" w:rsidRPr="003B0353" w:rsidRDefault="00B76415" w:rsidP="00B76415">
      <w:pPr>
        <w:numPr>
          <w:ilvl w:val="1"/>
          <w:numId w:val="41"/>
        </w:numPr>
        <w:spacing w:before="240"/>
        <w:jc w:val="both"/>
        <w:rPr>
          <w:rFonts w:cs="Arial"/>
          <w:b/>
          <w:bCs/>
          <w:szCs w:val="22"/>
          <w:lang w:val="en-NZ" w:eastAsia="en-AU"/>
        </w:rPr>
      </w:pPr>
      <w:r w:rsidRPr="003B0353">
        <w:rPr>
          <w:rFonts w:cs="Arial"/>
          <w:szCs w:val="22"/>
          <w:lang w:val="en-NZ" w:eastAsia="en-AU"/>
        </w:rPr>
        <w:t xml:space="preserve">Recommending to Council a final </w:t>
      </w:r>
      <w:r w:rsidRPr="003B0353">
        <w:rPr>
          <w:rFonts w:cs="Arial"/>
          <w:i/>
          <w:iCs/>
          <w:szCs w:val="22"/>
          <w:lang w:val="en-NZ" w:eastAsia="en-AU"/>
        </w:rPr>
        <w:t>draft</w:t>
      </w:r>
      <w:r w:rsidRPr="003B0353">
        <w:rPr>
          <w:rFonts w:cs="Arial"/>
          <w:szCs w:val="22"/>
          <w:lang w:val="en-NZ" w:eastAsia="en-AU"/>
        </w:rPr>
        <w:t xml:space="preserve"> Bay of Plenty Regional Navigation Safety Bylaws 2023 for adoption.</w:t>
      </w:r>
    </w:p>
    <w:p w14:paraId="14D1B0C7" w14:textId="77777777" w:rsidR="00B76415" w:rsidRPr="003B0353" w:rsidRDefault="00B76415" w:rsidP="00B76415">
      <w:pPr>
        <w:keepNext/>
        <w:spacing w:before="240"/>
        <w:jc w:val="both"/>
        <w:outlineLvl w:val="1"/>
        <w:rPr>
          <w:rFonts w:eastAsiaTheme="minorHAnsi" w:cs="Arial"/>
          <w:b/>
          <w:color w:val="5B9BD5" w:themeColor="accent1"/>
          <w:sz w:val="32"/>
          <w:szCs w:val="32"/>
          <w:lang w:val="en-NZ" w:eastAsia="en-AU"/>
        </w:rPr>
      </w:pPr>
      <w:r w:rsidRPr="003B0353">
        <w:rPr>
          <w:rFonts w:eastAsiaTheme="minorHAnsi" w:cs="Arial"/>
          <w:b/>
          <w:color w:val="5B9BD5" w:themeColor="accent1"/>
          <w:sz w:val="32"/>
          <w:szCs w:val="32"/>
          <w:lang w:val="en-NZ" w:eastAsia="en-AU"/>
        </w:rPr>
        <w:t>Power to Recommend</w:t>
      </w:r>
    </w:p>
    <w:p w14:paraId="4B778760" w14:textId="77777777" w:rsidR="00B76415" w:rsidRPr="003B0353" w:rsidRDefault="00B76415" w:rsidP="00B76415">
      <w:pPr>
        <w:spacing w:before="120" w:after="0" w:line="276" w:lineRule="auto"/>
        <w:jc w:val="both"/>
        <w:rPr>
          <w:rFonts w:cs="Arial"/>
          <w:szCs w:val="22"/>
          <w:lang w:val="en-AU" w:eastAsia="en-AU"/>
        </w:rPr>
      </w:pPr>
      <w:r w:rsidRPr="003B0353">
        <w:rPr>
          <w:rFonts w:cs="Arial"/>
          <w:iCs/>
          <w:szCs w:val="22"/>
          <w:lang w:val="en-AU" w:eastAsia="en-AU"/>
        </w:rPr>
        <w:t xml:space="preserve">The Bay of Plenty Regional Navigation Safety Bylaws Review </w:t>
      </w:r>
      <w:r w:rsidRPr="003B0353">
        <w:rPr>
          <w:rFonts w:cs="Arial"/>
          <w:szCs w:val="22"/>
          <w:lang w:val="en-AU" w:eastAsia="en-AU"/>
        </w:rPr>
        <w:t>Committee will recommend to Regional Council:</w:t>
      </w:r>
    </w:p>
    <w:p w14:paraId="439159D9" w14:textId="77777777" w:rsidR="00B76415" w:rsidRPr="003B0353" w:rsidRDefault="00B76415" w:rsidP="00B76415">
      <w:pPr>
        <w:numPr>
          <w:ilvl w:val="0"/>
          <w:numId w:val="42"/>
        </w:numPr>
        <w:spacing w:before="120" w:after="0" w:line="276" w:lineRule="auto"/>
        <w:contextualSpacing/>
        <w:jc w:val="both"/>
        <w:rPr>
          <w:rFonts w:cs="Arial"/>
          <w:szCs w:val="22"/>
          <w:lang w:val="en-AU" w:eastAsia="en-AU"/>
        </w:rPr>
      </w:pPr>
      <w:r w:rsidRPr="003B0353">
        <w:rPr>
          <w:rFonts w:cs="Arial"/>
          <w:szCs w:val="22"/>
          <w:lang w:val="en-AU" w:eastAsia="en-AU"/>
        </w:rPr>
        <w:t>Solutions to issues and options addressed through the review of the Bay of Plenty Regional Navigation Safety Bylaws 2017 through:</w:t>
      </w:r>
    </w:p>
    <w:p w14:paraId="3A30A9DB" w14:textId="77777777" w:rsidR="00B76415" w:rsidRPr="003B0353" w:rsidRDefault="00B76415" w:rsidP="00B76415">
      <w:pPr>
        <w:numPr>
          <w:ilvl w:val="0"/>
          <w:numId w:val="43"/>
        </w:numPr>
        <w:spacing w:before="120" w:after="0" w:line="276" w:lineRule="auto"/>
        <w:contextualSpacing/>
        <w:jc w:val="both"/>
        <w:rPr>
          <w:rFonts w:cs="Arial"/>
          <w:szCs w:val="22"/>
          <w:lang w:val="en-AU" w:eastAsia="en-AU"/>
        </w:rPr>
      </w:pPr>
      <w:r w:rsidRPr="003B0353">
        <w:rPr>
          <w:rFonts w:cs="Arial"/>
          <w:szCs w:val="22"/>
          <w:lang w:val="en-AU" w:eastAsia="en-AU"/>
        </w:rPr>
        <w:t xml:space="preserve">A Statement of Proposal and a </w:t>
      </w:r>
      <w:r w:rsidRPr="003B0353">
        <w:rPr>
          <w:rFonts w:cs="Arial"/>
          <w:i/>
          <w:iCs/>
          <w:szCs w:val="22"/>
          <w:lang w:val="en-AU" w:eastAsia="en-AU"/>
        </w:rPr>
        <w:t>draft</w:t>
      </w:r>
      <w:r w:rsidRPr="003B0353">
        <w:rPr>
          <w:rFonts w:cs="Arial"/>
          <w:szCs w:val="22"/>
          <w:lang w:val="en-AU" w:eastAsia="en-AU"/>
        </w:rPr>
        <w:t xml:space="preserve"> Bay of Plenty Regional Navigation Safety Bylaws 2023 for consultation under ss 83 and 86 of the Local Government Act 2002</w:t>
      </w:r>
    </w:p>
    <w:p w14:paraId="77F11018" w14:textId="77777777" w:rsidR="00B76415" w:rsidRPr="003B0353" w:rsidRDefault="00B76415" w:rsidP="00B76415">
      <w:pPr>
        <w:numPr>
          <w:ilvl w:val="0"/>
          <w:numId w:val="43"/>
        </w:numPr>
        <w:spacing w:before="120" w:after="0" w:line="276" w:lineRule="auto"/>
        <w:contextualSpacing/>
        <w:jc w:val="both"/>
        <w:rPr>
          <w:rFonts w:cs="Arial"/>
          <w:szCs w:val="22"/>
          <w:lang w:val="en-AU" w:eastAsia="en-AU"/>
        </w:rPr>
      </w:pPr>
      <w:r w:rsidRPr="003B0353">
        <w:rPr>
          <w:rFonts w:cs="Arial"/>
          <w:szCs w:val="22"/>
          <w:lang w:val="en-AU" w:eastAsia="en-AU"/>
        </w:rPr>
        <w:t xml:space="preserve">A final Bay of Plenty Regional Navigation Safety Bylaws 2023 for adoption under schedule 7 s 32(b) of the Local Government Act 2002. </w:t>
      </w:r>
    </w:p>
    <w:p w14:paraId="76036B3E" w14:textId="77777777" w:rsidR="00B76415" w:rsidRPr="003B0353" w:rsidRDefault="00B76415" w:rsidP="00B76415">
      <w:pPr>
        <w:spacing w:before="120" w:after="0" w:line="276" w:lineRule="auto"/>
        <w:jc w:val="both"/>
        <w:rPr>
          <w:rFonts w:cs="Arial"/>
          <w:szCs w:val="22"/>
          <w:lang w:val="en-AU" w:eastAsia="en-AU"/>
        </w:rPr>
      </w:pPr>
      <w:r w:rsidRPr="003B0353">
        <w:rPr>
          <w:rFonts w:cs="Arial"/>
          <w:iCs/>
          <w:szCs w:val="22"/>
          <w:lang w:val="en-AU" w:eastAsia="en-AU"/>
        </w:rPr>
        <w:t xml:space="preserve">The Bay of Plenty Regional Navigation Safety Bylaws Review </w:t>
      </w:r>
      <w:r w:rsidRPr="003B0353">
        <w:rPr>
          <w:rFonts w:cs="Arial"/>
          <w:szCs w:val="22"/>
          <w:lang w:val="en-AU" w:eastAsia="en-AU"/>
        </w:rPr>
        <w:t xml:space="preserve">Committee reports directly to the Regional </w:t>
      </w:r>
      <w:r w:rsidRPr="003B0353">
        <w:rPr>
          <w:rFonts w:cs="Arial"/>
          <w:color w:val="000000" w:themeColor="text1"/>
          <w:szCs w:val="22"/>
          <w:lang w:val="en-AU" w:eastAsia="en-AU"/>
        </w:rPr>
        <w:t>Council</w:t>
      </w:r>
      <w:r w:rsidRPr="003B0353">
        <w:rPr>
          <w:rFonts w:cs="Arial"/>
          <w:szCs w:val="22"/>
          <w:lang w:val="en-AU" w:eastAsia="en-AU"/>
        </w:rPr>
        <w:t>.</w:t>
      </w:r>
    </w:p>
    <w:p w14:paraId="7C36138B" w14:textId="77777777" w:rsidR="00B76415" w:rsidRPr="003B0353" w:rsidRDefault="00B76415" w:rsidP="00B76415">
      <w:pPr>
        <w:keepNext/>
        <w:spacing w:before="240"/>
        <w:jc w:val="both"/>
        <w:outlineLvl w:val="1"/>
        <w:rPr>
          <w:rFonts w:eastAsiaTheme="minorHAnsi" w:cs="Arial"/>
          <w:b/>
          <w:color w:val="5B9BD5" w:themeColor="accent1"/>
          <w:sz w:val="32"/>
          <w:szCs w:val="32"/>
          <w:lang w:val="en-NZ" w:eastAsia="en-AU"/>
        </w:rPr>
      </w:pPr>
      <w:r w:rsidRPr="003B0353">
        <w:rPr>
          <w:rFonts w:eastAsiaTheme="minorHAnsi" w:cs="Arial"/>
          <w:b/>
          <w:color w:val="5B9BD5" w:themeColor="accent1"/>
          <w:sz w:val="32"/>
          <w:szCs w:val="32"/>
          <w:lang w:val="en-NZ" w:eastAsia="en-AU"/>
        </w:rPr>
        <w:t>Decision Making</w:t>
      </w:r>
    </w:p>
    <w:bookmarkEnd w:id="64"/>
    <w:p w14:paraId="4198BC99" w14:textId="77777777" w:rsidR="00B76415" w:rsidRPr="003B0353" w:rsidRDefault="00B76415" w:rsidP="00B76415">
      <w:pPr>
        <w:spacing w:before="120" w:after="0" w:line="276" w:lineRule="auto"/>
        <w:jc w:val="both"/>
        <w:rPr>
          <w:rFonts w:cs="Arial"/>
          <w:iCs/>
          <w:szCs w:val="22"/>
          <w:lang w:val="en-AU" w:eastAsia="en-AU"/>
        </w:rPr>
      </w:pPr>
      <w:r w:rsidRPr="003B0353">
        <w:rPr>
          <w:rFonts w:cs="Arial"/>
          <w:iCs/>
          <w:szCs w:val="22"/>
          <w:lang w:val="en-AU" w:eastAsia="en-AU"/>
        </w:rPr>
        <w:t>The Committee must seek to achieve consensus.</w:t>
      </w:r>
    </w:p>
    <w:p w14:paraId="1B88123A" w14:textId="77777777" w:rsidR="00B76415" w:rsidRPr="003B0353" w:rsidRDefault="00B76415" w:rsidP="00B76415">
      <w:pPr>
        <w:spacing w:before="120" w:after="0" w:line="276" w:lineRule="auto"/>
        <w:jc w:val="both"/>
        <w:rPr>
          <w:rFonts w:cs="Arial"/>
          <w:iCs/>
          <w:szCs w:val="22"/>
          <w:lang w:val="en-AU" w:eastAsia="en-AU"/>
        </w:rPr>
      </w:pPr>
      <w:r w:rsidRPr="003B0353">
        <w:rPr>
          <w:rFonts w:cs="Arial"/>
          <w:iCs/>
          <w:szCs w:val="22"/>
          <w:lang w:val="en-AU" w:eastAsia="en-AU"/>
        </w:rPr>
        <w:t>If the Chair considers that the meeting is unlikely to achieve consensus on a matter, the decision on the matter may be made only by a 75% majority of those present. The Chair may vote but does not have a casting vote.</w:t>
      </w:r>
    </w:p>
    <w:p w14:paraId="4E2FE9FA" w14:textId="77777777" w:rsidR="00B76415" w:rsidRPr="003B0353" w:rsidRDefault="00B76415" w:rsidP="00B76415">
      <w:pPr>
        <w:keepNext/>
        <w:spacing w:before="240"/>
        <w:jc w:val="both"/>
        <w:outlineLvl w:val="1"/>
        <w:rPr>
          <w:rFonts w:eastAsiaTheme="minorHAnsi" w:cs="Arial"/>
          <w:b/>
          <w:color w:val="5B9BD5" w:themeColor="accent1"/>
          <w:sz w:val="32"/>
          <w:szCs w:val="32"/>
          <w:lang w:val="en-NZ" w:eastAsia="en-AU"/>
        </w:rPr>
      </w:pPr>
      <w:r w:rsidRPr="003B0353">
        <w:rPr>
          <w:rFonts w:eastAsiaTheme="minorHAnsi" w:cs="Arial"/>
          <w:b/>
          <w:color w:val="5B9BD5" w:themeColor="accent1"/>
          <w:sz w:val="32"/>
          <w:szCs w:val="32"/>
          <w:lang w:val="en-NZ" w:eastAsia="en-AU"/>
        </w:rPr>
        <w:t>Term of the Committee</w:t>
      </w:r>
    </w:p>
    <w:p w14:paraId="1F2FEA6C" w14:textId="77777777" w:rsidR="00B76415" w:rsidRPr="003B0353" w:rsidRDefault="00B76415" w:rsidP="00B76415">
      <w:pPr>
        <w:tabs>
          <w:tab w:val="left" w:pos="5157"/>
        </w:tabs>
        <w:spacing w:before="120" w:after="0" w:line="276" w:lineRule="auto"/>
        <w:jc w:val="both"/>
        <w:rPr>
          <w:rFonts w:cs="Arial"/>
          <w:szCs w:val="22"/>
          <w:lang w:val="en-AU" w:eastAsia="en-AU"/>
        </w:rPr>
      </w:pPr>
      <w:r w:rsidRPr="003B0353">
        <w:rPr>
          <w:rFonts w:cs="Arial"/>
          <w:szCs w:val="22"/>
          <w:lang w:val="en-AU" w:eastAsia="en-AU"/>
        </w:rPr>
        <w:t xml:space="preserve">For the duration of the Bay of Plenty Regional Navigation Safety Bylaws project unless discharged earlier by Regional Council. </w:t>
      </w:r>
    </w:p>
    <w:p w14:paraId="0C40F978" w14:textId="77777777" w:rsidR="00B76415" w:rsidRPr="003B0353" w:rsidRDefault="00B76415" w:rsidP="00B76415">
      <w:pPr>
        <w:tabs>
          <w:tab w:val="left" w:pos="5157"/>
        </w:tabs>
        <w:spacing w:before="120" w:after="0" w:line="276" w:lineRule="auto"/>
        <w:jc w:val="both"/>
        <w:rPr>
          <w:rFonts w:cs="Arial"/>
          <w:szCs w:val="22"/>
          <w:lang w:val="en-AU" w:eastAsia="en-AU"/>
        </w:rPr>
      </w:pPr>
      <w:r w:rsidRPr="003B0353">
        <w:rPr>
          <w:rFonts w:cs="Arial"/>
          <w:b/>
          <w:bCs/>
          <w:szCs w:val="22"/>
          <w:lang w:val="en-AU" w:eastAsia="en-AU"/>
        </w:rPr>
        <w:t>Note:</w:t>
      </w:r>
      <w:r w:rsidRPr="003B0353">
        <w:rPr>
          <w:rFonts w:cs="Arial"/>
          <w:szCs w:val="22"/>
          <w:lang w:val="en-AU" w:eastAsia="en-AU"/>
        </w:rPr>
        <w:t xml:space="preserve"> The Committee will not sit during Local Government Elections 2022 (approximately 19 September 2022 – 30 November 2022); will be dis-established during the election period and re-established for the new triennium.</w:t>
      </w:r>
    </w:p>
    <w:p w14:paraId="33AF27F8" w14:textId="77777777" w:rsidR="00B76415" w:rsidRPr="00B76415" w:rsidRDefault="00B76415" w:rsidP="00B76415">
      <w:pPr>
        <w:spacing w:after="0"/>
        <w:rPr>
          <w:rFonts w:ascii="Gotham Office" w:hAnsi="Gotham Office" w:cs="Arial"/>
          <w:color w:val="000000" w:themeColor="text1"/>
          <w:sz w:val="20"/>
          <w:szCs w:val="22"/>
          <w:lang w:val="en-NZ" w:eastAsia="en-AU"/>
        </w:rPr>
      </w:pPr>
    </w:p>
    <w:p w14:paraId="559D44D3" w14:textId="1B6BE200" w:rsidR="00D30717" w:rsidRPr="00EB1852" w:rsidRDefault="00D30717" w:rsidP="000222C5">
      <w:pPr>
        <w:pStyle w:val="TextNormal"/>
        <w:rPr>
          <w:i/>
          <w:sz w:val="20"/>
        </w:rPr>
      </w:pPr>
      <w:r w:rsidRPr="00EB1852">
        <w:rPr>
          <w:i/>
          <w:sz w:val="20"/>
        </w:rPr>
        <w:br w:type="page"/>
      </w:r>
    </w:p>
    <w:bookmarkStart w:id="65" w:name="_Toc90651134"/>
    <w:bookmarkStart w:id="66" w:name="_Toc52887159"/>
    <w:p w14:paraId="3510306A" w14:textId="15AEC01C" w:rsidR="00C225B0" w:rsidRDefault="00C225B0" w:rsidP="00C225B0">
      <w:pPr>
        <w:pStyle w:val="Subheading1"/>
      </w:pPr>
      <w:r>
        <w:rPr>
          <w:noProof/>
          <w:lang w:eastAsia="en-NZ"/>
        </w:rPr>
        <w:lastRenderedPageBreak/>
        <mc:AlternateContent>
          <mc:Choice Requires="wps">
            <w:drawing>
              <wp:anchor distT="0" distB="0" distL="114300" distR="114300" simplePos="0" relativeHeight="251673600" behindDoc="1" locked="0" layoutInCell="1" allowOverlap="1" wp14:anchorId="0EDD2788" wp14:editId="02081496">
                <wp:simplePos x="0" y="0"/>
                <wp:positionH relativeFrom="column">
                  <wp:posOffset>27560</wp:posOffset>
                </wp:positionH>
                <wp:positionV relativeFrom="paragraph">
                  <wp:posOffset>-67442</wp:posOffset>
                </wp:positionV>
                <wp:extent cx="6141085" cy="415290"/>
                <wp:effectExtent l="0" t="0" r="0" b="3810"/>
                <wp:wrapNone/>
                <wp:docPr id="13" name="Rectangle 13"/>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3B481" id="Rectangle 13" o:spid="_x0000_s1026" style="position:absolute;margin-left:2.15pt;margin-top:-5.3pt;width:483.55pt;height:32.7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" fillcolor="#d8d8d8 [2732]" stroked="f" strokeweight="1pt"/>
            </w:pict>
          </mc:Fallback>
        </mc:AlternateContent>
      </w:r>
      <w:r w:rsidRPr="007C529B">
        <w:t>Emergency Committee</w:t>
      </w:r>
      <w:bookmarkEnd w:id="65"/>
    </w:p>
    <w:p w14:paraId="64E3F904" w14:textId="212E4A6B" w:rsidR="00D30717" w:rsidRPr="00DC06F2" w:rsidRDefault="00D30717" w:rsidP="00813177">
      <w:pPr>
        <w:pStyle w:val="StyleTextNormal16ptBoldCustomColorRGB91155213"/>
      </w:pPr>
      <w:r w:rsidRPr="00DC06F2">
        <w:t>Membership</w:t>
      </w:r>
      <w:bookmarkEnd w:id="66"/>
    </w:p>
    <w:tbl>
      <w:tblPr>
        <w:tblStyle w:val="TableGrid"/>
        <w:tblW w:w="9639" w:type="dxa"/>
        <w:tblInd w:w="108" w:type="dxa"/>
        <w:tblLook w:val="04A0" w:firstRow="1" w:lastRow="0" w:firstColumn="1" w:lastColumn="0" w:noHBand="0" w:noVBand="1"/>
      </w:tblPr>
      <w:tblGrid>
        <w:gridCol w:w="3431"/>
        <w:gridCol w:w="6208"/>
      </w:tblGrid>
      <w:tr w:rsidR="00D30717" w:rsidRPr="00EF5E18" w14:paraId="395C6155" w14:textId="77777777" w:rsidTr="002157CD">
        <w:tc>
          <w:tcPr>
            <w:tcW w:w="3431" w:type="dxa"/>
          </w:tcPr>
          <w:p w14:paraId="18D4F6FB" w14:textId="77777777" w:rsidR="00D30717" w:rsidRPr="00EF5E18" w:rsidRDefault="00D30717" w:rsidP="005A11C5">
            <w:pPr>
              <w:pStyle w:val="TABLEBOLD"/>
            </w:pPr>
            <w:r w:rsidRPr="00EF5E18">
              <w:t>Chairperson</w:t>
            </w:r>
          </w:p>
        </w:tc>
        <w:tc>
          <w:tcPr>
            <w:tcW w:w="6208" w:type="dxa"/>
          </w:tcPr>
          <w:p w14:paraId="3D13BD92" w14:textId="77777777" w:rsidR="00D30717" w:rsidRPr="00EF5E18" w:rsidRDefault="00D30717" w:rsidP="005A11C5">
            <w:pPr>
              <w:pStyle w:val="TABLEBODY"/>
            </w:pPr>
            <w:r w:rsidRPr="00EF5E18">
              <w:t>Chairman Doug Leeder</w:t>
            </w:r>
          </w:p>
        </w:tc>
      </w:tr>
      <w:tr w:rsidR="00D30717" w:rsidRPr="00EF5E18" w14:paraId="1153501B" w14:textId="77777777" w:rsidTr="002157CD">
        <w:tc>
          <w:tcPr>
            <w:tcW w:w="3431" w:type="dxa"/>
          </w:tcPr>
          <w:p w14:paraId="280EC4CF" w14:textId="77777777" w:rsidR="00D30717" w:rsidRPr="00EF5E18" w:rsidRDefault="00D30717" w:rsidP="005A11C5">
            <w:pPr>
              <w:pStyle w:val="TABLEBOLD"/>
            </w:pPr>
            <w:r w:rsidRPr="00EF5E18">
              <w:t>Deputy Chairperson</w:t>
            </w:r>
          </w:p>
        </w:tc>
        <w:tc>
          <w:tcPr>
            <w:tcW w:w="6208" w:type="dxa"/>
          </w:tcPr>
          <w:p w14:paraId="59A10540" w14:textId="77777777" w:rsidR="00D30717" w:rsidRPr="00EF5E18" w:rsidRDefault="00D30717" w:rsidP="005A11C5">
            <w:pPr>
              <w:pStyle w:val="TABLEBODY"/>
            </w:pPr>
            <w:r w:rsidRPr="00EF5E18">
              <w:t>Cr Jane Nees</w:t>
            </w:r>
          </w:p>
        </w:tc>
      </w:tr>
      <w:tr w:rsidR="00D30717" w:rsidRPr="00EB2CDA" w14:paraId="2E2313F8" w14:textId="77777777" w:rsidTr="002157CD">
        <w:tc>
          <w:tcPr>
            <w:tcW w:w="3431" w:type="dxa"/>
          </w:tcPr>
          <w:p w14:paraId="4434C5D8" w14:textId="77777777" w:rsidR="00D30717" w:rsidRPr="00EF5E18" w:rsidRDefault="00D30717" w:rsidP="005A11C5">
            <w:pPr>
              <w:pStyle w:val="TABLEBOLD"/>
            </w:pPr>
            <w:r w:rsidRPr="00EF5E18">
              <w:t>Members</w:t>
            </w:r>
          </w:p>
        </w:tc>
        <w:tc>
          <w:tcPr>
            <w:tcW w:w="6208" w:type="dxa"/>
          </w:tcPr>
          <w:p w14:paraId="3796C57D" w14:textId="77777777" w:rsidR="00D30717" w:rsidRPr="00CF1322" w:rsidRDefault="00D30717" w:rsidP="005A11C5">
            <w:pPr>
              <w:pStyle w:val="TABLEBODY"/>
            </w:pPr>
            <w:r>
              <w:t>O</w:t>
            </w:r>
            <w:r w:rsidRPr="00FC704E">
              <w:t xml:space="preserve">ne Councillor as determined by the Chair and Deputy Chair. All Councillors are appointed as alternate members </w:t>
            </w:r>
            <w:r>
              <w:t xml:space="preserve">where a member is not available. </w:t>
            </w:r>
          </w:p>
        </w:tc>
      </w:tr>
      <w:tr w:rsidR="00D30717" w:rsidRPr="00EB2CDA" w14:paraId="14C28961" w14:textId="77777777" w:rsidTr="002157CD">
        <w:tc>
          <w:tcPr>
            <w:tcW w:w="3431" w:type="dxa"/>
          </w:tcPr>
          <w:p w14:paraId="12C1D67B" w14:textId="77777777" w:rsidR="00D30717" w:rsidRPr="00CF1322" w:rsidRDefault="00D30717" w:rsidP="005A11C5">
            <w:pPr>
              <w:pStyle w:val="TABLEBOLD"/>
            </w:pPr>
            <w:r w:rsidRPr="00CF1322">
              <w:t>Quorum</w:t>
            </w:r>
          </w:p>
        </w:tc>
        <w:tc>
          <w:tcPr>
            <w:tcW w:w="6208" w:type="dxa"/>
          </w:tcPr>
          <w:p w14:paraId="314DE7CE" w14:textId="77777777" w:rsidR="00D30717" w:rsidRPr="00CF1322" w:rsidRDefault="00D30717" w:rsidP="005A11C5">
            <w:pPr>
              <w:pStyle w:val="TABLEBODY"/>
            </w:pPr>
            <w:r>
              <w:t>Two</w:t>
            </w:r>
            <w:r w:rsidRPr="00CF1322">
              <w:t xml:space="preserve"> members</w:t>
            </w:r>
            <w:r>
              <w:t>.</w:t>
            </w:r>
          </w:p>
        </w:tc>
      </w:tr>
      <w:tr w:rsidR="00D30717" w:rsidRPr="00EB2CDA" w14:paraId="4BCE9ECF" w14:textId="77777777" w:rsidTr="002157CD">
        <w:tc>
          <w:tcPr>
            <w:tcW w:w="3431" w:type="dxa"/>
          </w:tcPr>
          <w:p w14:paraId="061D02EB" w14:textId="77777777" w:rsidR="00D30717" w:rsidRPr="00CF1322" w:rsidRDefault="00D30717" w:rsidP="005A11C5">
            <w:pPr>
              <w:pStyle w:val="TABLEBOLD"/>
            </w:pPr>
            <w:r w:rsidRPr="00CF1322">
              <w:t>Meeting frequency</w:t>
            </w:r>
          </w:p>
        </w:tc>
        <w:tc>
          <w:tcPr>
            <w:tcW w:w="6208" w:type="dxa"/>
          </w:tcPr>
          <w:p w14:paraId="22059916" w14:textId="77777777" w:rsidR="00D30717" w:rsidRPr="00CF1322" w:rsidRDefault="00D30717" w:rsidP="005A11C5">
            <w:pPr>
              <w:pStyle w:val="TABLEBODY"/>
            </w:pPr>
            <w:r>
              <w:t>As required.</w:t>
            </w:r>
          </w:p>
        </w:tc>
      </w:tr>
    </w:tbl>
    <w:p w14:paraId="50AF3F6B" w14:textId="4A9F06F3" w:rsidR="00D30717" w:rsidRPr="00DC06F2" w:rsidRDefault="00D30717" w:rsidP="00813177">
      <w:pPr>
        <w:pStyle w:val="StyleTextNormal16ptBoldCustomColorRGB91155213"/>
      </w:pPr>
      <w:bookmarkStart w:id="67" w:name="_Toc52887160"/>
      <w:r w:rsidRPr="00DC06F2">
        <w:t>Purpose</w:t>
      </w:r>
      <w:bookmarkEnd w:id="67"/>
    </w:p>
    <w:p w14:paraId="6E20CC00" w14:textId="0898BC6A" w:rsidR="00D30717" w:rsidRPr="005A11C5" w:rsidRDefault="00D30717" w:rsidP="007D28E3">
      <w:pPr>
        <w:pStyle w:val="TextNormal"/>
      </w:pPr>
      <w:r w:rsidRPr="005A11C5">
        <w:t>To determine matters within the authority of Council where the urgency of those matters precludes a full meeting of the Council, or emergency legislation is enacted.</w:t>
      </w:r>
    </w:p>
    <w:p w14:paraId="7B3F1DEC" w14:textId="71CF6883" w:rsidR="00D30717" w:rsidRPr="00DC06F2" w:rsidRDefault="00D30717" w:rsidP="00813177">
      <w:pPr>
        <w:pStyle w:val="StyleTextNormal16ptBoldCustomColorRGB91155213"/>
      </w:pPr>
      <w:bookmarkStart w:id="68" w:name="_Toc52887161"/>
      <w:r w:rsidRPr="00DC06F2">
        <w:t>Role</w:t>
      </w:r>
      <w:bookmarkEnd w:id="68"/>
    </w:p>
    <w:p w14:paraId="3F6BE5BD" w14:textId="77777777" w:rsidR="00D30717" w:rsidRPr="005A11C5" w:rsidRDefault="00D30717" w:rsidP="007D28E3">
      <w:pPr>
        <w:pStyle w:val="TextNormal"/>
      </w:pPr>
      <w:r w:rsidRPr="005A11C5">
        <w:t>To exercise all functions that cannot be exercised by the Council using its standard processes and procedures due to a pandemic, other natural disaster or state of emergency, except for those that:</w:t>
      </w:r>
    </w:p>
    <w:p w14:paraId="29595901" w14:textId="32C93EE6" w:rsidR="00D30717" w:rsidRPr="005A11C5" w:rsidRDefault="00D30717" w:rsidP="007D28E3">
      <w:pPr>
        <w:pStyle w:val="List1Bullet"/>
      </w:pPr>
      <w:r w:rsidRPr="007D28E3">
        <w:t>Have</w:t>
      </w:r>
      <w:r w:rsidRPr="005A11C5">
        <w:t xml:space="preserve"> been delegated to staff</w:t>
      </w:r>
      <w:r w:rsidR="00BF3BAB">
        <w:t>.</w:t>
      </w:r>
    </w:p>
    <w:p w14:paraId="63B850EE" w14:textId="38D40970" w:rsidR="00D30717" w:rsidRPr="005A11C5" w:rsidRDefault="00D30717" w:rsidP="007D28E3">
      <w:pPr>
        <w:pStyle w:val="List1Bullet"/>
      </w:pPr>
      <w:r w:rsidRPr="005A11C5">
        <w:t>C</w:t>
      </w:r>
      <w:r w:rsidR="008B13A1">
        <w:t xml:space="preserve">annot be </w:t>
      </w:r>
      <w:r w:rsidR="008B13A1" w:rsidRPr="007D28E3">
        <w:t>delegated</w:t>
      </w:r>
      <w:r w:rsidR="008B13A1">
        <w:t xml:space="preserve"> pursuant to </w:t>
      </w:r>
      <w:r w:rsidR="007A044C">
        <w:t>C</w:t>
      </w:r>
      <w:r w:rsidRPr="005A11C5">
        <w:t xml:space="preserve">lause 32 of Schedule 7 of the </w:t>
      </w:r>
      <w:r w:rsidR="00887536">
        <w:t>LGA</w:t>
      </w:r>
      <w:r w:rsidRPr="005A11C5">
        <w:t>, or pursuant to any other legislation</w:t>
      </w:r>
      <w:r w:rsidR="00BF3BAB">
        <w:t>.</w:t>
      </w:r>
    </w:p>
    <w:p w14:paraId="3105A4EF" w14:textId="01B6F204" w:rsidR="00D30717" w:rsidRPr="00DC06F2" w:rsidRDefault="00D30717" w:rsidP="00813177">
      <w:pPr>
        <w:pStyle w:val="StyleTextNormal16ptBoldCustomColorRGB91155213"/>
      </w:pPr>
      <w:bookmarkStart w:id="69" w:name="_Toc52887162"/>
      <w:r w:rsidRPr="00DC06F2">
        <w:t>Power to Act</w:t>
      </w:r>
      <w:bookmarkEnd w:id="69"/>
    </w:p>
    <w:p w14:paraId="409542EF" w14:textId="77777777" w:rsidR="00D30717" w:rsidRPr="005A11C5" w:rsidRDefault="00D30717" w:rsidP="005A11C5">
      <w:pPr>
        <w:pStyle w:val="List1Bullet"/>
      </w:pPr>
      <w:r w:rsidRPr="005A11C5">
        <w:t>The Emergency Committee can only be activated by resolution of Council for specific events, or where delegated authority has been transferred to the BOPRC Chair and Deputy Chair by resolution of Council.</w:t>
      </w:r>
    </w:p>
    <w:p w14:paraId="3935AA0F" w14:textId="77777777" w:rsidR="00D30717" w:rsidRPr="005A11C5" w:rsidRDefault="00D30717" w:rsidP="005A11C5">
      <w:pPr>
        <w:pStyle w:val="List1Bullet"/>
      </w:pPr>
      <w:r w:rsidRPr="005A11C5">
        <w:t>Where the Emergency Committee has been activated, all core committees of Council are suspended.</w:t>
      </w:r>
    </w:p>
    <w:p w14:paraId="5AC9D61E" w14:textId="3FE70810" w:rsidR="00D30717" w:rsidRPr="00DC06F2" w:rsidRDefault="00D30717" w:rsidP="00813177">
      <w:pPr>
        <w:pStyle w:val="StyleTextNormal16ptBoldCustomColorRGB91155213"/>
      </w:pPr>
      <w:bookmarkStart w:id="70" w:name="_Toc52887163"/>
      <w:r w:rsidRPr="00DC06F2">
        <w:t>Power to Recommend</w:t>
      </w:r>
      <w:bookmarkEnd w:id="70"/>
    </w:p>
    <w:p w14:paraId="0C28207B" w14:textId="77777777" w:rsidR="00D30717" w:rsidRPr="005A11C5" w:rsidRDefault="00D30717" w:rsidP="005A11C5">
      <w:pPr>
        <w:pStyle w:val="List1Bullet"/>
      </w:pPr>
      <w:r w:rsidRPr="005A11C5">
        <w:t>The Emergency Committee reports to the Regional Council.</w:t>
      </w:r>
    </w:p>
    <w:p w14:paraId="7A72D184" w14:textId="77777777" w:rsidR="00D30717" w:rsidRDefault="00D30717" w:rsidP="007C529B">
      <w:pPr>
        <w:pStyle w:val="TextNormal"/>
      </w:pPr>
    </w:p>
    <w:p w14:paraId="21DCB60F" w14:textId="77777777" w:rsidR="00D30717" w:rsidRPr="005A11C5" w:rsidRDefault="00D30717" w:rsidP="005A11C5">
      <w:pPr>
        <w:pStyle w:val="TextNormal"/>
        <w:rPr>
          <w:i/>
          <w:iCs/>
        </w:rPr>
      </w:pPr>
      <w:r w:rsidRPr="005A11C5">
        <w:rPr>
          <w:i/>
          <w:iCs/>
        </w:rPr>
        <w:t>Amended 24.03.2020</w:t>
      </w:r>
    </w:p>
    <w:p w14:paraId="4A233F47" w14:textId="43B533D4" w:rsidR="00294F14" w:rsidRDefault="00294F14" w:rsidP="00AD282E">
      <w:pPr>
        <w:pStyle w:val="TextNormal"/>
      </w:pPr>
    </w:p>
    <w:p w14:paraId="19921C44" w14:textId="77777777" w:rsidR="00BF3BAB" w:rsidRPr="00AD282E" w:rsidRDefault="00BF3BAB" w:rsidP="00AD282E">
      <w:pPr>
        <w:pStyle w:val="TextNormal"/>
        <w:sectPr w:rsidR="00BF3BAB" w:rsidRPr="00AD282E" w:rsidSect="005A53C9">
          <w:headerReference w:type="even" r:id="rId31"/>
          <w:footerReference w:type="even" r:id="rId32"/>
          <w:footerReference w:type="first" r:id="rId33"/>
          <w:type w:val="oddPage"/>
          <w:pgSz w:w="11909" w:h="16834" w:code="9"/>
          <w:pgMar w:top="1134" w:right="1134" w:bottom="1134" w:left="1134" w:header="720" w:footer="720" w:gutter="0"/>
          <w:cols w:space="720"/>
          <w:titlePg/>
        </w:sectPr>
      </w:pPr>
    </w:p>
    <w:p w14:paraId="453F5BE9" w14:textId="13CFD3C4" w:rsidR="00294F14" w:rsidRPr="007C529B" w:rsidRDefault="00294F14" w:rsidP="00AF7EA0">
      <w:pPr>
        <w:pStyle w:val="Head4Chapter"/>
        <w:numPr>
          <w:ilvl w:val="0"/>
          <w:numId w:val="0"/>
        </w:numPr>
        <w:jc w:val="center"/>
      </w:pPr>
      <w:bookmarkStart w:id="71" w:name="_Toc90651135"/>
      <w:r w:rsidRPr="007C529B">
        <w:lastRenderedPageBreak/>
        <w:t>Subcommittees</w:t>
      </w:r>
      <w:bookmarkEnd w:id="71"/>
    </w:p>
    <w:p w14:paraId="2AB5E0AC" w14:textId="77777777" w:rsidR="00294F14" w:rsidRPr="00AD282E" w:rsidRDefault="00294F14" w:rsidP="00AD282E">
      <w:pPr>
        <w:pStyle w:val="TextNormal"/>
      </w:pPr>
    </w:p>
    <w:p w14:paraId="1E78F6F6" w14:textId="77777777" w:rsidR="00294F14" w:rsidRPr="00AD282E" w:rsidRDefault="00294F14" w:rsidP="00AD282E">
      <w:pPr>
        <w:pStyle w:val="TextNormal"/>
        <w:sectPr w:rsidR="00294F14" w:rsidRPr="00AD282E" w:rsidSect="00F8179C">
          <w:headerReference w:type="first" r:id="rId34"/>
          <w:footerReference w:type="first" r:id="rId35"/>
          <w:type w:val="oddPage"/>
          <w:pgSz w:w="11909" w:h="16834" w:code="9"/>
          <w:pgMar w:top="1134" w:right="1134" w:bottom="1134" w:left="1134" w:header="720" w:footer="720" w:gutter="0"/>
          <w:cols w:space="720"/>
          <w:vAlign w:val="center"/>
          <w:titlePg/>
        </w:sectPr>
      </w:pPr>
    </w:p>
    <w:bookmarkStart w:id="72" w:name="_Toc90651136"/>
    <w:bookmarkStart w:id="73" w:name="_Toc52887164"/>
    <w:p w14:paraId="33095760" w14:textId="04138670" w:rsidR="00C225B0" w:rsidRDefault="00C225B0" w:rsidP="00C225B0">
      <w:pPr>
        <w:pStyle w:val="Subheading1"/>
      </w:pPr>
      <w:r>
        <w:rPr>
          <w:noProof/>
          <w:lang w:eastAsia="en-NZ"/>
        </w:rPr>
        <w:lastRenderedPageBreak/>
        <mc:AlternateContent>
          <mc:Choice Requires="wps">
            <w:drawing>
              <wp:anchor distT="0" distB="0" distL="114300" distR="114300" simplePos="0" relativeHeight="251675648" behindDoc="1" locked="0" layoutInCell="1" allowOverlap="1" wp14:anchorId="55265057" wp14:editId="4636DD01">
                <wp:simplePos x="0" y="0"/>
                <wp:positionH relativeFrom="column">
                  <wp:posOffset>15240</wp:posOffset>
                </wp:positionH>
                <wp:positionV relativeFrom="paragraph">
                  <wp:posOffset>-86615</wp:posOffset>
                </wp:positionV>
                <wp:extent cx="6141085" cy="415290"/>
                <wp:effectExtent l="0" t="0" r="0" b="3810"/>
                <wp:wrapNone/>
                <wp:docPr id="14" name="Rectangle 14"/>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FCDE0" id="Rectangle 14" o:spid="_x0000_s1026" style="position:absolute;margin-left:1.2pt;margin-top:-6.8pt;width:483.55pt;height:32.7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" fillcolor="#d8d8d8 [2732]" stroked="f" strokeweight="1pt"/>
            </w:pict>
          </mc:Fallback>
        </mc:AlternateContent>
      </w:r>
      <w:r w:rsidRPr="007C529B">
        <w:t>Executive Employment Subcommittee</w:t>
      </w:r>
      <w:bookmarkEnd w:id="72"/>
    </w:p>
    <w:p w14:paraId="6F95CE55" w14:textId="25B18B83" w:rsidR="00294F14" w:rsidRPr="00DC06F2" w:rsidRDefault="00294F14" w:rsidP="00813177">
      <w:pPr>
        <w:pStyle w:val="StyleTextNormal16ptBoldCustomColorRGB91155213"/>
      </w:pPr>
      <w:r w:rsidRPr="00DC06F2">
        <w:t>Membership</w:t>
      </w:r>
      <w:bookmarkEnd w:id="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242"/>
        <w:gridCol w:w="5397"/>
      </w:tblGrid>
      <w:tr w:rsidR="00294F14" w:rsidRPr="00247003" w14:paraId="0241DA21" w14:textId="77777777" w:rsidTr="00EF22C3">
        <w:tc>
          <w:tcPr>
            <w:tcW w:w="4242" w:type="dxa"/>
          </w:tcPr>
          <w:p w14:paraId="61198A8A" w14:textId="77777777" w:rsidR="00294F14" w:rsidRPr="00247003" w:rsidRDefault="00294F14" w:rsidP="005A11C5">
            <w:pPr>
              <w:pStyle w:val="TABLEBOLD"/>
            </w:pPr>
            <w:r w:rsidRPr="00247003">
              <w:t>Chairperson</w:t>
            </w:r>
          </w:p>
        </w:tc>
        <w:tc>
          <w:tcPr>
            <w:tcW w:w="5397" w:type="dxa"/>
          </w:tcPr>
          <w:p w14:paraId="2BE4C40C" w14:textId="77777777" w:rsidR="00294F14" w:rsidRPr="00247003" w:rsidRDefault="00294F14" w:rsidP="005A11C5">
            <w:pPr>
              <w:pStyle w:val="TABLEBODY"/>
            </w:pPr>
            <w:r w:rsidRPr="00247003">
              <w:t>Chairman Doug Leeder</w:t>
            </w:r>
          </w:p>
        </w:tc>
      </w:tr>
      <w:tr w:rsidR="00294F14" w:rsidRPr="00247003" w14:paraId="0CAB1D66" w14:textId="77777777" w:rsidTr="00EF22C3">
        <w:tc>
          <w:tcPr>
            <w:tcW w:w="4242" w:type="dxa"/>
          </w:tcPr>
          <w:p w14:paraId="3359C854" w14:textId="77777777" w:rsidR="00294F14" w:rsidRPr="00247003" w:rsidRDefault="00294F14" w:rsidP="005A11C5">
            <w:pPr>
              <w:pStyle w:val="TABLEBOLD"/>
            </w:pPr>
            <w:r w:rsidRPr="00247003">
              <w:t>Deputy Chairperson</w:t>
            </w:r>
          </w:p>
        </w:tc>
        <w:tc>
          <w:tcPr>
            <w:tcW w:w="5397" w:type="dxa"/>
          </w:tcPr>
          <w:p w14:paraId="16671C08" w14:textId="77777777" w:rsidR="00294F14" w:rsidRPr="00247003" w:rsidRDefault="00294F14" w:rsidP="005A11C5">
            <w:pPr>
              <w:pStyle w:val="TABLEBODY"/>
            </w:pPr>
            <w:r w:rsidRPr="00247003">
              <w:t>Cr Jane Nees</w:t>
            </w:r>
          </w:p>
        </w:tc>
      </w:tr>
      <w:tr w:rsidR="00294F14" w:rsidRPr="00247003" w14:paraId="47FF69F3" w14:textId="77777777" w:rsidTr="00EF22C3">
        <w:tc>
          <w:tcPr>
            <w:tcW w:w="4242" w:type="dxa"/>
          </w:tcPr>
          <w:p w14:paraId="1B939844" w14:textId="77777777" w:rsidR="00294F14" w:rsidRPr="00247003" w:rsidRDefault="00294F14" w:rsidP="005A11C5">
            <w:pPr>
              <w:pStyle w:val="TABLEBOLD"/>
            </w:pPr>
            <w:r w:rsidRPr="00247003">
              <w:t>Members</w:t>
            </w:r>
          </w:p>
        </w:tc>
        <w:tc>
          <w:tcPr>
            <w:tcW w:w="5397" w:type="dxa"/>
          </w:tcPr>
          <w:p w14:paraId="084523C0" w14:textId="77777777" w:rsidR="00294F14" w:rsidRPr="00247003" w:rsidRDefault="00294F14" w:rsidP="005A11C5">
            <w:pPr>
              <w:pStyle w:val="TABLEBODY"/>
            </w:pPr>
            <w:r w:rsidRPr="00247003">
              <w:t>Cr Te Taru White</w:t>
            </w:r>
          </w:p>
          <w:p w14:paraId="5F793552" w14:textId="77777777" w:rsidR="00294F14" w:rsidRPr="00247003" w:rsidRDefault="00294F14" w:rsidP="005A11C5">
            <w:pPr>
              <w:pStyle w:val="TABLEBODY"/>
              <w:rPr>
                <w:bCs/>
                <w:iCs/>
              </w:rPr>
            </w:pPr>
            <w:r w:rsidRPr="00247003">
              <w:t>Cr Kevin Winters</w:t>
            </w:r>
          </w:p>
        </w:tc>
      </w:tr>
      <w:tr w:rsidR="00294F14" w:rsidRPr="00247003" w14:paraId="2BA53925" w14:textId="77777777" w:rsidTr="00EF22C3">
        <w:tc>
          <w:tcPr>
            <w:tcW w:w="4242" w:type="dxa"/>
          </w:tcPr>
          <w:p w14:paraId="2C905CFB" w14:textId="77777777" w:rsidR="00294F14" w:rsidRPr="00247003" w:rsidRDefault="00294F14" w:rsidP="005A11C5">
            <w:pPr>
              <w:pStyle w:val="TABLEBOLD"/>
            </w:pPr>
            <w:r w:rsidRPr="00247003">
              <w:t>Quorum</w:t>
            </w:r>
          </w:p>
        </w:tc>
        <w:tc>
          <w:tcPr>
            <w:tcW w:w="5397" w:type="dxa"/>
          </w:tcPr>
          <w:p w14:paraId="394BCA86" w14:textId="77777777" w:rsidR="00294F14" w:rsidRPr="00247003" w:rsidRDefault="00294F14" w:rsidP="005A11C5">
            <w:pPr>
              <w:pStyle w:val="TABLEBODY"/>
              <w:rPr>
                <w:bCs/>
                <w:iCs/>
              </w:rPr>
            </w:pPr>
            <w:r w:rsidRPr="00247003">
              <w:rPr>
                <w:bCs/>
                <w:iCs/>
              </w:rPr>
              <w:t>Two members, consisting half the number of members</w:t>
            </w:r>
          </w:p>
        </w:tc>
      </w:tr>
      <w:tr w:rsidR="00294F14" w:rsidRPr="00247003" w14:paraId="6BECF702" w14:textId="77777777" w:rsidTr="00EF22C3">
        <w:tc>
          <w:tcPr>
            <w:tcW w:w="4242" w:type="dxa"/>
          </w:tcPr>
          <w:p w14:paraId="7C8DF856" w14:textId="77777777" w:rsidR="00294F14" w:rsidRPr="00247003" w:rsidRDefault="00294F14" w:rsidP="005A11C5">
            <w:pPr>
              <w:pStyle w:val="TABLEBOLD"/>
            </w:pPr>
            <w:r w:rsidRPr="00247003">
              <w:t>Meeting frequency</w:t>
            </w:r>
          </w:p>
        </w:tc>
        <w:tc>
          <w:tcPr>
            <w:tcW w:w="5397" w:type="dxa"/>
          </w:tcPr>
          <w:p w14:paraId="6D7CE869" w14:textId="77777777" w:rsidR="00294F14" w:rsidRPr="00247003" w:rsidRDefault="00294F14" w:rsidP="005A11C5">
            <w:pPr>
              <w:pStyle w:val="TABLEBODY"/>
            </w:pPr>
            <w:r w:rsidRPr="00247003">
              <w:t>As required</w:t>
            </w:r>
          </w:p>
        </w:tc>
      </w:tr>
    </w:tbl>
    <w:p w14:paraId="5D96EB29" w14:textId="5EC39FFC" w:rsidR="00294F14" w:rsidRPr="00DC06F2" w:rsidRDefault="00294F14" w:rsidP="00813177">
      <w:pPr>
        <w:pStyle w:val="StyleTextNormal16ptBoldCustomColorRGB91155213"/>
      </w:pPr>
      <w:bookmarkStart w:id="74" w:name="_Toc52887165"/>
      <w:r w:rsidRPr="00DC06F2">
        <w:t>Purpose</w:t>
      </w:r>
      <w:bookmarkEnd w:id="74"/>
    </w:p>
    <w:p w14:paraId="01C85F16" w14:textId="77777777" w:rsidR="00294F14" w:rsidRPr="00AD282E" w:rsidRDefault="00294F14" w:rsidP="00AD282E">
      <w:pPr>
        <w:pStyle w:val="TextNormal"/>
      </w:pPr>
      <w:r w:rsidRPr="00AD282E">
        <w:t>Act for and advise Council on matters pertaining to the employment of the Council’s Chief</w:t>
      </w:r>
      <w:r w:rsidRPr="001172D1">
        <w:t> </w:t>
      </w:r>
      <w:r w:rsidRPr="00AD282E">
        <w:t>Executive Officer.</w:t>
      </w:r>
    </w:p>
    <w:p w14:paraId="7EF484A3" w14:textId="26367AD1" w:rsidR="00294F14" w:rsidRPr="00DC06F2" w:rsidRDefault="00294F14" w:rsidP="00813177">
      <w:pPr>
        <w:pStyle w:val="StyleTextNormal16ptBoldCustomColorRGB91155213"/>
      </w:pPr>
      <w:bookmarkStart w:id="75" w:name="_Toc52887166"/>
      <w:r w:rsidRPr="00DC06F2">
        <w:t>Role</w:t>
      </w:r>
      <w:bookmarkEnd w:id="75"/>
    </w:p>
    <w:p w14:paraId="05916385" w14:textId="552DEEA0" w:rsidR="00294F14" w:rsidRPr="005A11C5" w:rsidRDefault="00294F14" w:rsidP="005A11C5">
      <w:pPr>
        <w:pStyle w:val="List1Bullet"/>
      </w:pPr>
      <w:r w:rsidRPr="005A11C5">
        <w:t>Develop and consult with Council annually on performance targets and key result area weightings for the Chief Executive</w:t>
      </w:r>
      <w:r w:rsidR="007A044C">
        <w:t>,</w:t>
      </w:r>
      <w:r w:rsidRPr="005A11C5">
        <w:t xml:space="preserve"> including associated methods of measure</w:t>
      </w:r>
      <w:r w:rsidR="008B13A1">
        <w:t>ment and processes of judgement.</w:t>
      </w:r>
    </w:p>
    <w:p w14:paraId="35A3AAED" w14:textId="52F442BB" w:rsidR="00294F14" w:rsidRPr="005A11C5" w:rsidRDefault="00294F14" w:rsidP="005A11C5">
      <w:pPr>
        <w:pStyle w:val="List1Bullet"/>
      </w:pPr>
      <w:r w:rsidRPr="005A11C5">
        <w:t>Negotiate annually with the Chief Executive performance targets and key result area weightings including associated methods of measurement and processes of judgement</w:t>
      </w:r>
      <w:r w:rsidR="008B13A1">
        <w:t>.</w:t>
      </w:r>
    </w:p>
    <w:p w14:paraId="62E1161F" w14:textId="010DD4EF" w:rsidR="00294F14" w:rsidRPr="005A11C5" w:rsidRDefault="00294F14" w:rsidP="005A11C5">
      <w:pPr>
        <w:pStyle w:val="List1Bullet"/>
      </w:pPr>
      <w:r w:rsidRPr="005A11C5">
        <w:t>Conduct an annual review of the Chief Executive’s performance and remuneration in accordance with the agreed processes</w:t>
      </w:r>
      <w:r w:rsidR="008B13A1">
        <w:t>,</w:t>
      </w:r>
      <w:r w:rsidRPr="005A11C5">
        <w:t xml:space="preserve"> in April/May of each year or such other time as </w:t>
      </w:r>
      <w:r w:rsidR="008B13A1">
        <w:t>agreed with the Chief Executive.</w:t>
      </w:r>
    </w:p>
    <w:p w14:paraId="701A7CCC" w14:textId="22374020" w:rsidR="00294F14" w:rsidRPr="005A11C5" w:rsidRDefault="00294F14" w:rsidP="005A11C5">
      <w:pPr>
        <w:pStyle w:val="List1Bullet"/>
      </w:pPr>
      <w:r w:rsidRPr="005A11C5">
        <w:t>Develop and consult with Council</w:t>
      </w:r>
      <w:r w:rsidR="007A044C">
        <w:t>,</w:t>
      </w:r>
      <w:r w:rsidRPr="005A11C5">
        <w:t xml:space="preserve"> appropriate amendments or adjustments to the terms and conditions of employment and the remuneration of the Chief Executive arising from the annual review</w:t>
      </w:r>
      <w:r w:rsidR="008B13A1">
        <w:t>.</w:t>
      </w:r>
    </w:p>
    <w:p w14:paraId="4332A0A2" w14:textId="4EEB9454" w:rsidR="00294F14" w:rsidRPr="005A11C5" w:rsidRDefault="00294F14" w:rsidP="005A11C5">
      <w:pPr>
        <w:pStyle w:val="List1Bullet"/>
      </w:pPr>
      <w:r w:rsidRPr="005A11C5">
        <w:t>Negotiate and determine any agreed amendments or adjustments to the terms and conditions of employment and the remuneration with the Chief Executive annually</w:t>
      </w:r>
      <w:r w:rsidR="007D28E3">
        <w:t>.</w:t>
      </w:r>
    </w:p>
    <w:p w14:paraId="084950BB" w14:textId="22963C17" w:rsidR="00294F14" w:rsidRPr="005A11C5" w:rsidRDefault="00294F14" w:rsidP="005A11C5">
      <w:pPr>
        <w:pStyle w:val="List1Bullet"/>
      </w:pPr>
      <w:r w:rsidRPr="005A11C5">
        <w:t>Develop and agree with the Chief Executive</w:t>
      </w:r>
      <w:r w:rsidR="007A044C">
        <w:t>,</w:t>
      </w:r>
      <w:r w:rsidRPr="005A11C5">
        <w:t xml:space="preserve"> an annual development plan to address an</w:t>
      </w:r>
      <w:r w:rsidR="007D28E3">
        <w:t>y training needs or preferences.</w:t>
      </w:r>
    </w:p>
    <w:p w14:paraId="7FAABC4B" w14:textId="2F0ECC3C" w:rsidR="00294F14" w:rsidRPr="005A11C5" w:rsidRDefault="00294F14" w:rsidP="005A11C5">
      <w:pPr>
        <w:pStyle w:val="List1Bullet"/>
      </w:pPr>
      <w:r w:rsidRPr="005A11C5">
        <w:t>Meet with the Chief Executive at least once each year to discuss progress on performance targets and key result areas and the agreed personal development plan and negotiate any revision or ch</w:t>
      </w:r>
      <w:r w:rsidR="007D28E3">
        <w:t>ange as is considered necessary.</w:t>
      </w:r>
    </w:p>
    <w:p w14:paraId="54068973" w14:textId="77777777" w:rsidR="00294F14" w:rsidRPr="005A11C5" w:rsidRDefault="00294F14" w:rsidP="005A11C5">
      <w:pPr>
        <w:pStyle w:val="List1Bullet"/>
      </w:pPr>
      <w:r w:rsidRPr="005A11C5">
        <w:t>Undertake the management of the Chief Executive recruitment process where required.</w:t>
      </w:r>
    </w:p>
    <w:p w14:paraId="19D3D287" w14:textId="6F70131E" w:rsidR="00294F14" w:rsidRPr="005A11C5" w:rsidRDefault="00294F14" w:rsidP="005A11C5">
      <w:pPr>
        <w:pStyle w:val="List1Bullet"/>
        <w:spacing w:after="240"/>
      </w:pPr>
      <w:r w:rsidRPr="005A11C5">
        <w:t>Consider and advise Council on all matters relevant to the employment of the Council’s Chief Executive.</w:t>
      </w:r>
    </w:p>
    <w:p w14:paraId="0C9FB156" w14:textId="77777777" w:rsidR="00C225B0" w:rsidRDefault="00C225B0">
      <w:pPr>
        <w:spacing w:after="0"/>
        <w:rPr>
          <w:b/>
          <w:bCs/>
          <w:color w:val="5B9BD5"/>
          <w:sz w:val="32"/>
          <w:lang w:val="en-NZ"/>
        </w:rPr>
      </w:pPr>
      <w:bookmarkStart w:id="76" w:name="_Toc52887167"/>
      <w:r>
        <w:br w:type="page"/>
      </w:r>
    </w:p>
    <w:p w14:paraId="6E403F09" w14:textId="59BB9714" w:rsidR="00294F14" w:rsidRPr="00DC06F2" w:rsidRDefault="00294F14" w:rsidP="00813177">
      <w:pPr>
        <w:pStyle w:val="StyleTextNormal16ptBoldCustomColorRGB91155213"/>
      </w:pPr>
      <w:r w:rsidRPr="00DC06F2">
        <w:lastRenderedPageBreak/>
        <w:t>Power to Act</w:t>
      </w:r>
      <w:bookmarkEnd w:id="76"/>
    </w:p>
    <w:p w14:paraId="31BF2CBD" w14:textId="77777777" w:rsidR="00294F14" w:rsidRPr="005A11C5" w:rsidRDefault="00294F14" w:rsidP="007D28E3">
      <w:pPr>
        <w:pStyle w:val="TextNormal"/>
      </w:pPr>
      <w:r w:rsidRPr="005A11C5">
        <w:t>To make all decisions necessary to fulfil the role and scope of the committee subject to the limitations imposed.</w:t>
      </w:r>
    </w:p>
    <w:p w14:paraId="0E241ADE" w14:textId="77777777" w:rsidR="00294F14" w:rsidRPr="005A11C5" w:rsidRDefault="00294F14" w:rsidP="007D28E3">
      <w:pPr>
        <w:pStyle w:val="TextNormal"/>
      </w:pPr>
      <w:r w:rsidRPr="005A11C5">
        <w:t>To negotiate and recommend to Council on performance agreement measures and annual remuneration.</w:t>
      </w:r>
    </w:p>
    <w:p w14:paraId="1A275FB6" w14:textId="77777777" w:rsidR="00294F14" w:rsidRPr="005A11C5" w:rsidRDefault="00294F14" w:rsidP="007D28E3">
      <w:pPr>
        <w:pStyle w:val="TextNormal"/>
      </w:pPr>
      <w:r w:rsidRPr="005A11C5">
        <w:t>To engage external advisors where required.</w:t>
      </w:r>
    </w:p>
    <w:p w14:paraId="738F9145" w14:textId="77777777" w:rsidR="00294F14" w:rsidRPr="00AD4F26" w:rsidRDefault="00294F14" w:rsidP="00AD4F26">
      <w:pPr>
        <w:pStyle w:val="TextNormal"/>
      </w:pPr>
      <w:r w:rsidRPr="00AD4F26">
        <w:t>The Executive Employment Subcommittee is not delegated authority to:</w:t>
      </w:r>
    </w:p>
    <w:p w14:paraId="65C50132" w14:textId="77777777" w:rsidR="00294F14" w:rsidRPr="005A11C5" w:rsidRDefault="00294F14" w:rsidP="005A11C5">
      <w:pPr>
        <w:pStyle w:val="List1Bullet"/>
      </w:pPr>
      <w:r w:rsidRPr="005A11C5">
        <w:t>approve the Chief Executive’s annual remuneration; or</w:t>
      </w:r>
    </w:p>
    <w:p w14:paraId="51CBC20A" w14:textId="422F88BF" w:rsidR="00294F14" w:rsidRPr="005A11C5" w:rsidRDefault="00294F14" w:rsidP="005A11C5">
      <w:pPr>
        <w:pStyle w:val="List1Bullet"/>
        <w:spacing w:after="240"/>
      </w:pPr>
      <w:r w:rsidRPr="005A11C5">
        <w:t>appoint the Chief Executive.</w:t>
      </w:r>
    </w:p>
    <w:p w14:paraId="10DFE289" w14:textId="33ECB75E" w:rsidR="00294F14" w:rsidRPr="00DC06F2" w:rsidRDefault="00294F14" w:rsidP="00813177">
      <w:pPr>
        <w:pStyle w:val="StyleTextNormal16ptBoldCustomColorRGB91155213"/>
      </w:pPr>
      <w:bookmarkStart w:id="77" w:name="_Toc52887168"/>
      <w:r w:rsidRPr="00DC06F2">
        <w:t>Power to Recommend</w:t>
      </w:r>
      <w:bookmarkEnd w:id="77"/>
    </w:p>
    <w:p w14:paraId="780260A2" w14:textId="77777777" w:rsidR="00294F14" w:rsidRPr="00247003" w:rsidRDefault="00294F14" w:rsidP="00AD282E">
      <w:pPr>
        <w:pStyle w:val="TextNormal"/>
      </w:pPr>
      <w:r w:rsidRPr="00247003">
        <w:t>Executive Employment Subcommittee recommends and reports to the Regional Council.</w:t>
      </w:r>
    </w:p>
    <w:p w14:paraId="0E420FE8" w14:textId="77777777" w:rsidR="00294F14" w:rsidRPr="00EB2CDA" w:rsidRDefault="00294F14" w:rsidP="000222C5">
      <w:pPr>
        <w:pStyle w:val="TextNormal"/>
      </w:pPr>
      <w:r w:rsidRPr="00EB2CDA">
        <w:br w:type="page"/>
      </w:r>
    </w:p>
    <w:bookmarkStart w:id="78" w:name="_Toc90651137"/>
    <w:bookmarkStart w:id="79" w:name="_Toc52887169"/>
    <w:p w14:paraId="62C6A19E" w14:textId="75F2A7F4" w:rsidR="00C225B0" w:rsidRDefault="00C225B0" w:rsidP="00C225B0">
      <w:pPr>
        <w:pStyle w:val="Subheading1"/>
      </w:pPr>
      <w:r>
        <w:rPr>
          <w:noProof/>
          <w:lang w:eastAsia="en-NZ"/>
        </w:rPr>
        <w:lastRenderedPageBreak/>
        <mc:AlternateContent>
          <mc:Choice Requires="wps">
            <w:drawing>
              <wp:anchor distT="0" distB="0" distL="114300" distR="114300" simplePos="0" relativeHeight="251677696" behindDoc="1" locked="0" layoutInCell="1" allowOverlap="1" wp14:anchorId="35FEEFC0" wp14:editId="33CD62F1">
                <wp:simplePos x="0" y="0"/>
                <wp:positionH relativeFrom="margin">
                  <wp:align>left</wp:align>
                </wp:positionH>
                <wp:positionV relativeFrom="paragraph">
                  <wp:posOffset>4304</wp:posOffset>
                </wp:positionV>
                <wp:extent cx="6141085" cy="546265"/>
                <wp:effectExtent l="0" t="0" r="0" b="6350"/>
                <wp:wrapNone/>
                <wp:docPr id="15" name="Rectangle 15"/>
                <wp:cNvGraphicFramePr/>
                <a:graphic xmlns:a="http://schemas.openxmlformats.org/drawingml/2006/main">
                  <a:graphicData uri="http://schemas.microsoft.com/office/word/2010/wordprocessingShape">
                    <wps:wsp>
                      <wps:cNvSpPr/>
                      <wps:spPr>
                        <a:xfrm>
                          <a:off x="0" y="0"/>
                          <a:ext cx="6141085" cy="5462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48A2FE" id="Rectangle 15" o:spid="_x0000_s1026" style="position:absolute;margin-left:0;margin-top:.35pt;width:483.55pt;height:43pt;z-index:-2516387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" fillcolor="#d8d8d8 [2732]" stroked="f" strokeweight="1pt">
                <w10:wrap anchorx="margin"/>
              </v:rect>
            </w:pict>
          </mc:Fallback>
        </mc:AlternateContent>
      </w:r>
      <w:r w:rsidRPr="007C529B">
        <w:t>Regional Coastal Environment Plan</w:t>
      </w:r>
      <w:r w:rsidRPr="007C529B">
        <w:br/>
        <w:t>Appeals Subcommittee</w:t>
      </w:r>
      <w:bookmarkEnd w:id="78"/>
    </w:p>
    <w:p w14:paraId="1AA8DE1C" w14:textId="4588653A" w:rsidR="00294F14" w:rsidRPr="00DC06F2" w:rsidRDefault="00294F14" w:rsidP="00813177">
      <w:pPr>
        <w:pStyle w:val="StyleTextNormal16ptBoldCustomColorRGB91155213"/>
      </w:pPr>
      <w:r w:rsidRPr="00DC06F2">
        <w:t>Membership</w:t>
      </w:r>
      <w:bookmarkEnd w:id="79"/>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242"/>
        <w:gridCol w:w="5539"/>
      </w:tblGrid>
      <w:tr w:rsidR="00294F14" w:rsidRPr="00247003" w14:paraId="1A7EFA51" w14:textId="77777777" w:rsidTr="001F4FCC">
        <w:tc>
          <w:tcPr>
            <w:tcW w:w="4242" w:type="dxa"/>
          </w:tcPr>
          <w:p w14:paraId="5B5DA2E0" w14:textId="77777777" w:rsidR="00294F14" w:rsidRPr="00247003" w:rsidRDefault="00294F14" w:rsidP="005A11C5">
            <w:pPr>
              <w:pStyle w:val="TABLEBOLD"/>
            </w:pPr>
            <w:r w:rsidRPr="00247003">
              <w:t>Chairperson</w:t>
            </w:r>
          </w:p>
        </w:tc>
        <w:tc>
          <w:tcPr>
            <w:tcW w:w="5539" w:type="dxa"/>
          </w:tcPr>
          <w:p w14:paraId="323E48E3" w14:textId="77777777" w:rsidR="00294F14" w:rsidRPr="00247003" w:rsidRDefault="00294F14" w:rsidP="005A11C5">
            <w:pPr>
              <w:pStyle w:val="TABLEBODY"/>
            </w:pPr>
            <w:r w:rsidRPr="00247003">
              <w:t>Cr Paula Thompson</w:t>
            </w:r>
          </w:p>
        </w:tc>
      </w:tr>
      <w:tr w:rsidR="00294F14" w:rsidRPr="00247003" w14:paraId="622D2AAE" w14:textId="77777777" w:rsidTr="001F4FCC">
        <w:tc>
          <w:tcPr>
            <w:tcW w:w="4242" w:type="dxa"/>
          </w:tcPr>
          <w:p w14:paraId="1455C4B4" w14:textId="77777777" w:rsidR="00294F14" w:rsidRPr="00247003" w:rsidRDefault="00294F14" w:rsidP="005A11C5">
            <w:pPr>
              <w:pStyle w:val="TABLEBOLD"/>
            </w:pPr>
            <w:r w:rsidRPr="00247003">
              <w:t>Members</w:t>
            </w:r>
          </w:p>
        </w:tc>
        <w:tc>
          <w:tcPr>
            <w:tcW w:w="5539" w:type="dxa"/>
          </w:tcPr>
          <w:p w14:paraId="3967E79C" w14:textId="77777777" w:rsidR="00294F14" w:rsidRPr="00247003" w:rsidRDefault="00294F14" w:rsidP="005A11C5">
            <w:pPr>
              <w:pStyle w:val="TABLEBODY"/>
            </w:pPr>
            <w:r w:rsidRPr="00247003">
              <w:t>Cr Jane Nees</w:t>
            </w:r>
          </w:p>
        </w:tc>
      </w:tr>
      <w:tr w:rsidR="001F4FCC" w:rsidRPr="00CF1322" w14:paraId="41F9037A" w14:textId="77777777" w:rsidTr="001F4FCC">
        <w:tc>
          <w:tcPr>
            <w:tcW w:w="4242" w:type="dxa"/>
          </w:tcPr>
          <w:p w14:paraId="22357DED" w14:textId="77777777" w:rsidR="001F4FCC" w:rsidRPr="00CF1322" w:rsidRDefault="001F4FCC" w:rsidP="005A11C5">
            <w:pPr>
              <w:pStyle w:val="TABLEBOLD"/>
            </w:pPr>
            <w:r>
              <w:t>Ex Officio</w:t>
            </w:r>
          </w:p>
        </w:tc>
        <w:tc>
          <w:tcPr>
            <w:tcW w:w="5539" w:type="dxa"/>
          </w:tcPr>
          <w:p w14:paraId="792CAD15" w14:textId="0288640D" w:rsidR="001F4FCC" w:rsidRPr="00CF1322" w:rsidRDefault="00624E18" w:rsidP="005A11C5">
            <w:pPr>
              <w:pStyle w:val="TABLEBODY"/>
              <w:rPr>
                <w:bCs/>
                <w:iCs/>
              </w:rPr>
            </w:pPr>
            <w:r>
              <w:t>Chairman Doug Leeder</w:t>
            </w:r>
          </w:p>
        </w:tc>
      </w:tr>
      <w:tr w:rsidR="00294F14" w:rsidRPr="00247003" w14:paraId="78E7ED25" w14:textId="77777777" w:rsidTr="001F4FCC">
        <w:tc>
          <w:tcPr>
            <w:tcW w:w="4242" w:type="dxa"/>
          </w:tcPr>
          <w:p w14:paraId="79CB3B56" w14:textId="77777777" w:rsidR="00294F14" w:rsidRPr="00247003" w:rsidRDefault="00294F14" w:rsidP="005A11C5">
            <w:pPr>
              <w:pStyle w:val="TABLEBOLD"/>
            </w:pPr>
            <w:r w:rsidRPr="00247003">
              <w:t>Quorum</w:t>
            </w:r>
          </w:p>
        </w:tc>
        <w:tc>
          <w:tcPr>
            <w:tcW w:w="5539" w:type="dxa"/>
          </w:tcPr>
          <w:p w14:paraId="04B04230" w14:textId="01EADCFC" w:rsidR="00294F14" w:rsidRPr="00247003" w:rsidRDefault="00294F14" w:rsidP="005A11C5">
            <w:pPr>
              <w:pStyle w:val="TABLEBODY"/>
              <w:rPr>
                <w:bCs/>
                <w:iCs/>
              </w:rPr>
            </w:pPr>
            <w:r w:rsidRPr="00247003">
              <w:rPr>
                <w:bCs/>
                <w:iCs/>
              </w:rPr>
              <w:t xml:space="preserve">Two members, consisting </w:t>
            </w:r>
            <w:r w:rsidR="00624E18">
              <w:rPr>
                <w:bCs/>
                <w:iCs/>
              </w:rPr>
              <w:t>all</w:t>
            </w:r>
            <w:r w:rsidRPr="00247003">
              <w:rPr>
                <w:bCs/>
                <w:iCs/>
              </w:rPr>
              <w:t xml:space="preserve"> the number of members</w:t>
            </w:r>
          </w:p>
        </w:tc>
      </w:tr>
      <w:tr w:rsidR="00294F14" w:rsidRPr="00247003" w14:paraId="7E5CECC4" w14:textId="77777777" w:rsidTr="001F4FCC">
        <w:tc>
          <w:tcPr>
            <w:tcW w:w="4242" w:type="dxa"/>
          </w:tcPr>
          <w:p w14:paraId="7481B01B" w14:textId="77777777" w:rsidR="00294F14" w:rsidRPr="00247003" w:rsidRDefault="00294F14" w:rsidP="005A11C5">
            <w:pPr>
              <w:pStyle w:val="TABLEBOLD"/>
            </w:pPr>
            <w:r w:rsidRPr="00247003">
              <w:t>Meeting frequency</w:t>
            </w:r>
          </w:p>
        </w:tc>
        <w:tc>
          <w:tcPr>
            <w:tcW w:w="5539" w:type="dxa"/>
          </w:tcPr>
          <w:p w14:paraId="2E4DEBD4" w14:textId="77777777" w:rsidR="00294F14" w:rsidRPr="00247003" w:rsidRDefault="00294F14" w:rsidP="005A11C5">
            <w:pPr>
              <w:pStyle w:val="TABLEBODY"/>
            </w:pPr>
            <w:r w:rsidRPr="00247003">
              <w:t>As required</w:t>
            </w:r>
          </w:p>
        </w:tc>
      </w:tr>
    </w:tbl>
    <w:p w14:paraId="2AF13DC1" w14:textId="28AC60EC" w:rsidR="00294F14" w:rsidRPr="00DC06F2" w:rsidRDefault="00294F14" w:rsidP="00813177">
      <w:pPr>
        <w:pStyle w:val="StyleTextNormal16ptBoldCustomColorRGB91155213"/>
      </w:pPr>
      <w:bookmarkStart w:id="80" w:name="_Toc52887170"/>
      <w:r w:rsidRPr="00DC06F2">
        <w:t>Purpose and Role</w:t>
      </w:r>
      <w:bookmarkEnd w:id="80"/>
    </w:p>
    <w:p w14:paraId="03DADAA7" w14:textId="77777777" w:rsidR="00294F14" w:rsidRPr="00AD282E" w:rsidRDefault="00294F14" w:rsidP="00AD282E">
      <w:pPr>
        <w:pStyle w:val="TextNormal"/>
      </w:pPr>
      <w:r w:rsidRPr="00AD282E">
        <w:t>To guide the resolution of Environment Court appeals on the Proposed Bay of Plenty Regional</w:t>
      </w:r>
      <w:r w:rsidRPr="001172D1">
        <w:t> </w:t>
      </w:r>
      <w:r w:rsidRPr="00AD282E">
        <w:t>Coastal Environment Plan.</w:t>
      </w:r>
    </w:p>
    <w:p w14:paraId="7E02DB5B" w14:textId="41CB7B05" w:rsidR="00294F14" w:rsidRPr="00DC06F2" w:rsidRDefault="00294F14" w:rsidP="00813177">
      <w:pPr>
        <w:pStyle w:val="StyleTextNormal16ptBoldCustomColorRGB91155213"/>
      </w:pPr>
      <w:bookmarkStart w:id="81" w:name="_Toc52887171"/>
      <w:r w:rsidRPr="00DC06F2">
        <w:t>Power to Act</w:t>
      </w:r>
      <w:bookmarkEnd w:id="81"/>
    </w:p>
    <w:p w14:paraId="4EA63615" w14:textId="193BEDCA" w:rsidR="00294F14" w:rsidRPr="00247003" w:rsidRDefault="00294F14" w:rsidP="00AD282E">
      <w:pPr>
        <w:pStyle w:val="TextNormal"/>
      </w:pPr>
      <w:r w:rsidRPr="00AD282E">
        <w:t>To make all decisions necessary to fu</w:t>
      </w:r>
      <w:r w:rsidR="007D28E3">
        <w:t>lfil the role and scope of the S</w:t>
      </w:r>
      <w:r w:rsidRPr="00AD282E">
        <w:t>ubcommittee, subject to the limitations imposed for the duration of Environment Court Appeals on the Proposed Bay</w:t>
      </w:r>
      <w:r w:rsidR="003B696F">
        <w:t> </w:t>
      </w:r>
      <w:r w:rsidRPr="00AD282E">
        <w:t>of</w:t>
      </w:r>
      <w:r w:rsidR="003B696F">
        <w:t> </w:t>
      </w:r>
      <w:r w:rsidRPr="00AD282E">
        <w:t xml:space="preserve">Plenty Regional Coastal Environment Plan, unless discharged earlier by the </w:t>
      </w:r>
      <w:r w:rsidRPr="001172D1">
        <w:t xml:space="preserve">Strategy and Policy </w:t>
      </w:r>
      <w:r w:rsidRPr="00247003">
        <w:t>Committee.</w:t>
      </w:r>
    </w:p>
    <w:p w14:paraId="59759F6A" w14:textId="6283670A" w:rsidR="00294F14" w:rsidRPr="00AD282E" w:rsidRDefault="00294F14" w:rsidP="00AD282E">
      <w:pPr>
        <w:pStyle w:val="TextNormal"/>
      </w:pPr>
      <w:r w:rsidRPr="00247003">
        <w:t>Council has delegated the authority to resolve appeals to regional plans to the Chief</w:t>
      </w:r>
      <w:r w:rsidR="003B696F">
        <w:t> </w:t>
      </w:r>
      <w:r w:rsidRPr="00247003">
        <w:t xml:space="preserve">Executive. She has, in turn, delegated her authority to the General Manager Strategy and Science, </w:t>
      </w:r>
      <w:r w:rsidRPr="001172D1">
        <w:t xml:space="preserve">Regional Integrated Planning </w:t>
      </w:r>
      <w:r w:rsidRPr="00AD282E">
        <w:t>Manager and Senior Planner, to negotiate and resolve appeals in a manner that is consistent with direction received from the Subcommittee.</w:t>
      </w:r>
    </w:p>
    <w:p w14:paraId="107192E8" w14:textId="110FAE3F" w:rsidR="00294F14" w:rsidRPr="00DC06F2" w:rsidRDefault="00294F14" w:rsidP="00813177">
      <w:pPr>
        <w:pStyle w:val="StyleTextNormal16ptBoldCustomColorRGB91155213"/>
      </w:pPr>
      <w:bookmarkStart w:id="82" w:name="_Toc52887172"/>
      <w:r w:rsidRPr="00DC06F2">
        <w:t>Power to Recommend</w:t>
      </w:r>
      <w:bookmarkEnd w:id="82"/>
    </w:p>
    <w:p w14:paraId="701D893F" w14:textId="77777777" w:rsidR="00294F14" w:rsidRPr="00AD4F26" w:rsidRDefault="00294F14" w:rsidP="00AD282E">
      <w:pPr>
        <w:pStyle w:val="TextNormal"/>
      </w:pPr>
      <w:r w:rsidRPr="00AD282E">
        <w:t xml:space="preserve">Regional Coastal Environment Plan Appeals Subcommittee recommends and reports to the </w:t>
      </w:r>
      <w:r w:rsidRPr="00AD4F26">
        <w:t>Strategy and Policy Committee.</w:t>
      </w:r>
    </w:p>
    <w:p w14:paraId="38273437" w14:textId="77777777" w:rsidR="00294F14" w:rsidRPr="00EB2CDA" w:rsidRDefault="00294F14" w:rsidP="001172D1">
      <w:pPr>
        <w:pStyle w:val="TextNormal"/>
      </w:pPr>
      <w:r w:rsidRPr="00EB2CDA">
        <w:br w:type="page"/>
      </w:r>
    </w:p>
    <w:bookmarkStart w:id="83" w:name="_Toc90651138"/>
    <w:bookmarkStart w:id="84" w:name="_Toc52887173"/>
    <w:p w14:paraId="15CCEA37" w14:textId="1882D16B" w:rsidR="00C225B0" w:rsidRDefault="00C225B0" w:rsidP="00C225B0">
      <w:pPr>
        <w:pStyle w:val="Subheading1"/>
      </w:pPr>
      <w:r>
        <w:rPr>
          <w:noProof/>
          <w:lang w:eastAsia="en-NZ"/>
        </w:rPr>
        <w:lastRenderedPageBreak/>
        <mc:AlternateContent>
          <mc:Choice Requires="wps">
            <w:drawing>
              <wp:anchor distT="0" distB="0" distL="114300" distR="114300" simplePos="0" relativeHeight="251679744" behindDoc="1" locked="0" layoutInCell="1" allowOverlap="1" wp14:anchorId="03F16AED" wp14:editId="629AEE49">
                <wp:simplePos x="0" y="0"/>
                <wp:positionH relativeFrom="margin">
                  <wp:align>left</wp:align>
                </wp:positionH>
                <wp:positionV relativeFrom="paragraph">
                  <wp:posOffset>-4775</wp:posOffset>
                </wp:positionV>
                <wp:extent cx="6141085" cy="570016"/>
                <wp:effectExtent l="0" t="0" r="0" b="1905"/>
                <wp:wrapNone/>
                <wp:docPr id="16" name="Rectangle 16"/>
                <wp:cNvGraphicFramePr/>
                <a:graphic xmlns:a="http://schemas.openxmlformats.org/drawingml/2006/main">
                  <a:graphicData uri="http://schemas.microsoft.com/office/word/2010/wordprocessingShape">
                    <wps:wsp>
                      <wps:cNvSpPr/>
                      <wps:spPr>
                        <a:xfrm>
                          <a:off x="0" y="0"/>
                          <a:ext cx="6141085" cy="57001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5E37DB" id="Rectangle 16" o:spid="_x0000_s1026" style="position:absolute;margin-left:0;margin-top:-.4pt;width:483.55pt;height:44.9pt;z-index:-2516367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" fillcolor="#d8d8d8 [2732]" stroked="f" strokeweight="1pt">
                <w10:wrap anchorx="margin"/>
              </v:rect>
            </w:pict>
          </mc:Fallback>
        </mc:AlternateContent>
      </w:r>
      <w:r w:rsidRPr="007C529B">
        <w:t>Proposed Plan Change 9</w:t>
      </w:r>
      <w:r w:rsidRPr="007C529B">
        <w:br/>
        <w:t>(Region-wide Water Quantity) Appeals Subcommittee</w:t>
      </w:r>
      <w:bookmarkEnd w:id="83"/>
    </w:p>
    <w:p w14:paraId="0FC5B041" w14:textId="0619FB7B" w:rsidR="00294F14" w:rsidRPr="00DC06F2" w:rsidRDefault="00294F14" w:rsidP="00813177">
      <w:pPr>
        <w:pStyle w:val="StyleTextNormal16ptBoldCustomColorRGB91155213"/>
      </w:pPr>
      <w:r w:rsidRPr="00DC06F2">
        <w:t>Membership</w:t>
      </w:r>
      <w:bookmarkEnd w:id="8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242"/>
        <w:gridCol w:w="5539"/>
      </w:tblGrid>
      <w:tr w:rsidR="00294F14" w:rsidRPr="00247003" w14:paraId="74D0D336" w14:textId="77777777" w:rsidTr="001F4FCC">
        <w:tc>
          <w:tcPr>
            <w:tcW w:w="4242" w:type="dxa"/>
          </w:tcPr>
          <w:p w14:paraId="2E0763A3" w14:textId="77777777" w:rsidR="00294F14" w:rsidRPr="00247003" w:rsidRDefault="00294F14" w:rsidP="005A11C5">
            <w:pPr>
              <w:pStyle w:val="TABLEBOLD"/>
            </w:pPr>
            <w:r w:rsidRPr="00247003">
              <w:t>Chairperson</w:t>
            </w:r>
          </w:p>
        </w:tc>
        <w:tc>
          <w:tcPr>
            <w:tcW w:w="5539" w:type="dxa"/>
          </w:tcPr>
          <w:p w14:paraId="6C863CA1" w14:textId="77777777" w:rsidR="00294F14" w:rsidRPr="00247003" w:rsidRDefault="00294F14" w:rsidP="005A11C5">
            <w:pPr>
              <w:pStyle w:val="TABLEBODY"/>
            </w:pPr>
            <w:r w:rsidRPr="00247003">
              <w:t>Cr Jane Nees</w:t>
            </w:r>
          </w:p>
        </w:tc>
      </w:tr>
      <w:tr w:rsidR="00927C18" w:rsidRPr="00247003" w14:paraId="59F37EE1" w14:textId="77777777" w:rsidTr="001F4FCC">
        <w:tc>
          <w:tcPr>
            <w:tcW w:w="4242" w:type="dxa"/>
          </w:tcPr>
          <w:p w14:paraId="51442244" w14:textId="6D5763F0" w:rsidR="00927C18" w:rsidRPr="00247003" w:rsidRDefault="00927C18" w:rsidP="005A11C5">
            <w:pPr>
              <w:pStyle w:val="TABLEBOLD"/>
            </w:pPr>
            <w:r w:rsidRPr="00247003">
              <w:t>Deputy Chairperson</w:t>
            </w:r>
          </w:p>
        </w:tc>
        <w:tc>
          <w:tcPr>
            <w:tcW w:w="5539" w:type="dxa"/>
          </w:tcPr>
          <w:p w14:paraId="3DE3745A" w14:textId="747C22D1" w:rsidR="00927C18" w:rsidRPr="00247003" w:rsidRDefault="00927C18" w:rsidP="005A11C5">
            <w:pPr>
              <w:pStyle w:val="TABLEBODY"/>
            </w:pPr>
            <w:r w:rsidRPr="00247003">
              <w:t>Cr Paula Thompson</w:t>
            </w:r>
          </w:p>
        </w:tc>
      </w:tr>
      <w:tr w:rsidR="00294F14" w:rsidRPr="00247003" w14:paraId="24035C40" w14:textId="77777777" w:rsidTr="001F4FCC">
        <w:tc>
          <w:tcPr>
            <w:tcW w:w="4242" w:type="dxa"/>
          </w:tcPr>
          <w:p w14:paraId="0A43C006" w14:textId="77777777" w:rsidR="00294F14" w:rsidRPr="00247003" w:rsidRDefault="00294F14" w:rsidP="005A11C5">
            <w:pPr>
              <w:pStyle w:val="TABLEBOLD"/>
            </w:pPr>
            <w:r w:rsidRPr="00247003">
              <w:t>Members</w:t>
            </w:r>
          </w:p>
          <w:p w14:paraId="642A4DF7" w14:textId="77777777" w:rsidR="00294F14" w:rsidRPr="00247003" w:rsidRDefault="00294F14" w:rsidP="005A11C5">
            <w:pPr>
              <w:pStyle w:val="TABLEBODY"/>
            </w:pPr>
            <w:r w:rsidRPr="00247003">
              <w:t>All members must hold current RMA Commissioner Accreditation</w:t>
            </w:r>
          </w:p>
        </w:tc>
        <w:tc>
          <w:tcPr>
            <w:tcW w:w="5539" w:type="dxa"/>
          </w:tcPr>
          <w:p w14:paraId="5950944D" w14:textId="77777777" w:rsidR="00927C18" w:rsidRPr="00247003" w:rsidRDefault="00927C18" w:rsidP="005A11C5">
            <w:pPr>
              <w:pStyle w:val="TABLEBODY"/>
            </w:pPr>
          </w:p>
          <w:p w14:paraId="45FDE7E1" w14:textId="77777777" w:rsidR="00294F14" w:rsidRPr="00247003" w:rsidRDefault="00294F14" w:rsidP="005A11C5">
            <w:pPr>
              <w:pStyle w:val="TABLEBODY"/>
            </w:pPr>
            <w:r w:rsidRPr="00247003">
              <w:t>Cr Matemoana McDonald</w:t>
            </w:r>
          </w:p>
          <w:p w14:paraId="38B572D6" w14:textId="79DED41C" w:rsidR="00294F14" w:rsidRPr="00247003" w:rsidRDefault="00294F14" w:rsidP="005A11C5">
            <w:pPr>
              <w:pStyle w:val="TABLEBODY"/>
            </w:pPr>
          </w:p>
        </w:tc>
      </w:tr>
      <w:tr w:rsidR="001F4FCC" w:rsidRPr="00CF1322" w14:paraId="67717438" w14:textId="77777777" w:rsidTr="001F4FCC">
        <w:tc>
          <w:tcPr>
            <w:tcW w:w="4242" w:type="dxa"/>
          </w:tcPr>
          <w:p w14:paraId="09073B1C" w14:textId="77777777" w:rsidR="001F4FCC" w:rsidRPr="00CF1322" w:rsidRDefault="001F4FCC" w:rsidP="005A11C5">
            <w:pPr>
              <w:pStyle w:val="TABLEBOLD"/>
            </w:pPr>
            <w:r>
              <w:t>Ex Officio</w:t>
            </w:r>
          </w:p>
        </w:tc>
        <w:tc>
          <w:tcPr>
            <w:tcW w:w="5539" w:type="dxa"/>
          </w:tcPr>
          <w:p w14:paraId="75736833" w14:textId="6DFE3CF5" w:rsidR="001F4FCC" w:rsidRPr="00CF1322" w:rsidRDefault="00624E18" w:rsidP="005A11C5">
            <w:pPr>
              <w:pStyle w:val="TABLEBODY"/>
              <w:rPr>
                <w:bCs/>
                <w:iCs/>
              </w:rPr>
            </w:pPr>
            <w:r>
              <w:t>Chairman Doug Leeder</w:t>
            </w:r>
          </w:p>
        </w:tc>
      </w:tr>
      <w:tr w:rsidR="00294F14" w:rsidRPr="00247003" w14:paraId="5071318E" w14:textId="77777777" w:rsidTr="001F4FCC">
        <w:tc>
          <w:tcPr>
            <w:tcW w:w="4242" w:type="dxa"/>
          </w:tcPr>
          <w:p w14:paraId="2FF6DB4B" w14:textId="77777777" w:rsidR="00294F14" w:rsidRPr="00247003" w:rsidRDefault="00294F14" w:rsidP="005A11C5">
            <w:pPr>
              <w:pStyle w:val="TABLEBOLD"/>
            </w:pPr>
            <w:r w:rsidRPr="00247003">
              <w:t>Quorum</w:t>
            </w:r>
          </w:p>
        </w:tc>
        <w:tc>
          <w:tcPr>
            <w:tcW w:w="5539" w:type="dxa"/>
          </w:tcPr>
          <w:p w14:paraId="2C479022" w14:textId="4D757438" w:rsidR="00294F14" w:rsidRPr="00247003" w:rsidRDefault="00294F14" w:rsidP="005A11C5">
            <w:pPr>
              <w:pStyle w:val="TABLEBODY"/>
              <w:rPr>
                <w:bCs/>
                <w:iCs/>
              </w:rPr>
            </w:pPr>
            <w:r w:rsidRPr="00247003">
              <w:rPr>
                <w:bCs/>
                <w:iCs/>
              </w:rPr>
              <w:t xml:space="preserve">Two members, consisting </w:t>
            </w:r>
            <w:r w:rsidR="00624E18">
              <w:rPr>
                <w:bCs/>
                <w:iCs/>
              </w:rPr>
              <w:t xml:space="preserve">more than </w:t>
            </w:r>
            <w:r w:rsidRPr="00247003">
              <w:rPr>
                <w:bCs/>
                <w:iCs/>
              </w:rPr>
              <w:t>half the number of members</w:t>
            </w:r>
          </w:p>
        </w:tc>
      </w:tr>
      <w:tr w:rsidR="00294F14" w:rsidRPr="00247003" w14:paraId="624F418B" w14:textId="77777777" w:rsidTr="001F4FCC">
        <w:tc>
          <w:tcPr>
            <w:tcW w:w="4242" w:type="dxa"/>
          </w:tcPr>
          <w:p w14:paraId="2187002F" w14:textId="77777777" w:rsidR="00294F14" w:rsidRPr="00247003" w:rsidRDefault="00294F14" w:rsidP="005A11C5">
            <w:pPr>
              <w:pStyle w:val="TABLEBOLD"/>
            </w:pPr>
            <w:r w:rsidRPr="00247003">
              <w:t>Meeting frequency</w:t>
            </w:r>
          </w:p>
        </w:tc>
        <w:tc>
          <w:tcPr>
            <w:tcW w:w="5539" w:type="dxa"/>
          </w:tcPr>
          <w:p w14:paraId="531EDE9E" w14:textId="77777777" w:rsidR="00294F14" w:rsidRPr="00247003" w:rsidRDefault="00294F14" w:rsidP="005A11C5">
            <w:pPr>
              <w:pStyle w:val="TABLEBODY"/>
            </w:pPr>
            <w:r w:rsidRPr="00247003">
              <w:t>As required</w:t>
            </w:r>
          </w:p>
        </w:tc>
      </w:tr>
    </w:tbl>
    <w:p w14:paraId="28723324" w14:textId="2D293094" w:rsidR="00294F14" w:rsidRPr="00DC06F2" w:rsidRDefault="00294F14" w:rsidP="00813177">
      <w:pPr>
        <w:pStyle w:val="StyleTextNormal16ptBoldCustomColorRGB91155213"/>
      </w:pPr>
      <w:bookmarkStart w:id="85" w:name="_Toc52887174"/>
      <w:r w:rsidRPr="00DC06F2">
        <w:t>Purpose and Role</w:t>
      </w:r>
      <w:bookmarkEnd w:id="85"/>
    </w:p>
    <w:p w14:paraId="4020ACBE" w14:textId="77777777" w:rsidR="00294F14" w:rsidRPr="00247003" w:rsidRDefault="00294F14" w:rsidP="00AD282E">
      <w:pPr>
        <w:pStyle w:val="TextNormal"/>
      </w:pPr>
      <w:r w:rsidRPr="00247003">
        <w:t>To guide the resolution of Environment Court appeals on the Region-wide Water Quantity Proposed Plan Change 9.</w:t>
      </w:r>
    </w:p>
    <w:p w14:paraId="408FC57F" w14:textId="11C36F31" w:rsidR="00294F14" w:rsidRPr="00DC06F2" w:rsidRDefault="00294F14" w:rsidP="00813177">
      <w:pPr>
        <w:pStyle w:val="StyleTextNormal16ptBoldCustomColorRGB91155213"/>
      </w:pPr>
      <w:bookmarkStart w:id="86" w:name="_Toc52887175"/>
      <w:r w:rsidRPr="00DC06F2">
        <w:t>Power to Act</w:t>
      </w:r>
      <w:bookmarkEnd w:id="86"/>
    </w:p>
    <w:p w14:paraId="6698761F" w14:textId="77777777" w:rsidR="00294F14" w:rsidRPr="00247003" w:rsidRDefault="00294F14" w:rsidP="00AD282E">
      <w:pPr>
        <w:pStyle w:val="TextNormal"/>
      </w:pPr>
      <w:r w:rsidRPr="00247003">
        <w:t>To make all decisions necessary to fulfil the role and scope of the Subcommittee, subject to the limitations imposed for the duration of Environment Court Appeals on Region-wide Water Quantity Proposed Bay of Plenty Regional Plan Change 9, unless discharged earlier by the Strategy and Policy Committee.</w:t>
      </w:r>
    </w:p>
    <w:p w14:paraId="01F86D11" w14:textId="46EEA5AC" w:rsidR="00294F14" w:rsidRPr="00DC06F2" w:rsidRDefault="00294F14" w:rsidP="00813177">
      <w:pPr>
        <w:pStyle w:val="StyleTextNormal16ptBoldCustomColorRGB91155213"/>
      </w:pPr>
      <w:bookmarkStart w:id="87" w:name="_Toc52887176"/>
      <w:r w:rsidRPr="00DC06F2">
        <w:t>Power to Recommend</w:t>
      </w:r>
      <w:bookmarkEnd w:id="87"/>
    </w:p>
    <w:p w14:paraId="327CC492" w14:textId="77777777" w:rsidR="00294F14" w:rsidRPr="00247003" w:rsidRDefault="00294F14" w:rsidP="00AD282E">
      <w:pPr>
        <w:pStyle w:val="TextNormal"/>
      </w:pPr>
      <w:r w:rsidRPr="00AD282E">
        <w:t xml:space="preserve">Proposed Plan Change 9 (Region-wide Water Quantity) Appeals Subcommittee recommends and reports to the </w:t>
      </w:r>
      <w:r w:rsidRPr="001172D1">
        <w:t>Strategy and Policy Committee.</w:t>
      </w:r>
    </w:p>
    <w:p w14:paraId="778DF300" w14:textId="44D8EEBF" w:rsidR="00247003" w:rsidRPr="00AD282E" w:rsidRDefault="00294F14" w:rsidP="00AD282E">
      <w:pPr>
        <w:pStyle w:val="TextNormal"/>
      </w:pPr>
      <w:r w:rsidRPr="00247003">
        <w:t>Council has delegated the authority to resolve appeals to regional plans to the C</w:t>
      </w:r>
      <w:r w:rsidR="007A044C">
        <w:t xml:space="preserve">hief Executive. She has in turn, </w:t>
      </w:r>
      <w:r w:rsidRPr="00247003">
        <w:t>delegated her authority to the Freshwater Policy Team Leader to negotiate and resolve appeals</w:t>
      </w:r>
      <w:r w:rsidR="007A044C">
        <w:t>,</w:t>
      </w:r>
      <w:r w:rsidRPr="00247003">
        <w:t xml:space="preserve"> in a manner that is consistent with direction received from the Subcommittee. For the avoidance of doubt, this shall include </w:t>
      </w:r>
      <w:r w:rsidR="007A044C">
        <w:t>senior planning</w:t>
      </w:r>
      <w:r w:rsidRPr="00247003">
        <w:t xml:space="preserve"> staff, on behalf of the </w:t>
      </w:r>
      <w:r w:rsidRPr="001172D1">
        <w:t xml:space="preserve">Freshwater Policy Team Leader, </w:t>
      </w:r>
      <w:r w:rsidRPr="00AD282E">
        <w:t>resolving appeals consistent with direction received from the Subcommittee.</w:t>
      </w:r>
    </w:p>
    <w:p w14:paraId="564909CB" w14:textId="6980CE72" w:rsidR="009F2E4F" w:rsidRPr="000222C5" w:rsidRDefault="009F2E4F" w:rsidP="000222C5">
      <w:pPr>
        <w:pStyle w:val="TextNormal"/>
      </w:pPr>
      <w:r w:rsidRPr="000222C5">
        <w:br w:type="page"/>
      </w:r>
    </w:p>
    <w:bookmarkStart w:id="88" w:name="_Toc90651139"/>
    <w:bookmarkStart w:id="89" w:name="_Toc52887177"/>
    <w:p w14:paraId="454F8755" w14:textId="3D72648A" w:rsidR="004545BB" w:rsidRDefault="004545BB" w:rsidP="004545BB">
      <w:pPr>
        <w:pStyle w:val="Subheading1"/>
      </w:pPr>
      <w:r>
        <w:rPr>
          <w:noProof/>
          <w:lang w:eastAsia="en-NZ"/>
        </w:rPr>
        <w:lastRenderedPageBreak/>
        <mc:AlternateContent>
          <mc:Choice Requires="wps">
            <w:drawing>
              <wp:anchor distT="0" distB="0" distL="114300" distR="114300" simplePos="0" relativeHeight="251681792" behindDoc="1" locked="0" layoutInCell="1" allowOverlap="1" wp14:anchorId="4B2493E7" wp14:editId="310889B7">
                <wp:simplePos x="0" y="0"/>
                <wp:positionH relativeFrom="margin">
                  <wp:align>left</wp:align>
                </wp:positionH>
                <wp:positionV relativeFrom="paragraph">
                  <wp:posOffset>4304</wp:posOffset>
                </wp:positionV>
                <wp:extent cx="6141085" cy="540000"/>
                <wp:effectExtent l="0" t="0" r="0" b="0"/>
                <wp:wrapNone/>
                <wp:docPr id="17" name="Rectangle 17"/>
                <wp:cNvGraphicFramePr/>
                <a:graphic xmlns:a="http://schemas.openxmlformats.org/drawingml/2006/main">
                  <a:graphicData uri="http://schemas.microsoft.com/office/word/2010/wordprocessingShape">
                    <wps:wsp>
                      <wps:cNvSpPr/>
                      <wps:spPr>
                        <a:xfrm>
                          <a:off x="0" y="0"/>
                          <a:ext cx="6141085" cy="54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A33217" id="Rectangle 17" o:spid="_x0000_s1026" style="position:absolute;margin-left:0;margin-top:.35pt;width:483.55pt;height:42.5pt;z-index:-2516346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" fillcolor="#d8d8d8 [2732]" stroked="f" strokeweight="1pt">
                <w10:wrap anchorx="margin"/>
              </v:rect>
            </w:pict>
          </mc:Fallback>
        </mc:AlternateContent>
      </w:r>
      <w:r w:rsidRPr="007C529B">
        <w:t>Proposed Plan Change 13 (Air Quality)</w:t>
      </w:r>
      <w:r w:rsidRPr="007C529B">
        <w:br/>
        <w:t>Appeals Subcommittee</w:t>
      </w:r>
      <w:bookmarkEnd w:id="88"/>
    </w:p>
    <w:p w14:paraId="45F7FD84" w14:textId="73F5A738" w:rsidR="00294F14" w:rsidRPr="00DC06F2" w:rsidRDefault="00294F14" w:rsidP="00813177">
      <w:pPr>
        <w:pStyle w:val="StyleTextNormal16ptBoldCustomColorRGB91155213"/>
      </w:pPr>
      <w:r w:rsidRPr="00DC06F2">
        <w:t>Membership</w:t>
      </w:r>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242"/>
        <w:gridCol w:w="5397"/>
      </w:tblGrid>
      <w:tr w:rsidR="00294F14" w:rsidRPr="00247003" w14:paraId="6E22E667" w14:textId="77777777" w:rsidTr="00EF22C3">
        <w:tc>
          <w:tcPr>
            <w:tcW w:w="4242" w:type="dxa"/>
          </w:tcPr>
          <w:p w14:paraId="55C590DC" w14:textId="77777777" w:rsidR="00294F14" w:rsidRPr="00247003" w:rsidRDefault="00294F14" w:rsidP="00396716">
            <w:pPr>
              <w:pStyle w:val="TABLEBOLD"/>
            </w:pPr>
            <w:r w:rsidRPr="00247003">
              <w:t>Chairperson</w:t>
            </w:r>
          </w:p>
        </w:tc>
        <w:tc>
          <w:tcPr>
            <w:tcW w:w="5397" w:type="dxa"/>
          </w:tcPr>
          <w:p w14:paraId="175334F2" w14:textId="77777777" w:rsidR="00294F14" w:rsidRPr="00247003" w:rsidRDefault="00294F14" w:rsidP="00396716">
            <w:pPr>
              <w:pStyle w:val="TABLEBODY"/>
            </w:pPr>
            <w:r w:rsidRPr="00247003">
              <w:t>Cr Andrew von Dadelszen</w:t>
            </w:r>
          </w:p>
        </w:tc>
      </w:tr>
      <w:tr w:rsidR="00294F14" w:rsidRPr="00247003" w14:paraId="04BB478A" w14:textId="77777777" w:rsidTr="00EF22C3">
        <w:tc>
          <w:tcPr>
            <w:tcW w:w="4242" w:type="dxa"/>
          </w:tcPr>
          <w:p w14:paraId="4BEDE9FD" w14:textId="77777777" w:rsidR="00294F14" w:rsidRPr="00247003" w:rsidRDefault="00294F14" w:rsidP="000222C5">
            <w:pPr>
              <w:pStyle w:val="TABLEBOLD"/>
            </w:pPr>
            <w:r w:rsidRPr="00247003">
              <w:t>Member</w:t>
            </w:r>
          </w:p>
          <w:p w14:paraId="01367065" w14:textId="77777777" w:rsidR="00294F14" w:rsidRPr="00247003" w:rsidRDefault="00294F14" w:rsidP="00396716">
            <w:pPr>
              <w:pStyle w:val="TABLEBODY"/>
              <w:rPr>
                <w:b/>
              </w:rPr>
            </w:pPr>
            <w:r w:rsidRPr="00247003">
              <w:t>All members must hold current RMA Commissioner Accreditation</w:t>
            </w:r>
          </w:p>
        </w:tc>
        <w:tc>
          <w:tcPr>
            <w:tcW w:w="5397" w:type="dxa"/>
          </w:tcPr>
          <w:p w14:paraId="1B6A666D" w14:textId="77777777" w:rsidR="00927C18" w:rsidRPr="00247003" w:rsidRDefault="00927C18" w:rsidP="00396716">
            <w:pPr>
              <w:pStyle w:val="TABLEBODY"/>
            </w:pPr>
          </w:p>
          <w:p w14:paraId="4C30BC79" w14:textId="5BE829A7" w:rsidR="00294F14" w:rsidRPr="00247003" w:rsidRDefault="00294F14" w:rsidP="00396716">
            <w:pPr>
              <w:pStyle w:val="TABLEBODY"/>
            </w:pPr>
            <w:r w:rsidRPr="00247003">
              <w:t>Cr Matemoana McDonald</w:t>
            </w:r>
          </w:p>
        </w:tc>
      </w:tr>
      <w:tr w:rsidR="001F4FCC" w:rsidRPr="00CF1322" w14:paraId="128D316C" w14:textId="77777777" w:rsidTr="001F4FCC">
        <w:tc>
          <w:tcPr>
            <w:tcW w:w="4242" w:type="dxa"/>
          </w:tcPr>
          <w:p w14:paraId="068486C0" w14:textId="77777777" w:rsidR="001F4FCC" w:rsidRPr="00CF1322" w:rsidRDefault="001F4FCC" w:rsidP="00396716">
            <w:pPr>
              <w:pStyle w:val="TABLEBOLD"/>
            </w:pPr>
            <w:r>
              <w:t>Ex Officio</w:t>
            </w:r>
          </w:p>
        </w:tc>
        <w:tc>
          <w:tcPr>
            <w:tcW w:w="5397" w:type="dxa"/>
          </w:tcPr>
          <w:p w14:paraId="253237A3" w14:textId="73D2CE5E" w:rsidR="001F4FCC" w:rsidRPr="00CF1322" w:rsidRDefault="00624E18" w:rsidP="00396716">
            <w:pPr>
              <w:pStyle w:val="TABLEBODY"/>
              <w:rPr>
                <w:bCs/>
                <w:iCs/>
              </w:rPr>
            </w:pPr>
            <w:r>
              <w:t>Chairman Doug Leeder</w:t>
            </w:r>
          </w:p>
        </w:tc>
      </w:tr>
      <w:tr w:rsidR="00294F14" w:rsidRPr="00247003" w14:paraId="66A91ED1" w14:textId="77777777" w:rsidTr="00EF22C3">
        <w:tc>
          <w:tcPr>
            <w:tcW w:w="4242" w:type="dxa"/>
          </w:tcPr>
          <w:p w14:paraId="1FB41F46" w14:textId="77777777" w:rsidR="00294F14" w:rsidRPr="00247003" w:rsidRDefault="00294F14" w:rsidP="00396716">
            <w:pPr>
              <w:pStyle w:val="TABLEBOLD"/>
            </w:pPr>
            <w:r w:rsidRPr="00247003">
              <w:t>Quorum</w:t>
            </w:r>
          </w:p>
        </w:tc>
        <w:tc>
          <w:tcPr>
            <w:tcW w:w="5397" w:type="dxa"/>
          </w:tcPr>
          <w:p w14:paraId="5C20855D" w14:textId="77777777" w:rsidR="00294F14" w:rsidRPr="00247003" w:rsidRDefault="00294F14" w:rsidP="00396716">
            <w:pPr>
              <w:pStyle w:val="TABLEBODY"/>
              <w:rPr>
                <w:bCs/>
                <w:iCs/>
              </w:rPr>
            </w:pPr>
            <w:r w:rsidRPr="00247003">
              <w:rPr>
                <w:bCs/>
                <w:iCs/>
              </w:rPr>
              <w:t>Two members, consisting of the number of members</w:t>
            </w:r>
          </w:p>
        </w:tc>
      </w:tr>
      <w:tr w:rsidR="00294F14" w:rsidRPr="00247003" w14:paraId="1ED94C15" w14:textId="77777777" w:rsidTr="00EF22C3">
        <w:tc>
          <w:tcPr>
            <w:tcW w:w="4242" w:type="dxa"/>
          </w:tcPr>
          <w:p w14:paraId="0110368F" w14:textId="77777777" w:rsidR="00294F14" w:rsidRPr="00247003" w:rsidRDefault="00294F14" w:rsidP="00396716">
            <w:pPr>
              <w:pStyle w:val="TABLEBOLD"/>
            </w:pPr>
            <w:r w:rsidRPr="00247003">
              <w:t>Meeting frequency</w:t>
            </w:r>
          </w:p>
        </w:tc>
        <w:tc>
          <w:tcPr>
            <w:tcW w:w="5397" w:type="dxa"/>
          </w:tcPr>
          <w:p w14:paraId="6609BE60" w14:textId="77777777" w:rsidR="00294F14" w:rsidRPr="00247003" w:rsidRDefault="00294F14" w:rsidP="00396716">
            <w:pPr>
              <w:pStyle w:val="TABLEBODY"/>
            </w:pPr>
            <w:r w:rsidRPr="00247003">
              <w:t>As required</w:t>
            </w:r>
          </w:p>
        </w:tc>
      </w:tr>
    </w:tbl>
    <w:p w14:paraId="284D8A1B" w14:textId="763BB3AE" w:rsidR="00294F14" w:rsidRPr="00DC06F2" w:rsidRDefault="00294F14" w:rsidP="00813177">
      <w:pPr>
        <w:pStyle w:val="StyleTextNormal16ptBoldCustomColorRGB91155213"/>
      </w:pPr>
      <w:bookmarkStart w:id="90" w:name="_Toc52887178"/>
      <w:r w:rsidRPr="00DC06F2">
        <w:t>Purpose and Role</w:t>
      </w:r>
      <w:bookmarkEnd w:id="90"/>
    </w:p>
    <w:p w14:paraId="41B7F3CB" w14:textId="77777777" w:rsidR="00294F14" w:rsidRPr="004A4024" w:rsidRDefault="00294F14" w:rsidP="00294F14">
      <w:pPr>
        <w:pStyle w:val="StandardIndentedParagraphText"/>
        <w:rPr>
          <w:rStyle w:val="TextNormalChar"/>
        </w:rPr>
      </w:pPr>
      <w:r w:rsidRPr="001172D1">
        <w:rPr>
          <w:rStyle w:val="TextNormalChar"/>
        </w:rPr>
        <w:t>To guide the resolution of any Environment Court appeals on Proposed Plan Change 13 to the Regional Natural Resources Plan</w:t>
      </w:r>
      <w:r w:rsidRPr="004A4024">
        <w:rPr>
          <w:rStyle w:val="TextNormalChar"/>
        </w:rPr>
        <w:t>.</w:t>
      </w:r>
    </w:p>
    <w:p w14:paraId="49107F3F" w14:textId="4AE6FC99" w:rsidR="00294F14" w:rsidRPr="00DC06F2" w:rsidRDefault="00294F14" w:rsidP="00813177">
      <w:pPr>
        <w:pStyle w:val="StyleTextNormal16ptBoldCustomColorRGB91155213"/>
      </w:pPr>
      <w:bookmarkStart w:id="91" w:name="_Toc52887179"/>
      <w:r w:rsidRPr="00DC06F2">
        <w:t>Power to Act</w:t>
      </w:r>
      <w:bookmarkEnd w:id="91"/>
    </w:p>
    <w:p w14:paraId="18EE7F30" w14:textId="77777777" w:rsidR="00294F14" w:rsidRPr="001172D1" w:rsidRDefault="00294F14" w:rsidP="001172D1">
      <w:pPr>
        <w:pStyle w:val="List1Bullet"/>
      </w:pPr>
      <w:r w:rsidRPr="001172D1">
        <w:t>To make all decisions necessary to fulfil the role and scope of the committee subject to the limitations imposed for the duration of Environment Court Appeals on Proposed Plan Change 13 to the Regional Natural Resources Plan unless discharged earlier by the Strategy and Policy Committee.</w:t>
      </w:r>
    </w:p>
    <w:p w14:paraId="10920C1D" w14:textId="77777777" w:rsidR="00294F14" w:rsidRPr="001172D1" w:rsidRDefault="00294F14" w:rsidP="001172D1">
      <w:pPr>
        <w:pStyle w:val="List1Bullet"/>
      </w:pPr>
      <w:r w:rsidRPr="001172D1">
        <w:t>The Chief Executive has delegated the authority to resolve Environment Court appeals on Proposed Plan Change 13 to the Regional Natural Resources Plan to, subject to the direction of the Appeals Subcommittee. The Chief Executive has delegated the authority to staff according to the Chief Executive Delegations Manual, subject to the direction of the Appeals Subcommittee and Council’s legal advisors. For the avoidance of doubt, this shall include senior planning staff resolving appeals consistent with direction received from the Appeals Subcommittee.</w:t>
      </w:r>
    </w:p>
    <w:p w14:paraId="4DE76670" w14:textId="77777777" w:rsidR="00294F14" w:rsidRPr="001172D1" w:rsidRDefault="00294F14" w:rsidP="00396716">
      <w:pPr>
        <w:pStyle w:val="List1Bullet"/>
        <w:spacing w:after="240"/>
      </w:pPr>
      <w:r w:rsidRPr="001172D1">
        <w:t>The Strategy and Policy Committee Chair has delegated authority to appoint replacement members to the Appeals Subcommittee if necessary.</w:t>
      </w:r>
    </w:p>
    <w:p w14:paraId="4151AF7A" w14:textId="14A8A902" w:rsidR="00294F14" w:rsidRPr="00DC06F2" w:rsidRDefault="00294F14" w:rsidP="00813177">
      <w:pPr>
        <w:pStyle w:val="StyleTextNormal16ptBoldCustomColorRGB91155213"/>
      </w:pPr>
      <w:bookmarkStart w:id="92" w:name="_Toc52887180"/>
      <w:r w:rsidRPr="00DC06F2">
        <w:t>Power to Recommend</w:t>
      </w:r>
      <w:bookmarkEnd w:id="92"/>
    </w:p>
    <w:p w14:paraId="4A6F9112" w14:textId="77777777" w:rsidR="00BF3BAB" w:rsidRDefault="00294F14" w:rsidP="001172D1">
      <w:pPr>
        <w:pStyle w:val="TextNormal"/>
      </w:pPr>
      <w:r w:rsidRPr="00247003">
        <w:t xml:space="preserve">Proposed Plan Change 13 (Air Quality) Appeals Subcommittee recommends and reports to the </w:t>
      </w:r>
      <w:r w:rsidRPr="00247003">
        <w:rPr>
          <w:color w:val="000000" w:themeColor="text1"/>
        </w:rPr>
        <w:t xml:space="preserve">Strategy and Policy </w:t>
      </w:r>
      <w:r w:rsidRPr="00247003">
        <w:t>Committee.</w:t>
      </w:r>
    </w:p>
    <w:p w14:paraId="3E2B0767" w14:textId="2107FC87" w:rsidR="00294F14" w:rsidRPr="00247003" w:rsidRDefault="00294F14" w:rsidP="001172D1">
      <w:pPr>
        <w:pStyle w:val="TextNormal"/>
      </w:pPr>
      <w:r w:rsidRPr="00247003">
        <w:br w:type="page"/>
      </w:r>
    </w:p>
    <w:bookmarkStart w:id="93" w:name="_Toc90651140"/>
    <w:bookmarkStart w:id="94" w:name="_Toc52887181"/>
    <w:p w14:paraId="4748599D" w14:textId="5E5378D8" w:rsidR="004545BB" w:rsidRDefault="004545BB" w:rsidP="004545BB">
      <w:pPr>
        <w:pStyle w:val="Subheading1"/>
      </w:pPr>
      <w:r>
        <w:rPr>
          <w:noProof/>
          <w:lang w:eastAsia="en-NZ"/>
        </w:rPr>
        <w:lastRenderedPageBreak/>
        <mc:AlternateContent>
          <mc:Choice Requires="wps">
            <w:drawing>
              <wp:anchor distT="0" distB="0" distL="114300" distR="114300" simplePos="0" relativeHeight="251683840" behindDoc="1" locked="0" layoutInCell="1" allowOverlap="1" wp14:anchorId="35964BFA" wp14:editId="5E8FABDF">
                <wp:simplePos x="0" y="0"/>
                <wp:positionH relativeFrom="margin">
                  <wp:align>left</wp:align>
                </wp:positionH>
                <wp:positionV relativeFrom="paragraph">
                  <wp:posOffset>-28526</wp:posOffset>
                </wp:positionV>
                <wp:extent cx="6141085" cy="570016"/>
                <wp:effectExtent l="0" t="0" r="0" b="1905"/>
                <wp:wrapNone/>
                <wp:docPr id="18" name="Rectangle 18"/>
                <wp:cNvGraphicFramePr/>
                <a:graphic xmlns:a="http://schemas.openxmlformats.org/drawingml/2006/main">
                  <a:graphicData uri="http://schemas.microsoft.com/office/word/2010/wordprocessingShape">
                    <wps:wsp>
                      <wps:cNvSpPr/>
                      <wps:spPr>
                        <a:xfrm>
                          <a:off x="0" y="0"/>
                          <a:ext cx="6141085" cy="57001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262E3" id="Rectangle 18" o:spid="_x0000_s1026" style="position:absolute;margin-left:0;margin-top:-2.25pt;width:483.55pt;height:44.9pt;z-index:-2516326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" fillcolor="#d8d8d8 [2732]" stroked="f" strokeweight="1pt">
                <w10:wrap anchorx="margin"/>
              </v:rect>
            </w:pict>
          </mc:Fallback>
        </mc:AlternateContent>
      </w:r>
      <w:r w:rsidRPr="007C529B">
        <w:t>Proposed Plan Change 10 (Lake Rotorua Nutrient Management) Appeals Subcommittee</w:t>
      </w:r>
      <w:bookmarkEnd w:id="93"/>
    </w:p>
    <w:p w14:paraId="7E87C38A" w14:textId="680296FF" w:rsidR="00294F14" w:rsidRPr="00DC06F2" w:rsidRDefault="00294F14" w:rsidP="00813177">
      <w:pPr>
        <w:pStyle w:val="StyleTextNormal16ptBoldCustomColorRGB91155213"/>
      </w:pPr>
      <w:r w:rsidRPr="00DC06F2">
        <w:t>Membership</w:t>
      </w:r>
      <w:bookmarkEnd w:id="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3544"/>
        <w:gridCol w:w="6095"/>
      </w:tblGrid>
      <w:tr w:rsidR="00294F14" w:rsidRPr="00247003" w14:paraId="263A904C" w14:textId="77777777" w:rsidTr="001F4FCC">
        <w:tc>
          <w:tcPr>
            <w:tcW w:w="3544" w:type="dxa"/>
          </w:tcPr>
          <w:p w14:paraId="396593CC" w14:textId="77777777" w:rsidR="00294F14" w:rsidRPr="00247003" w:rsidRDefault="00294F14" w:rsidP="00396716">
            <w:pPr>
              <w:pStyle w:val="TABLEBOLD"/>
            </w:pPr>
            <w:r w:rsidRPr="00247003">
              <w:t>Chairperson</w:t>
            </w:r>
          </w:p>
        </w:tc>
        <w:tc>
          <w:tcPr>
            <w:tcW w:w="6095" w:type="dxa"/>
          </w:tcPr>
          <w:p w14:paraId="08E3CCF5" w14:textId="77777777" w:rsidR="00294F14" w:rsidRPr="00247003" w:rsidRDefault="00294F14" w:rsidP="00396716">
            <w:pPr>
              <w:pStyle w:val="TABLEBODY"/>
            </w:pPr>
            <w:r w:rsidRPr="00247003">
              <w:t>Cr Paula Thompson</w:t>
            </w:r>
          </w:p>
        </w:tc>
      </w:tr>
      <w:tr w:rsidR="00294F14" w:rsidRPr="00247003" w14:paraId="5B65CB74" w14:textId="77777777" w:rsidTr="001F4FCC">
        <w:tc>
          <w:tcPr>
            <w:tcW w:w="3544" w:type="dxa"/>
          </w:tcPr>
          <w:p w14:paraId="2FBE7D6A" w14:textId="77777777" w:rsidR="00294F14" w:rsidRPr="00247003" w:rsidRDefault="00294F14" w:rsidP="00396716">
            <w:pPr>
              <w:pStyle w:val="TABLEBOLD"/>
            </w:pPr>
            <w:r w:rsidRPr="00247003">
              <w:t>Members</w:t>
            </w:r>
          </w:p>
        </w:tc>
        <w:tc>
          <w:tcPr>
            <w:tcW w:w="6095" w:type="dxa"/>
          </w:tcPr>
          <w:p w14:paraId="39DE2220" w14:textId="77777777" w:rsidR="00294F14" w:rsidRPr="00247003" w:rsidRDefault="00294F14" w:rsidP="00396716">
            <w:pPr>
              <w:pStyle w:val="TABLEBODY"/>
            </w:pPr>
            <w:r w:rsidRPr="00247003">
              <w:t>Chairman Doug Leeder</w:t>
            </w:r>
          </w:p>
          <w:p w14:paraId="19CFFE91" w14:textId="77777777" w:rsidR="00294F14" w:rsidRPr="00247003" w:rsidRDefault="00294F14" w:rsidP="00396716">
            <w:pPr>
              <w:pStyle w:val="TABLEBODY"/>
              <w:rPr>
                <w:bCs/>
                <w:iCs/>
              </w:rPr>
            </w:pPr>
            <w:r w:rsidRPr="00247003">
              <w:t>Cr Andrew von Dadelszen</w:t>
            </w:r>
          </w:p>
        </w:tc>
      </w:tr>
      <w:tr w:rsidR="001F4FCC" w:rsidRPr="00CF1322" w14:paraId="4BE6E8DC" w14:textId="77777777" w:rsidTr="001F4FCC">
        <w:tc>
          <w:tcPr>
            <w:tcW w:w="3544" w:type="dxa"/>
          </w:tcPr>
          <w:p w14:paraId="4DADC178" w14:textId="77777777" w:rsidR="001F4FCC" w:rsidRPr="00CF1322" w:rsidRDefault="001F4FCC" w:rsidP="00396716">
            <w:pPr>
              <w:pStyle w:val="TABLEBOLD"/>
            </w:pPr>
            <w:r>
              <w:t>Ex Officio</w:t>
            </w:r>
          </w:p>
        </w:tc>
        <w:tc>
          <w:tcPr>
            <w:tcW w:w="6095" w:type="dxa"/>
          </w:tcPr>
          <w:p w14:paraId="1DE3EC24" w14:textId="6669D33B" w:rsidR="001F4FCC" w:rsidRPr="00CF1322" w:rsidRDefault="00624E18" w:rsidP="00396716">
            <w:pPr>
              <w:pStyle w:val="TABLEBODY"/>
              <w:rPr>
                <w:bCs/>
                <w:iCs/>
              </w:rPr>
            </w:pPr>
            <w:r>
              <w:t>Chairman Doug Leeder</w:t>
            </w:r>
          </w:p>
        </w:tc>
      </w:tr>
      <w:tr w:rsidR="00294F14" w:rsidRPr="00247003" w14:paraId="65C2A76C" w14:textId="77777777" w:rsidTr="001F4FCC">
        <w:tc>
          <w:tcPr>
            <w:tcW w:w="3544" w:type="dxa"/>
          </w:tcPr>
          <w:p w14:paraId="6B3B059E" w14:textId="77777777" w:rsidR="00294F14" w:rsidRPr="00247003" w:rsidRDefault="00294F14" w:rsidP="00396716">
            <w:pPr>
              <w:pStyle w:val="TABLEBOLD"/>
            </w:pPr>
            <w:r w:rsidRPr="00247003">
              <w:t>Quorum</w:t>
            </w:r>
          </w:p>
        </w:tc>
        <w:tc>
          <w:tcPr>
            <w:tcW w:w="6095" w:type="dxa"/>
          </w:tcPr>
          <w:p w14:paraId="52536E7E" w14:textId="77777777" w:rsidR="00294F14" w:rsidRPr="00247003" w:rsidRDefault="00294F14" w:rsidP="00396716">
            <w:pPr>
              <w:pStyle w:val="TABLEBODY"/>
              <w:rPr>
                <w:bCs/>
                <w:iCs/>
              </w:rPr>
            </w:pPr>
            <w:r w:rsidRPr="00247003">
              <w:rPr>
                <w:bCs/>
                <w:iCs/>
              </w:rPr>
              <w:t>Two members, consisting more than half the number of members</w:t>
            </w:r>
          </w:p>
        </w:tc>
      </w:tr>
      <w:tr w:rsidR="00294F14" w:rsidRPr="00247003" w14:paraId="6D99C02A" w14:textId="77777777" w:rsidTr="001F4FCC">
        <w:tc>
          <w:tcPr>
            <w:tcW w:w="3544" w:type="dxa"/>
          </w:tcPr>
          <w:p w14:paraId="779DB74B" w14:textId="77777777" w:rsidR="00294F14" w:rsidRPr="00247003" w:rsidRDefault="00294F14" w:rsidP="00396716">
            <w:pPr>
              <w:pStyle w:val="TABLEBOLD"/>
            </w:pPr>
            <w:r w:rsidRPr="00247003">
              <w:t>Meeting frequency</w:t>
            </w:r>
          </w:p>
        </w:tc>
        <w:tc>
          <w:tcPr>
            <w:tcW w:w="6095" w:type="dxa"/>
          </w:tcPr>
          <w:p w14:paraId="788DA903" w14:textId="77777777" w:rsidR="00294F14" w:rsidRPr="00247003" w:rsidRDefault="00294F14" w:rsidP="00396716">
            <w:pPr>
              <w:pStyle w:val="TABLEBODY"/>
            </w:pPr>
            <w:r w:rsidRPr="00247003">
              <w:t>As required</w:t>
            </w:r>
          </w:p>
        </w:tc>
      </w:tr>
    </w:tbl>
    <w:p w14:paraId="1AB56DEA" w14:textId="2DE1AA57" w:rsidR="00294F14" w:rsidRPr="00DC06F2" w:rsidRDefault="00294F14" w:rsidP="00813177">
      <w:pPr>
        <w:pStyle w:val="StyleTextNormal16ptBoldCustomColorRGB91155213"/>
      </w:pPr>
      <w:bookmarkStart w:id="95" w:name="_Toc52887182"/>
      <w:r w:rsidRPr="00DC06F2">
        <w:t>Purpose and Role</w:t>
      </w:r>
      <w:bookmarkEnd w:id="95"/>
    </w:p>
    <w:p w14:paraId="3D467589" w14:textId="77777777" w:rsidR="00294F14" w:rsidRPr="00247003" w:rsidRDefault="00294F14" w:rsidP="00AD282E">
      <w:pPr>
        <w:pStyle w:val="TextNormal"/>
      </w:pPr>
      <w:r w:rsidRPr="00247003">
        <w:t xml:space="preserve">To guide recommendations and changes in relation to the directions within the stage one Environment Court decision (released 9 August 2019). If required, the Appeals Subcommittee will also be available to provide guidance within stage two of the Environment Court appeals. </w:t>
      </w:r>
    </w:p>
    <w:p w14:paraId="5317E634" w14:textId="1244D5F1" w:rsidR="00294F14" w:rsidRPr="00DC06F2" w:rsidRDefault="00294F14" w:rsidP="00813177">
      <w:pPr>
        <w:pStyle w:val="StyleTextNormal16ptBoldCustomColorRGB91155213"/>
      </w:pPr>
      <w:bookmarkStart w:id="96" w:name="_Toc52887183"/>
      <w:r w:rsidRPr="00DC06F2">
        <w:t>Power to Act</w:t>
      </w:r>
      <w:bookmarkEnd w:id="96"/>
    </w:p>
    <w:p w14:paraId="56E74623" w14:textId="599F9211" w:rsidR="00294F14" w:rsidRPr="00247003" w:rsidRDefault="00294F14" w:rsidP="00AD282E">
      <w:pPr>
        <w:pStyle w:val="TextNormal"/>
      </w:pPr>
      <w:r w:rsidRPr="00247003">
        <w:t>To make all decisions necessary to fulfil the role and scope of the committee</w:t>
      </w:r>
      <w:r w:rsidR="002D365D">
        <w:t>,</w:t>
      </w:r>
      <w:r w:rsidRPr="00247003">
        <w:t xml:space="preserve"> subject to the limitations imposed for the duration of the Environment Court Appeals process on Proposed Plan</w:t>
      </w:r>
      <w:r w:rsidR="003B696F">
        <w:t> </w:t>
      </w:r>
      <w:r w:rsidRPr="00247003">
        <w:t>Change 10</w:t>
      </w:r>
      <w:r w:rsidR="002D365D">
        <w:t>,</w:t>
      </w:r>
      <w:r w:rsidRPr="00247003">
        <w:t xml:space="preserve"> (Lake Rotorua Nutrient Management) unless discharged earlier by the Strategy and Policy Committee.</w:t>
      </w:r>
    </w:p>
    <w:p w14:paraId="017A801D" w14:textId="503408FD" w:rsidR="00294F14" w:rsidRPr="00247003" w:rsidRDefault="00294F14" w:rsidP="00AD282E">
      <w:pPr>
        <w:pStyle w:val="TextNormal"/>
      </w:pPr>
      <w:r w:rsidRPr="00247003">
        <w:t>Council has delegated the authority to reach agreement on appeals while in mediation or at Court on the Regional Natural Resources Plan to the Environmental Strategy Manager, previously Natural Resources Policy Manager (Section 4.2.3(13) of the Chief Executive Delegations Manual</w:t>
      </w:r>
      <w:r w:rsidR="003B696F">
        <w:t> </w:t>
      </w:r>
      <w:r w:rsidRPr="00247003">
        <w:t>2015). For PPC10, this delegation is to be used in a manner that is consistent with direction received from the Appeals Subcommittee.</w:t>
      </w:r>
    </w:p>
    <w:p w14:paraId="53919261" w14:textId="1B174D06" w:rsidR="00294F14" w:rsidRPr="00DC06F2" w:rsidRDefault="00294F14" w:rsidP="00813177">
      <w:pPr>
        <w:pStyle w:val="StyleTextNormal16ptBoldCustomColorRGB91155213"/>
      </w:pPr>
      <w:bookmarkStart w:id="97" w:name="_Toc52887184"/>
      <w:r w:rsidRPr="00DC06F2">
        <w:t>Power to Recommend</w:t>
      </w:r>
      <w:bookmarkEnd w:id="97"/>
    </w:p>
    <w:p w14:paraId="51EEBD1B" w14:textId="4C4CC75D" w:rsidR="00BE24E0" w:rsidRPr="00AD282E" w:rsidRDefault="00294F14" w:rsidP="00AD282E">
      <w:pPr>
        <w:pStyle w:val="TextNormal"/>
      </w:pPr>
      <w:r w:rsidRPr="00AD282E">
        <w:t xml:space="preserve">Proposed Plan Change 10 (Lake Rotorua Nutrient Management) Appeals Subcommittee recommends and reports to the </w:t>
      </w:r>
      <w:r w:rsidRPr="00AD4F26">
        <w:t xml:space="preserve">Strategy and Policy </w:t>
      </w:r>
      <w:r w:rsidRPr="00AD282E">
        <w:t>Committee.</w:t>
      </w:r>
    </w:p>
    <w:p w14:paraId="2BF4AB95" w14:textId="4FFDE876" w:rsidR="00294F14" w:rsidRPr="00AD282E" w:rsidRDefault="00294F14" w:rsidP="00AD282E">
      <w:pPr>
        <w:pStyle w:val="TextNormal"/>
      </w:pPr>
    </w:p>
    <w:p w14:paraId="5ACBD92C" w14:textId="77777777" w:rsidR="00BE24E0" w:rsidRPr="00AD282E" w:rsidRDefault="00BE24E0" w:rsidP="00AD282E">
      <w:pPr>
        <w:pStyle w:val="TextNormal"/>
        <w:sectPr w:rsidR="00BE24E0" w:rsidRPr="00AD282E" w:rsidSect="00650252">
          <w:headerReference w:type="first" r:id="rId36"/>
          <w:footerReference w:type="first" r:id="rId37"/>
          <w:type w:val="oddPage"/>
          <w:pgSz w:w="11909" w:h="16834" w:code="9"/>
          <w:pgMar w:top="1134" w:right="1134" w:bottom="1134" w:left="1134" w:header="720" w:footer="720" w:gutter="0"/>
          <w:cols w:space="720"/>
          <w:titlePg/>
        </w:sectPr>
      </w:pPr>
    </w:p>
    <w:p w14:paraId="4ED99DC8" w14:textId="5502CE46" w:rsidR="00294F14" w:rsidRPr="007C529B" w:rsidRDefault="00294F14" w:rsidP="00AF7EA0">
      <w:pPr>
        <w:pStyle w:val="Head4Chapter"/>
        <w:numPr>
          <w:ilvl w:val="0"/>
          <w:numId w:val="0"/>
        </w:numPr>
        <w:jc w:val="center"/>
      </w:pPr>
      <w:bookmarkStart w:id="98" w:name="_Toc534789519"/>
      <w:bookmarkStart w:id="99" w:name="_Toc6911620"/>
      <w:bookmarkStart w:id="100" w:name="_Toc24013744"/>
      <w:bookmarkStart w:id="101" w:name="_Toc24014275"/>
      <w:bookmarkStart w:id="102" w:name="_Toc24620958"/>
      <w:bookmarkStart w:id="103" w:name="_Toc90651141"/>
      <w:r w:rsidRPr="007C529B">
        <w:lastRenderedPageBreak/>
        <w:t>Statutory Committees</w:t>
      </w:r>
      <w:bookmarkEnd w:id="98"/>
      <w:bookmarkEnd w:id="99"/>
      <w:bookmarkEnd w:id="100"/>
      <w:bookmarkEnd w:id="101"/>
      <w:bookmarkEnd w:id="102"/>
      <w:bookmarkEnd w:id="103"/>
    </w:p>
    <w:p w14:paraId="0D86EDDB" w14:textId="77777777" w:rsidR="00294F14" w:rsidRPr="00EB2CDA" w:rsidRDefault="00294F14" w:rsidP="000222C5">
      <w:pPr>
        <w:pStyle w:val="TextNormal"/>
      </w:pPr>
    </w:p>
    <w:p w14:paraId="0C5FA921" w14:textId="77777777" w:rsidR="00294F14" w:rsidRPr="00EB2CDA" w:rsidRDefault="00294F14" w:rsidP="000222C5">
      <w:pPr>
        <w:pStyle w:val="TextNormal"/>
        <w:sectPr w:rsidR="00294F14" w:rsidRPr="00EB2CDA" w:rsidSect="009A6B35">
          <w:headerReference w:type="first" r:id="rId38"/>
          <w:footerReference w:type="first" r:id="rId39"/>
          <w:type w:val="oddPage"/>
          <w:pgSz w:w="11909" w:h="16834" w:code="9"/>
          <w:pgMar w:top="1134" w:right="1134" w:bottom="1134" w:left="1134" w:header="720" w:footer="720" w:gutter="0"/>
          <w:cols w:space="720"/>
          <w:vAlign w:val="center"/>
          <w:titlePg/>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171E3D" w:rsidRPr="00EB2CDA" w14:paraId="1E67FE30" w14:textId="77777777" w:rsidTr="007B4CFE">
        <w:tc>
          <w:tcPr>
            <w:tcW w:w="9648" w:type="dxa"/>
            <w:tcBorders>
              <w:top w:val="nil"/>
              <w:left w:val="nil"/>
              <w:bottom w:val="nil"/>
              <w:right w:val="nil"/>
            </w:tcBorders>
            <w:shd w:val="pct20" w:color="000000" w:fill="FFFFFF"/>
          </w:tcPr>
          <w:p w14:paraId="14A1CDFC" w14:textId="77777777" w:rsidR="00171E3D" w:rsidRPr="00EB2CDA" w:rsidRDefault="00171E3D" w:rsidP="00A024F4">
            <w:pPr>
              <w:pStyle w:val="Subheading1"/>
              <w:rPr>
                <w:rFonts w:cs="Arial"/>
              </w:rPr>
            </w:pPr>
            <w:bookmarkStart w:id="104" w:name="_Toc24620959"/>
            <w:bookmarkStart w:id="105" w:name="_Toc90651142"/>
            <w:bookmarkStart w:id="106" w:name="_Toc52887191"/>
            <w:r w:rsidRPr="00EB2CDA">
              <w:lastRenderedPageBreak/>
              <w:t>Regional Transport Committee</w:t>
            </w:r>
            <w:bookmarkEnd w:id="104"/>
            <w:bookmarkEnd w:id="105"/>
          </w:p>
        </w:tc>
      </w:tr>
    </w:tbl>
    <w:p w14:paraId="168F2F69" w14:textId="77777777" w:rsidR="00171E3D" w:rsidRPr="00EB2CDA" w:rsidRDefault="00171E3D" w:rsidP="00171E3D">
      <w:pPr>
        <w:pStyle w:val="Suheading1"/>
        <w:keepNext/>
      </w:pPr>
      <w:bookmarkStart w:id="107" w:name="_Toc90651143"/>
      <w:r w:rsidRPr="003A7876">
        <w:rPr>
          <w:color w:val="5B9BD5" w:themeColor="accent1"/>
        </w:rPr>
        <w:t>Membership</w:t>
      </w:r>
      <w:bookmarkEnd w:id="10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57" w:type="dxa"/>
          <w:right w:w="85" w:type="dxa"/>
        </w:tblCellMar>
        <w:tblLook w:val="0000" w:firstRow="0" w:lastRow="0" w:firstColumn="0" w:lastColumn="0" w:noHBand="0" w:noVBand="0"/>
      </w:tblPr>
      <w:tblGrid>
        <w:gridCol w:w="4140"/>
        <w:gridCol w:w="5358"/>
      </w:tblGrid>
      <w:tr w:rsidR="00171E3D" w:rsidRPr="001C58F4" w14:paraId="3D40AE56" w14:textId="77777777" w:rsidTr="007B4CFE">
        <w:trPr>
          <w:trHeight w:val="20"/>
        </w:trPr>
        <w:tc>
          <w:tcPr>
            <w:tcW w:w="4140" w:type="dxa"/>
            <w:tcBorders>
              <w:bottom w:val="single" w:sz="4" w:space="0" w:color="auto"/>
            </w:tcBorders>
          </w:tcPr>
          <w:p w14:paraId="0E1A9CEC" w14:textId="77777777" w:rsidR="00171E3D" w:rsidRPr="001C58F4" w:rsidRDefault="00171E3D" w:rsidP="007B4CFE">
            <w:pPr>
              <w:spacing w:before="40" w:after="40"/>
              <w:rPr>
                <w:rFonts w:cs="Arial"/>
                <w:b/>
              </w:rPr>
            </w:pPr>
            <w:r w:rsidRPr="001C58F4">
              <w:rPr>
                <w:rFonts w:cs="Arial"/>
                <w:b/>
              </w:rPr>
              <w:t>Chairperson (BOPRC)</w:t>
            </w:r>
          </w:p>
        </w:tc>
        <w:tc>
          <w:tcPr>
            <w:tcW w:w="5358" w:type="dxa"/>
            <w:tcBorders>
              <w:bottom w:val="single" w:sz="4" w:space="0" w:color="auto"/>
            </w:tcBorders>
          </w:tcPr>
          <w:p w14:paraId="2E02D20B" w14:textId="77777777" w:rsidR="00171E3D" w:rsidRPr="001C58F4" w:rsidRDefault="00171E3D" w:rsidP="007B4CFE">
            <w:pPr>
              <w:spacing w:before="40" w:after="40"/>
              <w:rPr>
                <w:rFonts w:cs="Arial"/>
              </w:rPr>
            </w:pPr>
            <w:r w:rsidRPr="001C58F4">
              <w:rPr>
                <w:rFonts w:cs="Arial"/>
              </w:rPr>
              <w:t>Cr Lyall Thurston</w:t>
            </w:r>
          </w:p>
        </w:tc>
      </w:tr>
      <w:tr w:rsidR="00171E3D" w:rsidRPr="001C58F4" w14:paraId="689F2FCD" w14:textId="77777777" w:rsidTr="007B4CFE">
        <w:trPr>
          <w:trHeight w:val="20"/>
        </w:trPr>
        <w:tc>
          <w:tcPr>
            <w:tcW w:w="4140" w:type="dxa"/>
            <w:tcBorders>
              <w:top w:val="single" w:sz="4" w:space="0" w:color="auto"/>
              <w:bottom w:val="single" w:sz="4" w:space="0" w:color="auto"/>
            </w:tcBorders>
          </w:tcPr>
          <w:p w14:paraId="756CF7E0" w14:textId="77777777" w:rsidR="00171E3D" w:rsidRPr="001C58F4" w:rsidRDefault="00171E3D" w:rsidP="007B4CFE">
            <w:pPr>
              <w:spacing w:before="40" w:after="40"/>
              <w:rPr>
                <w:rFonts w:cs="Arial"/>
                <w:b/>
              </w:rPr>
            </w:pPr>
            <w:r w:rsidRPr="001C58F4">
              <w:rPr>
                <w:rFonts w:cs="Arial"/>
                <w:b/>
              </w:rPr>
              <w:t>Deputy Chairperson (BOPRC)</w:t>
            </w:r>
          </w:p>
        </w:tc>
        <w:tc>
          <w:tcPr>
            <w:tcW w:w="5358" w:type="dxa"/>
            <w:tcBorders>
              <w:top w:val="single" w:sz="4" w:space="0" w:color="auto"/>
              <w:bottom w:val="single" w:sz="4" w:space="0" w:color="auto"/>
            </w:tcBorders>
          </w:tcPr>
          <w:p w14:paraId="706E3605" w14:textId="77777777" w:rsidR="00171E3D" w:rsidRPr="001C58F4" w:rsidRDefault="00171E3D" w:rsidP="007B4CFE">
            <w:pPr>
              <w:spacing w:before="40" w:after="40"/>
              <w:rPr>
                <w:rFonts w:cs="Arial"/>
              </w:rPr>
            </w:pPr>
            <w:r w:rsidRPr="001C58F4">
              <w:rPr>
                <w:rFonts w:cs="Arial"/>
              </w:rPr>
              <w:t>Cr Jane Nees</w:t>
            </w:r>
          </w:p>
          <w:p w14:paraId="4F1B6284" w14:textId="77777777" w:rsidR="00171E3D" w:rsidRPr="00DF5E1D" w:rsidRDefault="00171E3D" w:rsidP="007B4CFE">
            <w:pPr>
              <w:spacing w:before="40" w:after="40"/>
              <w:rPr>
                <w:rFonts w:cs="Arial"/>
                <w:bCs/>
                <w:i/>
                <w:iCs/>
              </w:rPr>
            </w:pPr>
            <w:r w:rsidRPr="00DF5E1D">
              <w:rPr>
                <w:rFonts w:cs="Arial"/>
                <w:i/>
              </w:rPr>
              <w:t>Cr Norm Bruning (Alternate)</w:t>
            </w:r>
          </w:p>
        </w:tc>
      </w:tr>
      <w:tr w:rsidR="00171E3D" w:rsidRPr="001C58F4" w14:paraId="049EDE20" w14:textId="77777777" w:rsidTr="007B4CFE">
        <w:trPr>
          <w:trHeight w:val="20"/>
        </w:trPr>
        <w:tc>
          <w:tcPr>
            <w:tcW w:w="4140" w:type="dxa"/>
            <w:tcBorders>
              <w:top w:val="single" w:sz="4" w:space="0" w:color="auto"/>
              <w:bottom w:val="nil"/>
            </w:tcBorders>
            <w:vAlign w:val="bottom"/>
          </w:tcPr>
          <w:p w14:paraId="3DF9C11C" w14:textId="77777777" w:rsidR="00171E3D" w:rsidRPr="001C58F4" w:rsidRDefault="00171E3D" w:rsidP="007B4CFE">
            <w:pPr>
              <w:spacing w:before="40" w:after="40"/>
              <w:rPr>
                <w:rFonts w:cs="Arial"/>
                <w:b/>
              </w:rPr>
            </w:pPr>
            <w:r w:rsidRPr="001C58F4">
              <w:rPr>
                <w:rFonts w:cs="Arial"/>
                <w:b/>
              </w:rPr>
              <w:t>Members</w:t>
            </w:r>
          </w:p>
        </w:tc>
        <w:tc>
          <w:tcPr>
            <w:tcW w:w="5358" w:type="dxa"/>
            <w:tcBorders>
              <w:top w:val="single" w:sz="4" w:space="0" w:color="auto"/>
              <w:bottom w:val="nil"/>
            </w:tcBorders>
          </w:tcPr>
          <w:p w14:paraId="31722FC1" w14:textId="77777777" w:rsidR="00171E3D" w:rsidRPr="001C58F4" w:rsidRDefault="00171E3D" w:rsidP="007B4CFE">
            <w:pPr>
              <w:spacing w:before="40" w:after="40"/>
              <w:rPr>
                <w:rFonts w:cs="Arial"/>
                <w:bCs/>
                <w:iCs/>
              </w:rPr>
            </w:pPr>
          </w:p>
        </w:tc>
      </w:tr>
      <w:tr w:rsidR="00171E3D" w:rsidRPr="001C58F4" w14:paraId="1127A65D" w14:textId="77777777" w:rsidTr="007B4CFE">
        <w:trPr>
          <w:trHeight w:val="20"/>
        </w:trPr>
        <w:tc>
          <w:tcPr>
            <w:tcW w:w="4140" w:type="dxa"/>
            <w:tcBorders>
              <w:top w:val="nil"/>
              <w:bottom w:val="nil"/>
            </w:tcBorders>
          </w:tcPr>
          <w:p w14:paraId="5DBC3163" w14:textId="77777777" w:rsidR="00171E3D" w:rsidRPr="001C58F4" w:rsidRDefault="00171E3D" w:rsidP="007B4CFE">
            <w:pPr>
              <w:spacing w:before="40" w:after="40"/>
              <w:ind w:left="34"/>
              <w:rPr>
                <w:rFonts w:cs="Arial"/>
              </w:rPr>
            </w:pPr>
            <w:r w:rsidRPr="001C58F4">
              <w:rPr>
                <w:rFonts w:cs="Arial"/>
              </w:rPr>
              <w:t>Kawerau District Council</w:t>
            </w:r>
          </w:p>
        </w:tc>
        <w:tc>
          <w:tcPr>
            <w:tcW w:w="5358" w:type="dxa"/>
            <w:tcBorders>
              <w:top w:val="nil"/>
              <w:bottom w:val="nil"/>
            </w:tcBorders>
          </w:tcPr>
          <w:p w14:paraId="17BF92E9" w14:textId="77777777" w:rsidR="00171E3D" w:rsidRPr="001C58F4" w:rsidRDefault="00171E3D" w:rsidP="007B4CFE">
            <w:pPr>
              <w:spacing w:before="40" w:after="40"/>
              <w:rPr>
                <w:rFonts w:cs="Arial"/>
                <w:bCs/>
                <w:iCs/>
              </w:rPr>
            </w:pPr>
            <w:r w:rsidRPr="001C58F4">
              <w:rPr>
                <w:rFonts w:cs="Arial"/>
                <w:bCs/>
                <w:iCs/>
              </w:rPr>
              <w:t>Mayor Malcolm Campbell</w:t>
            </w:r>
          </w:p>
          <w:p w14:paraId="2B73B65C" w14:textId="77777777" w:rsidR="00171E3D" w:rsidRPr="00DF5E1D" w:rsidRDefault="00171E3D" w:rsidP="007B4CFE">
            <w:pPr>
              <w:spacing w:before="40" w:after="40"/>
              <w:rPr>
                <w:rFonts w:cs="Arial"/>
                <w:bCs/>
                <w:i/>
                <w:iCs/>
              </w:rPr>
            </w:pPr>
            <w:r w:rsidRPr="00DF5E1D">
              <w:rPr>
                <w:rFonts w:cs="Arial"/>
                <w:bCs/>
                <w:i/>
                <w:iCs/>
              </w:rPr>
              <w:t>Deputy Mayor Faylene Tunui (Alternate)</w:t>
            </w:r>
          </w:p>
        </w:tc>
      </w:tr>
      <w:tr w:rsidR="00171E3D" w:rsidRPr="001C58F4" w14:paraId="66DD05EE" w14:textId="77777777" w:rsidTr="007B4CFE">
        <w:trPr>
          <w:trHeight w:val="20"/>
        </w:trPr>
        <w:tc>
          <w:tcPr>
            <w:tcW w:w="4140" w:type="dxa"/>
            <w:tcBorders>
              <w:top w:val="nil"/>
              <w:bottom w:val="nil"/>
            </w:tcBorders>
          </w:tcPr>
          <w:p w14:paraId="39260771" w14:textId="77777777" w:rsidR="00171E3D" w:rsidRPr="001C58F4" w:rsidRDefault="00171E3D" w:rsidP="007B4CFE">
            <w:pPr>
              <w:spacing w:before="40" w:after="40"/>
              <w:ind w:left="34"/>
              <w:rPr>
                <w:rFonts w:cs="Arial"/>
              </w:rPr>
            </w:pPr>
            <w:r w:rsidRPr="001C58F4">
              <w:rPr>
                <w:rFonts w:cs="Arial"/>
              </w:rPr>
              <w:t>Ōpōtiki District Council</w:t>
            </w:r>
          </w:p>
        </w:tc>
        <w:tc>
          <w:tcPr>
            <w:tcW w:w="5358" w:type="dxa"/>
            <w:tcBorders>
              <w:top w:val="nil"/>
              <w:bottom w:val="nil"/>
            </w:tcBorders>
          </w:tcPr>
          <w:p w14:paraId="02F842BC" w14:textId="77777777" w:rsidR="00171E3D" w:rsidRPr="001C58F4" w:rsidRDefault="00171E3D" w:rsidP="007B4CFE">
            <w:pPr>
              <w:spacing w:before="40" w:after="40"/>
              <w:rPr>
                <w:rFonts w:cs="Arial"/>
                <w:bCs/>
                <w:iCs/>
              </w:rPr>
            </w:pPr>
            <w:r w:rsidRPr="001C58F4">
              <w:rPr>
                <w:rFonts w:cs="Arial"/>
                <w:bCs/>
                <w:iCs/>
              </w:rPr>
              <w:t>Mayor Lyn Riesterer</w:t>
            </w:r>
          </w:p>
          <w:p w14:paraId="0924E11F" w14:textId="77777777" w:rsidR="00171E3D" w:rsidRPr="00DF5E1D" w:rsidRDefault="00171E3D" w:rsidP="007B4CFE">
            <w:pPr>
              <w:spacing w:before="40" w:after="40"/>
              <w:rPr>
                <w:rFonts w:cs="Arial"/>
                <w:bCs/>
                <w:i/>
                <w:iCs/>
              </w:rPr>
            </w:pPr>
            <w:r w:rsidRPr="00DF5E1D">
              <w:rPr>
                <w:rFonts w:cs="Arial"/>
                <w:bCs/>
                <w:i/>
                <w:iCs/>
              </w:rPr>
              <w:t>Cr David Moore (Alternate)</w:t>
            </w:r>
          </w:p>
        </w:tc>
      </w:tr>
      <w:tr w:rsidR="00171E3D" w:rsidRPr="001C58F4" w14:paraId="60E0D2A7" w14:textId="77777777" w:rsidTr="007B4CFE">
        <w:trPr>
          <w:trHeight w:val="20"/>
        </w:trPr>
        <w:tc>
          <w:tcPr>
            <w:tcW w:w="4140" w:type="dxa"/>
            <w:tcBorders>
              <w:top w:val="nil"/>
              <w:bottom w:val="nil"/>
            </w:tcBorders>
          </w:tcPr>
          <w:p w14:paraId="4839579D" w14:textId="77777777" w:rsidR="00171E3D" w:rsidRPr="001C58F4" w:rsidRDefault="00171E3D" w:rsidP="007B4CFE">
            <w:pPr>
              <w:spacing w:before="40" w:after="40"/>
              <w:ind w:left="34"/>
              <w:rPr>
                <w:rFonts w:cs="Arial"/>
              </w:rPr>
            </w:pPr>
            <w:r w:rsidRPr="001C58F4">
              <w:rPr>
                <w:rFonts w:cs="Arial"/>
              </w:rPr>
              <w:t>Rotorua Lakes Council</w:t>
            </w:r>
          </w:p>
        </w:tc>
        <w:tc>
          <w:tcPr>
            <w:tcW w:w="5358" w:type="dxa"/>
            <w:tcBorders>
              <w:top w:val="nil"/>
              <w:bottom w:val="nil"/>
            </w:tcBorders>
          </w:tcPr>
          <w:p w14:paraId="5AE2FC9F" w14:textId="77777777" w:rsidR="00171E3D" w:rsidRPr="001C58F4" w:rsidRDefault="00171E3D" w:rsidP="007B4CFE">
            <w:pPr>
              <w:spacing w:before="40" w:after="40"/>
              <w:rPr>
                <w:rFonts w:cs="Arial"/>
                <w:bCs/>
                <w:iCs/>
              </w:rPr>
            </w:pPr>
            <w:r w:rsidRPr="001C58F4">
              <w:rPr>
                <w:rFonts w:cs="Arial"/>
                <w:bCs/>
                <w:iCs/>
              </w:rPr>
              <w:t>Mayor Steve Chadwick</w:t>
            </w:r>
          </w:p>
          <w:p w14:paraId="510250C1" w14:textId="77777777" w:rsidR="00171E3D" w:rsidRPr="00DF5E1D" w:rsidRDefault="00171E3D" w:rsidP="007B4CFE">
            <w:pPr>
              <w:spacing w:before="40" w:after="40"/>
              <w:rPr>
                <w:rFonts w:cs="Arial"/>
                <w:bCs/>
                <w:i/>
                <w:iCs/>
              </w:rPr>
            </w:pPr>
            <w:r w:rsidRPr="00DF5E1D">
              <w:rPr>
                <w:rFonts w:cs="Arial"/>
                <w:bCs/>
                <w:i/>
                <w:iCs/>
              </w:rPr>
              <w:t>Deputy Mayor David Donaldson (Alternate)</w:t>
            </w:r>
          </w:p>
        </w:tc>
      </w:tr>
      <w:tr w:rsidR="00171E3D" w:rsidRPr="001C58F4" w14:paraId="22D322AB" w14:textId="77777777" w:rsidTr="007B4CFE">
        <w:trPr>
          <w:trHeight w:val="20"/>
        </w:trPr>
        <w:tc>
          <w:tcPr>
            <w:tcW w:w="4140" w:type="dxa"/>
            <w:tcBorders>
              <w:top w:val="nil"/>
              <w:bottom w:val="nil"/>
            </w:tcBorders>
          </w:tcPr>
          <w:p w14:paraId="2BFE4901" w14:textId="77777777" w:rsidR="00171E3D" w:rsidRPr="001C58F4" w:rsidRDefault="00171E3D" w:rsidP="007B4CFE">
            <w:pPr>
              <w:spacing w:before="40" w:after="40"/>
              <w:ind w:left="34"/>
              <w:rPr>
                <w:rFonts w:cs="Arial"/>
              </w:rPr>
            </w:pPr>
            <w:r w:rsidRPr="001C58F4">
              <w:rPr>
                <w:rFonts w:cs="Arial"/>
              </w:rPr>
              <w:t>Tauranga City Council</w:t>
            </w:r>
          </w:p>
        </w:tc>
        <w:tc>
          <w:tcPr>
            <w:tcW w:w="5358" w:type="dxa"/>
            <w:tcBorders>
              <w:top w:val="nil"/>
              <w:bottom w:val="nil"/>
            </w:tcBorders>
          </w:tcPr>
          <w:p w14:paraId="55437A43" w14:textId="77777777" w:rsidR="00171E3D" w:rsidRDefault="00171E3D" w:rsidP="007B4CFE">
            <w:pPr>
              <w:spacing w:before="40" w:after="40"/>
              <w:rPr>
                <w:rFonts w:cs="Arial"/>
                <w:bCs/>
                <w:iCs/>
              </w:rPr>
            </w:pPr>
            <w:r>
              <w:rPr>
                <w:rFonts w:cs="Arial"/>
                <w:bCs/>
                <w:iCs/>
              </w:rPr>
              <w:t>Commissioner Anne Tolley</w:t>
            </w:r>
          </w:p>
          <w:p w14:paraId="18B64072" w14:textId="77777777" w:rsidR="00171E3D" w:rsidRPr="00476380" w:rsidRDefault="00171E3D" w:rsidP="007B4CFE">
            <w:pPr>
              <w:spacing w:before="40" w:after="40"/>
              <w:rPr>
                <w:rFonts w:cs="Arial"/>
                <w:bCs/>
                <w:i/>
                <w:iCs/>
              </w:rPr>
            </w:pPr>
            <w:r>
              <w:rPr>
                <w:rFonts w:cs="Arial"/>
                <w:bCs/>
                <w:i/>
                <w:iCs/>
              </w:rPr>
              <w:t>Commissioner Stephen Selwood (Alternate)</w:t>
            </w:r>
          </w:p>
        </w:tc>
      </w:tr>
      <w:tr w:rsidR="00171E3D" w:rsidRPr="001C58F4" w14:paraId="4DD3B3C6" w14:textId="77777777" w:rsidTr="007B4CFE">
        <w:trPr>
          <w:trHeight w:val="20"/>
        </w:trPr>
        <w:tc>
          <w:tcPr>
            <w:tcW w:w="4140" w:type="dxa"/>
            <w:tcBorders>
              <w:top w:val="nil"/>
              <w:bottom w:val="nil"/>
            </w:tcBorders>
          </w:tcPr>
          <w:p w14:paraId="18E5B804" w14:textId="77777777" w:rsidR="00171E3D" w:rsidRPr="001C58F4" w:rsidRDefault="00171E3D" w:rsidP="007B4CFE">
            <w:pPr>
              <w:spacing w:before="40" w:after="40"/>
              <w:ind w:left="34"/>
              <w:rPr>
                <w:rFonts w:cs="Arial"/>
              </w:rPr>
            </w:pPr>
            <w:r w:rsidRPr="001C58F4">
              <w:rPr>
                <w:rFonts w:cs="Arial"/>
              </w:rPr>
              <w:t>Western Bay of Plenty District Council</w:t>
            </w:r>
          </w:p>
        </w:tc>
        <w:tc>
          <w:tcPr>
            <w:tcW w:w="5358" w:type="dxa"/>
            <w:tcBorders>
              <w:top w:val="nil"/>
              <w:bottom w:val="nil"/>
            </w:tcBorders>
          </w:tcPr>
          <w:p w14:paraId="3FD12647" w14:textId="77777777" w:rsidR="00171E3D" w:rsidRPr="001C58F4" w:rsidRDefault="00171E3D" w:rsidP="007B4CFE">
            <w:pPr>
              <w:spacing w:before="40" w:after="40"/>
              <w:rPr>
                <w:rFonts w:cs="Arial"/>
                <w:bCs/>
                <w:iCs/>
              </w:rPr>
            </w:pPr>
            <w:r w:rsidRPr="001C58F4">
              <w:rPr>
                <w:rFonts w:cs="Arial"/>
                <w:bCs/>
                <w:iCs/>
              </w:rPr>
              <w:t>Mayor Garry Webber</w:t>
            </w:r>
          </w:p>
          <w:p w14:paraId="55B64DCE" w14:textId="77777777" w:rsidR="00171E3D" w:rsidRPr="00DF5E1D" w:rsidRDefault="00171E3D" w:rsidP="007B4CFE">
            <w:pPr>
              <w:spacing w:before="40" w:after="40"/>
              <w:rPr>
                <w:rFonts w:cs="Arial"/>
                <w:bCs/>
                <w:i/>
                <w:iCs/>
              </w:rPr>
            </w:pPr>
            <w:r w:rsidRPr="00DF5E1D">
              <w:rPr>
                <w:rFonts w:cs="Arial"/>
                <w:bCs/>
                <w:i/>
                <w:iCs/>
              </w:rPr>
              <w:t>Deputy Mayor John Scrimgeour (Alternate)</w:t>
            </w:r>
          </w:p>
        </w:tc>
      </w:tr>
      <w:tr w:rsidR="00171E3D" w:rsidRPr="001C58F4" w14:paraId="545C8644" w14:textId="77777777" w:rsidTr="007B4CFE">
        <w:trPr>
          <w:trHeight w:val="20"/>
        </w:trPr>
        <w:tc>
          <w:tcPr>
            <w:tcW w:w="4140" w:type="dxa"/>
            <w:tcBorders>
              <w:top w:val="nil"/>
              <w:bottom w:val="single" w:sz="4" w:space="0" w:color="auto"/>
            </w:tcBorders>
          </w:tcPr>
          <w:p w14:paraId="4DA487E6" w14:textId="77777777" w:rsidR="00171E3D" w:rsidRPr="001C58F4" w:rsidRDefault="00171E3D" w:rsidP="007B4CFE">
            <w:pPr>
              <w:spacing w:before="40" w:after="40"/>
              <w:ind w:left="34"/>
              <w:rPr>
                <w:rFonts w:cs="Arial"/>
              </w:rPr>
            </w:pPr>
            <w:r w:rsidRPr="001C58F4">
              <w:rPr>
                <w:rFonts w:cs="Arial"/>
              </w:rPr>
              <w:t>Whakatāne District Council</w:t>
            </w:r>
          </w:p>
        </w:tc>
        <w:tc>
          <w:tcPr>
            <w:tcW w:w="5358" w:type="dxa"/>
            <w:tcBorders>
              <w:top w:val="nil"/>
              <w:bottom w:val="single" w:sz="4" w:space="0" w:color="auto"/>
            </w:tcBorders>
          </w:tcPr>
          <w:p w14:paraId="3BFE5BA5" w14:textId="77777777" w:rsidR="00171E3D" w:rsidRPr="001C58F4" w:rsidRDefault="00171E3D" w:rsidP="007B4CFE">
            <w:pPr>
              <w:spacing w:before="40" w:after="40"/>
              <w:rPr>
                <w:rFonts w:cs="Arial"/>
                <w:bCs/>
                <w:iCs/>
              </w:rPr>
            </w:pPr>
            <w:r w:rsidRPr="001C58F4">
              <w:rPr>
                <w:rFonts w:cs="Arial"/>
                <w:bCs/>
                <w:iCs/>
              </w:rPr>
              <w:t>Mayor Judy Turner</w:t>
            </w:r>
          </w:p>
          <w:p w14:paraId="280EA1A9" w14:textId="77777777" w:rsidR="00171E3D" w:rsidRPr="00DF5E1D" w:rsidRDefault="00171E3D" w:rsidP="007B4CFE">
            <w:pPr>
              <w:spacing w:before="40" w:after="40"/>
              <w:rPr>
                <w:rFonts w:cs="Arial"/>
                <w:bCs/>
                <w:i/>
                <w:iCs/>
              </w:rPr>
            </w:pPr>
            <w:r w:rsidRPr="00DF5E1D">
              <w:rPr>
                <w:rFonts w:cs="Arial"/>
                <w:bCs/>
                <w:i/>
                <w:iCs/>
              </w:rPr>
              <w:t>Deputy Mayor Andrew Iles (Alternate)</w:t>
            </w:r>
          </w:p>
        </w:tc>
      </w:tr>
      <w:tr w:rsidR="00171E3D" w:rsidRPr="001C58F4" w14:paraId="51590D85" w14:textId="77777777" w:rsidTr="007B4CFE">
        <w:trPr>
          <w:trHeight w:val="20"/>
        </w:trPr>
        <w:tc>
          <w:tcPr>
            <w:tcW w:w="4140" w:type="dxa"/>
            <w:tcBorders>
              <w:top w:val="single" w:sz="4" w:space="0" w:color="auto"/>
              <w:bottom w:val="nil"/>
            </w:tcBorders>
          </w:tcPr>
          <w:p w14:paraId="7C97CF8B" w14:textId="77777777" w:rsidR="00171E3D" w:rsidRPr="00F961AE" w:rsidRDefault="00171E3D" w:rsidP="007B4CFE">
            <w:pPr>
              <w:spacing w:before="40" w:after="40"/>
              <w:rPr>
                <w:rFonts w:cs="Arial"/>
                <w:b/>
              </w:rPr>
            </w:pPr>
            <w:r w:rsidRPr="001C58F4">
              <w:rPr>
                <w:rFonts w:cs="Arial"/>
                <w:b/>
              </w:rPr>
              <w:t>External Members</w:t>
            </w:r>
          </w:p>
        </w:tc>
        <w:tc>
          <w:tcPr>
            <w:tcW w:w="5358" w:type="dxa"/>
            <w:tcBorders>
              <w:top w:val="single" w:sz="4" w:space="0" w:color="auto"/>
              <w:bottom w:val="nil"/>
            </w:tcBorders>
          </w:tcPr>
          <w:p w14:paraId="6701F676" w14:textId="77777777" w:rsidR="00171E3D" w:rsidRPr="001C58F4" w:rsidRDefault="00171E3D" w:rsidP="007B4CFE">
            <w:pPr>
              <w:spacing w:before="40" w:after="40"/>
              <w:rPr>
                <w:rFonts w:cs="Arial"/>
                <w:bCs/>
                <w:iCs/>
              </w:rPr>
            </w:pPr>
          </w:p>
        </w:tc>
      </w:tr>
      <w:tr w:rsidR="00171E3D" w:rsidRPr="001C58F4" w14:paraId="614F449B" w14:textId="77777777" w:rsidTr="0029098A">
        <w:trPr>
          <w:trHeight w:val="20"/>
        </w:trPr>
        <w:tc>
          <w:tcPr>
            <w:tcW w:w="4140" w:type="dxa"/>
            <w:tcBorders>
              <w:top w:val="nil"/>
              <w:bottom w:val="single" w:sz="4" w:space="0" w:color="auto"/>
            </w:tcBorders>
          </w:tcPr>
          <w:p w14:paraId="60687C6F" w14:textId="77777777" w:rsidR="00171E3D" w:rsidRPr="001C58F4" w:rsidRDefault="00171E3D" w:rsidP="007B4CFE">
            <w:pPr>
              <w:spacing w:before="40" w:after="40"/>
              <w:rPr>
                <w:rFonts w:cs="Arial"/>
              </w:rPr>
            </w:pPr>
            <w:r w:rsidRPr="001C58F4">
              <w:rPr>
                <w:rFonts w:cs="Arial"/>
              </w:rPr>
              <w:t>New Zealand Transport Agency</w:t>
            </w:r>
          </w:p>
          <w:p w14:paraId="237A955A" w14:textId="77777777" w:rsidR="00171E3D" w:rsidRPr="001C58F4" w:rsidRDefault="00171E3D" w:rsidP="007B4CFE">
            <w:pPr>
              <w:spacing w:before="40" w:after="40"/>
              <w:rPr>
                <w:rFonts w:cs="Arial"/>
              </w:rPr>
            </w:pPr>
            <w:r w:rsidRPr="001C58F4">
              <w:rPr>
                <w:rFonts w:cs="Arial"/>
              </w:rPr>
              <w:t>Alternate member to be nominated by NZTA appointed member</w:t>
            </w:r>
          </w:p>
        </w:tc>
        <w:tc>
          <w:tcPr>
            <w:tcW w:w="5358" w:type="dxa"/>
            <w:tcBorders>
              <w:top w:val="nil"/>
              <w:bottom w:val="single" w:sz="4" w:space="0" w:color="auto"/>
            </w:tcBorders>
          </w:tcPr>
          <w:p w14:paraId="6DF2F1CD" w14:textId="77777777" w:rsidR="00171E3D" w:rsidRDefault="00171E3D" w:rsidP="007B4CFE">
            <w:pPr>
              <w:spacing w:before="40" w:after="40"/>
              <w:rPr>
                <w:rFonts w:cs="Arial"/>
                <w:bCs/>
                <w:iCs/>
              </w:rPr>
            </w:pPr>
            <w:r>
              <w:rPr>
                <w:rFonts w:cs="Arial"/>
                <w:bCs/>
                <w:iCs/>
              </w:rPr>
              <w:t xml:space="preserve">David Speirs </w:t>
            </w:r>
          </w:p>
          <w:p w14:paraId="30C06E2B" w14:textId="4DF28F0C" w:rsidR="0029098A" w:rsidRPr="0029098A" w:rsidRDefault="0029098A" w:rsidP="007B4CFE">
            <w:pPr>
              <w:spacing w:before="40" w:after="40"/>
              <w:rPr>
                <w:rFonts w:cs="Arial"/>
                <w:bCs/>
                <w:i/>
              </w:rPr>
            </w:pPr>
            <w:r>
              <w:rPr>
                <w:rFonts w:cs="Arial"/>
                <w:bCs/>
                <w:i/>
              </w:rPr>
              <w:t>Cole O’Keefe (Alternate)</w:t>
            </w:r>
          </w:p>
        </w:tc>
      </w:tr>
      <w:tr w:rsidR="0029098A" w:rsidRPr="001C58F4" w14:paraId="0BF0EC50" w14:textId="77777777" w:rsidTr="0029098A">
        <w:trPr>
          <w:trHeight w:val="20"/>
        </w:trPr>
        <w:tc>
          <w:tcPr>
            <w:tcW w:w="4140" w:type="dxa"/>
            <w:tcBorders>
              <w:top w:val="single" w:sz="4" w:space="0" w:color="auto"/>
              <w:bottom w:val="dotted" w:sz="4" w:space="0" w:color="auto"/>
            </w:tcBorders>
          </w:tcPr>
          <w:p w14:paraId="0DC4D71E" w14:textId="574E5A87" w:rsidR="0029098A" w:rsidRPr="001C58F4" w:rsidRDefault="0029098A" w:rsidP="0029098A">
            <w:pPr>
              <w:spacing w:before="40" w:after="40"/>
              <w:rPr>
                <w:rFonts w:cs="Arial"/>
              </w:rPr>
            </w:pPr>
            <w:r w:rsidRPr="001C58F4">
              <w:rPr>
                <w:rFonts w:cs="Arial"/>
                <w:b/>
              </w:rPr>
              <w:t>External Members</w:t>
            </w:r>
            <w:r>
              <w:rPr>
                <w:rFonts w:cs="Arial"/>
                <w:b/>
              </w:rPr>
              <w:t xml:space="preserve"> (non-voting)</w:t>
            </w:r>
          </w:p>
        </w:tc>
        <w:tc>
          <w:tcPr>
            <w:tcW w:w="5358" w:type="dxa"/>
            <w:tcBorders>
              <w:top w:val="single" w:sz="4" w:space="0" w:color="auto"/>
              <w:bottom w:val="dotted" w:sz="4" w:space="0" w:color="auto"/>
            </w:tcBorders>
          </w:tcPr>
          <w:p w14:paraId="537D60A1" w14:textId="77777777" w:rsidR="0029098A" w:rsidRDefault="0029098A" w:rsidP="0029098A">
            <w:pPr>
              <w:spacing w:before="40" w:after="40"/>
              <w:rPr>
                <w:rFonts w:cs="Arial"/>
                <w:bCs/>
                <w:iCs/>
              </w:rPr>
            </w:pPr>
          </w:p>
        </w:tc>
      </w:tr>
      <w:tr w:rsidR="0029098A" w:rsidRPr="001C58F4" w14:paraId="62B41F96" w14:textId="77777777" w:rsidTr="0029098A">
        <w:trPr>
          <w:trHeight w:val="20"/>
        </w:trPr>
        <w:tc>
          <w:tcPr>
            <w:tcW w:w="4140" w:type="dxa"/>
            <w:tcBorders>
              <w:top w:val="dotted" w:sz="4" w:space="0" w:color="auto"/>
              <w:bottom w:val="single" w:sz="4" w:space="0" w:color="auto"/>
            </w:tcBorders>
          </w:tcPr>
          <w:p w14:paraId="32AE3010" w14:textId="0EFEE819" w:rsidR="0029098A" w:rsidRPr="001C58F4" w:rsidRDefault="0029098A" w:rsidP="0029098A">
            <w:pPr>
              <w:spacing w:before="40" w:after="40"/>
              <w:rPr>
                <w:rFonts w:cs="Arial"/>
              </w:rPr>
            </w:pPr>
            <w:r>
              <w:rPr>
                <w:rFonts w:cs="Arial"/>
              </w:rPr>
              <w:t>KiwiRail</w:t>
            </w:r>
          </w:p>
        </w:tc>
        <w:tc>
          <w:tcPr>
            <w:tcW w:w="5358" w:type="dxa"/>
            <w:tcBorders>
              <w:top w:val="dotted" w:sz="4" w:space="0" w:color="auto"/>
              <w:bottom w:val="single" w:sz="4" w:space="0" w:color="auto"/>
            </w:tcBorders>
          </w:tcPr>
          <w:p w14:paraId="0F571CAD" w14:textId="77777777" w:rsidR="0029098A" w:rsidRDefault="0029098A" w:rsidP="0029098A">
            <w:pPr>
              <w:spacing w:before="40" w:after="40"/>
              <w:rPr>
                <w:rFonts w:cs="Arial"/>
                <w:bCs/>
                <w:iCs/>
              </w:rPr>
            </w:pPr>
            <w:r>
              <w:rPr>
                <w:rFonts w:cs="Arial"/>
                <w:bCs/>
                <w:iCs/>
              </w:rPr>
              <w:t>Angus Hodgson</w:t>
            </w:r>
          </w:p>
          <w:p w14:paraId="5F769161" w14:textId="16DB545F" w:rsidR="0029098A" w:rsidRDefault="0029098A" w:rsidP="0029098A">
            <w:pPr>
              <w:spacing w:before="40" w:after="40"/>
              <w:rPr>
                <w:rFonts w:cs="Arial"/>
                <w:bCs/>
                <w:iCs/>
              </w:rPr>
            </w:pPr>
            <w:r>
              <w:rPr>
                <w:rFonts w:cs="Arial"/>
                <w:bCs/>
                <w:i/>
              </w:rPr>
              <w:t>Helen Rogers (Alternate)</w:t>
            </w:r>
            <w:r>
              <w:rPr>
                <w:rFonts w:cs="Arial"/>
                <w:bCs/>
                <w:iCs/>
              </w:rPr>
              <w:t xml:space="preserve"> </w:t>
            </w:r>
          </w:p>
        </w:tc>
      </w:tr>
      <w:tr w:rsidR="0029098A" w:rsidRPr="001C58F4" w14:paraId="2EA4DB6C" w14:textId="77777777" w:rsidTr="007B4CFE">
        <w:trPr>
          <w:trHeight w:val="20"/>
        </w:trPr>
        <w:tc>
          <w:tcPr>
            <w:tcW w:w="4140" w:type="dxa"/>
            <w:tcBorders>
              <w:top w:val="single" w:sz="4" w:space="0" w:color="auto"/>
              <w:bottom w:val="nil"/>
            </w:tcBorders>
          </w:tcPr>
          <w:p w14:paraId="3907D81C" w14:textId="77777777" w:rsidR="0029098A" w:rsidRPr="00F961AE" w:rsidRDefault="0029098A" w:rsidP="0029098A">
            <w:pPr>
              <w:spacing w:before="40" w:after="40"/>
              <w:rPr>
                <w:rFonts w:cs="Arial"/>
                <w:b/>
              </w:rPr>
            </w:pPr>
            <w:r w:rsidRPr="001C58F4">
              <w:rPr>
                <w:rFonts w:cs="Arial"/>
                <w:b/>
              </w:rPr>
              <w:t>External Advisors</w:t>
            </w:r>
            <w:r>
              <w:rPr>
                <w:rFonts w:cs="Arial"/>
                <w:b/>
              </w:rPr>
              <w:t xml:space="preserve"> (non-voting)</w:t>
            </w:r>
          </w:p>
        </w:tc>
        <w:tc>
          <w:tcPr>
            <w:tcW w:w="5358" w:type="dxa"/>
            <w:tcBorders>
              <w:top w:val="single" w:sz="4" w:space="0" w:color="auto"/>
              <w:bottom w:val="nil"/>
            </w:tcBorders>
          </w:tcPr>
          <w:p w14:paraId="7CFA6FED" w14:textId="77777777" w:rsidR="0029098A" w:rsidRPr="001C58F4" w:rsidRDefault="0029098A" w:rsidP="0029098A">
            <w:pPr>
              <w:spacing w:before="40" w:after="40"/>
              <w:rPr>
                <w:rFonts w:cs="Arial"/>
                <w:bCs/>
                <w:iCs/>
              </w:rPr>
            </w:pPr>
          </w:p>
        </w:tc>
      </w:tr>
      <w:tr w:rsidR="0029098A" w:rsidRPr="001C58F4" w14:paraId="2A02A70A" w14:textId="77777777" w:rsidTr="007B4CFE">
        <w:trPr>
          <w:trHeight w:val="20"/>
        </w:trPr>
        <w:tc>
          <w:tcPr>
            <w:tcW w:w="4140" w:type="dxa"/>
            <w:tcBorders>
              <w:top w:val="nil"/>
              <w:bottom w:val="nil"/>
            </w:tcBorders>
          </w:tcPr>
          <w:p w14:paraId="05828FAF" w14:textId="77777777" w:rsidR="0029098A" w:rsidRPr="001C58F4" w:rsidRDefault="0029098A" w:rsidP="0029098A">
            <w:pPr>
              <w:spacing w:before="40" w:after="40"/>
              <w:rPr>
                <w:rFonts w:cs="Arial"/>
              </w:rPr>
            </w:pPr>
            <w:r w:rsidRPr="00AE3AB1">
              <w:rPr>
                <w:rFonts w:cs="Arial"/>
                <w:bCs/>
                <w:iCs/>
              </w:rPr>
              <w:t>Environmental Sustainability Advisor</w:t>
            </w:r>
          </w:p>
        </w:tc>
        <w:tc>
          <w:tcPr>
            <w:tcW w:w="5358" w:type="dxa"/>
            <w:tcBorders>
              <w:top w:val="nil"/>
              <w:bottom w:val="nil"/>
            </w:tcBorders>
          </w:tcPr>
          <w:p w14:paraId="7CCEF10E" w14:textId="77777777" w:rsidR="0029098A" w:rsidRPr="001C58F4" w:rsidRDefault="0029098A" w:rsidP="0029098A">
            <w:pPr>
              <w:spacing w:before="40" w:after="40"/>
              <w:rPr>
                <w:rFonts w:cs="Arial"/>
              </w:rPr>
            </w:pPr>
            <w:r w:rsidRPr="001C58F4">
              <w:rPr>
                <w:rFonts w:cs="Arial"/>
                <w:bCs/>
                <w:iCs/>
              </w:rPr>
              <w:t>Glen Crowther</w:t>
            </w:r>
          </w:p>
        </w:tc>
      </w:tr>
      <w:tr w:rsidR="0029098A" w:rsidRPr="001C58F4" w14:paraId="5063D6F7" w14:textId="77777777" w:rsidTr="007B4CFE">
        <w:trPr>
          <w:trHeight w:val="20"/>
        </w:trPr>
        <w:tc>
          <w:tcPr>
            <w:tcW w:w="4140" w:type="dxa"/>
            <w:tcBorders>
              <w:top w:val="nil"/>
              <w:bottom w:val="nil"/>
            </w:tcBorders>
          </w:tcPr>
          <w:p w14:paraId="42CEF556" w14:textId="77777777" w:rsidR="0029098A" w:rsidRPr="001C58F4" w:rsidRDefault="0029098A" w:rsidP="0029098A">
            <w:pPr>
              <w:spacing w:before="40" w:after="40"/>
              <w:rPr>
                <w:rFonts w:cs="Arial"/>
                <w:bCs/>
                <w:iCs/>
              </w:rPr>
            </w:pPr>
            <w:r w:rsidRPr="001C58F4">
              <w:rPr>
                <w:rFonts w:cs="Arial"/>
                <w:bCs/>
                <w:iCs/>
              </w:rPr>
              <w:t>Freight Advisor</w:t>
            </w:r>
          </w:p>
        </w:tc>
        <w:tc>
          <w:tcPr>
            <w:tcW w:w="5358" w:type="dxa"/>
            <w:tcBorders>
              <w:top w:val="nil"/>
              <w:bottom w:val="nil"/>
            </w:tcBorders>
          </w:tcPr>
          <w:p w14:paraId="18A6C1C1" w14:textId="77777777" w:rsidR="0029098A" w:rsidRPr="001C58F4" w:rsidRDefault="0029098A" w:rsidP="0029098A">
            <w:pPr>
              <w:spacing w:before="40" w:after="40"/>
              <w:rPr>
                <w:rFonts w:cs="Arial"/>
                <w:bCs/>
                <w:iCs/>
              </w:rPr>
            </w:pPr>
            <w:r w:rsidRPr="001C58F4">
              <w:rPr>
                <w:rFonts w:cs="Arial"/>
                <w:bCs/>
                <w:iCs/>
              </w:rPr>
              <w:t>John Galbraith</w:t>
            </w:r>
          </w:p>
        </w:tc>
      </w:tr>
      <w:tr w:rsidR="0029098A" w:rsidRPr="001C58F4" w14:paraId="60D929EC" w14:textId="77777777" w:rsidTr="007B4CFE">
        <w:trPr>
          <w:trHeight w:val="20"/>
        </w:trPr>
        <w:tc>
          <w:tcPr>
            <w:tcW w:w="4140" w:type="dxa"/>
            <w:tcBorders>
              <w:top w:val="nil"/>
              <w:bottom w:val="nil"/>
            </w:tcBorders>
          </w:tcPr>
          <w:p w14:paraId="213A9102" w14:textId="77777777" w:rsidR="0029098A" w:rsidRPr="001C58F4" w:rsidRDefault="0029098A" w:rsidP="0029098A">
            <w:pPr>
              <w:spacing w:before="40" w:after="40"/>
              <w:rPr>
                <w:rFonts w:cs="Arial"/>
                <w:b/>
              </w:rPr>
            </w:pPr>
            <w:r w:rsidRPr="00AE3AB1">
              <w:rPr>
                <w:rFonts w:cs="Arial"/>
                <w:bCs/>
                <w:iCs/>
              </w:rPr>
              <w:t>Road Safety Advisor</w:t>
            </w:r>
          </w:p>
        </w:tc>
        <w:tc>
          <w:tcPr>
            <w:tcW w:w="5358" w:type="dxa"/>
            <w:tcBorders>
              <w:top w:val="nil"/>
              <w:bottom w:val="nil"/>
            </w:tcBorders>
          </w:tcPr>
          <w:p w14:paraId="5ED9B3F2" w14:textId="77777777" w:rsidR="0029098A" w:rsidRPr="001C58F4" w:rsidRDefault="0029098A" w:rsidP="0029098A">
            <w:pPr>
              <w:spacing w:before="40" w:after="40"/>
              <w:rPr>
                <w:rFonts w:cs="Arial"/>
              </w:rPr>
            </w:pPr>
            <w:r w:rsidRPr="001C58F4">
              <w:rPr>
                <w:rFonts w:cs="Arial"/>
                <w:bCs/>
                <w:iCs/>
              </w:rPr>
              <w:t>Inspector Brent Crowe – Road</w:t>
            </w:r>
            <w:r>
              <w:rPr>
                <w:rFonts w:cs="Arial"/>
                <w:bCs/>
                <w:iCs/>
              </w:rPr>
              <w:t>ing</w:t>
            </w:r>
            <w:r w:rsidRPr="001C58F4">
              <w:rPr>
                <w:rFonts w:cs="Arial"/>
                <w:bCs/>
                <w:iCs/>
              </w:rPr>
              <w:t xml:space="preserve"> Polic</w:t>
            </w:r>
            <w:r>
              <w:rPr>
                <w:rFonts w:cs="Arial"/>
                <w:bCs/>
                <w:iCs/>
              </w:rPr>
              <w:t>e</w:t>
            </w:r>
            <w:r w:rsidRPr="001C58F4">
              <w:rPr>
                <w:rFonts w:cs="Arial"/>
                <w:bCs/>
                <w:iCs/>
              </w:rPr>
              <w:t xml:space="preserve"> Manager</w:t>
            </w:r>
          </w:p>
        </w:tc>
      </w:tr>
      <w:tr w:rsidR="0029098A" w:rsidRPr="00247003" w14:paraId="19C6595D" w14:textId="77777777" w:rsidTr="007B4CFE">
        <w:trPr>
          <w:trHeight w:val="20"/>
        </w:trPr>
        <w:tc>
          <w:tcPr>
            <w:tcW w:w="4140" w:type="dxa"/>
            <w:tcBorders>
              <w:top w:val="nil"/>
            </w:tcBorders>
          </w:tcPr>
          <w:p w14:paraId="062A28DE" w14:textId="77777777" w:rsidR="0029098A" w:rsidRPr="00AE3AB1" w:rsidRDefault="0029098A" w:rsidP="0029098A">
            <w:pPr>
              <w:spacing w:before="40" w:after="40"/>
              <w:rPr>
                <w:rFonts w:cs="Arial"/>
                <w:bCs/>
                <w:iCs/>
              </w:rPr>
            </w:pPr>
            <w:r w:rsidRPr="00AE3AB1">
              <w:rPr>
                <w:rFonts w:cs="Arial"/>
                <w:bCs/>
                <w:iCs/>
              </w:rPr>
              <w:t>Port Advisor</w:t>
            </w:r>
          </w:p>
        </w:tc>
        <w:tc>
          <w:tcPr>
            <w:tcW w:w="5358" w:type="dxa"/>
            <w:tcBorders>
              <w:top w:val="nil"/>
            </w:tcBorders>
          </w:tcPr>
          <w:p w14:paraId="1A6E6FDE" w14:textId="77777777" w:rsidR="0029098A" w:rsidRPr="00247003" w:rsidRDefault="0029098A" w:rsidP="0029098A">
            <w:pPr>
              <w:spacing w:before="40" w:after="40"/>
              <w:rPr>
                <w:rFonts w:cs="Arial"/>
              </w:rPr>
            </w:pPr>
            <w:r w:rsidRPr="001C58F4">
              <w:rPr>
                <w:rFonts w:cs="Arial"/>
                <w:bCs/>
                <w:iCs/>
              </w:rPr>
              <w:t>Dan Kneebone – Property and Infrastructure Manager</w:t>
            </w:r>
          </w:p>
        </w:tc>
      </w:tr>
      <w:tr w:rsidR="0029098A" w:rsidRPr="00247003" w14:paraId="1FC139C1" w14:textId="77777777" w:rsidTr="007B4CFE">
        <w:trPr>
          <w:trHeight w:val="20"/>
        </w:trPr>
        <w:tc>
          <w:tcPr>
            <w:tcW w:w="4140" w:type="dxa"/>
            <w:tcBorders>
              <w:top w:val="nil"/>
            </w:tcBorders>
          </w:tcPr>
          <w:p w14:paraId="695F03B9" w14:textId="77777777" w:rsidR="0029098A" w:rsidRPr="00AE3AB1" w:rsidRDefault="0029098A" w:rsidP="0029098A">
            <w:pPr>
              <w:spacing w:before="40" w:after="40"/>
              <w:rPr>
                <w:rFonts w:cs="Arial"/>
                <w:bCs/>
                <w:iCs/>
              </w:rPr>
            </w:pPr>
            <w:r>
              <w:rPr>
                <w:rFonts w:cs="Arial"/>
                <w:bCs/>
                <w:iCs/>
              </w:rPr>
              <w:t>New Zealand Automobile Association</w:t>
            </w:r>
          </w:p>
        </w:tc>
        <w:tc>
          <w:tcPr>
            <w:tcW w:w="5358" w:type="dxa"/>
            <w:tcBorders>
              <w:top w:val="nil"/>
            </w:tcBorders>
          </w:tcPr>
          <w:p w14:paraId="7D1EC039" w14:textId="1BA272C6" w:rsidR="0029098A" w:rsidRPr="001C58F4" w:rsidRDefault="00316FC8" w:rsidP="0029098A">
            <w:pPr>
              <w:spacing w:before="40" w:after="40"/>
              <w:rPr>
                <w:rFonts w:cs="Arial"/>
                <w:bCs/>
                <w:iCs/>
              </w:rPr>
            </w:pPr>
            <w:r>
              <w:rPr>
                <w:rFonts w:cs="Arial"/>
                <w:bCs/>
                <w:iCs/>
              </w:rPr>
              <w:t>Stacey Spall</w:t>
            </w:r>
          </w:p>
        </w:tc>
      </w:tr>
      <w:tr w:rsidR="0029098A" w:rsidRPr="00247003" w14:paraId="318D0A70" w14:textId="77777777" w:rsidTr="007B4CFE">
        <w:trPr>
          <w:trHeight w:val="20"/>
        </w:trPr>
        <w:tc>
          <w:tcPr>
            <w:tcW w:w="4140" w:type="dxa"/>
            <w:tcBorders>
              <w:top w:val="nil"/>
            </w:tcBorders>
          </w:tcPr>
          <w:p w14:paraId="13773FE1" w14:textId="77777777" w:rsidR="0029098A" w:rsidRPr="00D63023" w:rsidRDefault="0029098A" w:rsidP="0029098A">
            <w:pPr>
              <w:spacing w:before="40" w:after="40"/>
              <w:rPr>
                <w:rFonts w:cs="Arial"/>
                <w:b/>
              </w:rPr>
            </w:pPr>
            <w:r w:rsidRPr="00D63023">
              <w:rPr>
                <w:rFonts w:cs="Arial"/>
                <w:b/>
              </w:rPr>
              <w:t>Ex Officio</w:t>
            </w:r>
          </w:p>
        </w:tc>
        <w:tc>
          <w:tcPr>
            <w:tcW w:w="5358" w:type="dxa"/>
            <w:tcBorders>
              <w:top w:val="nil"/>
            </w:tcBorders>
          </w:tcPr>
          <w:p w14:paraId="60DA4B71" w14:textId="77777777" w:rsidR="0029098A" w:rsidRPr="00695543" w:rsidRDefault="0029098A" w:rsidP="0029098A">
            <w:pPr>
              <w:spacing w:before="40" w:after="40"/>
              <w:rPr>
                <w:rFonts w:cs="Arial"/>
                <w:bCs/>
                <w:iCs/>
              </w:rPr>
            </w:pPr>
            <w:r>
              <w:rPr>
                <w:rFonts w:cs="Arial"/>
              </w:rPr>
              <w:t>Chairman Doug Leeder</w:t>
            </w:r>
          </w:p>
        </w:tc>
      </w:tr>
      <w:tr w:rsidR="0029098A" w:rsidRPr="00247003" w14:paraId="1D2729F3" w14:textId="77777777" w:rsidTr="007B4CFE">
        <w:trPr>
          <w:trHeight w:val="20"/>
        </w:trPr>
        <w:tc>
          <w:tcPr>
            <w:tcW w:w="4140" w:type="dxa"/>
            <w:tcBorders>
              <w:top w:val="single" w:sz="4" w:space="0" w:color="auto"/>
            </w:tcBorders>
          </w:tcPr>
          <w:p w14:paraId="0AD6431B" w14:textId="77777777" w:rsidR="0029098A" w:rsidRPr="00247003" w:rsidRDefault="0029098A" w:rsidP="0029098A">
            <w:pPr>
              <w:spacing w:before="40" w:after="40"/>
              <w:rPr>
                <w:rFonts w:cs="Arial"/>
                <w:b/>
              </w:rPr>
            </w:pPr>
            <w:r w:rsidRPr="00247003">
              <w:rPr>
                <w:rFonts w:cs="Arial"/>
                <w:b/>
              </w:rPr>
              <w:lastRenderedPageBreak/>
              <w:t>Quorum</w:t>
            </w:r>
          </w:p>
        </w:tc>
        <w:tc>
          <w:tcPr>
            <w:tcW w:w="5358" w:type="dxa"/>
            <w:tcBorders>
              <w:top w:val="single" w:sz="4" w:space="0" w:color="auto"/>
            </w:tcBorders>
          </w:tcPr>
          <w:p w14:paraId="58D9232C" w14:textId="77777777" w:rsidR="0029098A" w:rsidRPr="00247003" w:rsidRDefault="0029098A" w:rsidP="0029098A">
            <w:pPr>
              <w:spacing w:before="40" w:after="40"/>
              <w:rPr>
                <w:rFonts w:cs="Arial"/>
                <w:i/>
              </w:rPr>
            </w:pPr>
            <w:r>
              <w:rPr>
                <w:rFonts w:cs="Arial"/>
                <w:bCs/>
                <w:iCs/>
              </w:rPr>
              <w:t>Five</w:t>
            </w:r>
            <w:r w:rsidRPr="00695543">
              <w:rPr>
                <w:rFonts w:cs="Arial"/>
                <w:bCs/>
                <w:iCs/>
              </w:rPr>
              <w:t xml:space="preserve"> members, consisting of </w:t>
            </w:r>
            <w:r>
              <w:rPr>
                <w:rFonts w:cs="Arial"/>
                <w:bCs/>
                <w:iCs/>
              </w:rPr>
              <w:t xml:space="preserve">more than </w:t>
            </w:r>
            <w:r w:rsidRPr="00695543">
              <w:rPr>
                <w:rFonts w:cs="Arial"/>
                <w:bCs/>
                <w:iCs/>
              </w:rPr>
              <w:t>half the number of members</w:t>
            </w:r>
          </w:p>
        </w:tc>
      </w:tr>
      <w:tr w:rsidR="0029098A" w:rsidRPr="00247003" w14:paraId="3B3792C4" w14:textId="77777777" w:rsidTr="007B4CFE">
        <w:trPr>
          <w:trHeight w:val="20"/>
        </w:trPr>
        <w:tc>
          <w:tcPr>
            <w:tcW w:w="4140" w:type="dxa"/>
          </w:tcPr>
          <w:p w14:paraId="02811663" w14:textId="77777777" w:rsidR="0029098A" w:rsidRPr="00247003" w:rsidRDefault="0029098A" w:rsidP="0029098A">
            <w:pPr>
              <w:spacing w:before="40" w:after="40"/>
              <w:rPr>
                <w:rFonts w:cs="Arial"/>
                <w:b/>
              </w:rPr>
            </w:pPr>
            <w:r w:rsidRPr="00247003">
              <w:rPr>
                <w:rFonts w:cs="Arial"/>
                <w:b/>
              </w:rPr>
              <w:t>Frequency</w:t>
            </w:r>
          </w:p>
        </w:tc>
        <w:tc>
          <w:tcPr>
            <w:tcW w:w="5358" w:type="dxa"/>
          </w:tcPr>
          <w:p w14:paraId="2D4495E7" w14:textId="77777777" w:rsidR="0029098A" w:rsidRPr="00247003" w:rsidRDefault="0029098A" w:rsidP="0029098A">
            <w:pPr>
              <w:spacing w:before="40" w:after="40"/>
              <w:rPr>
                <w:rFonts w:cs="Arial"/>
              </w:rPr>
            </w:pPr>
            <w:r w:rsidRPr="00695543">
              <w:rPr>
                <w:rFonts w:cs="Arial"/>
                <w:bCs/>
                <w:iCs/>
              </w:rPr>
              <w:t>Quarterly</w:t>
            </w:r>
          </w:p>
        </w:tc>
      </w:tr>
    </w:tbl>
    <w:p w14:paraId="5E063D7F" w14:textId="77777777" w:rsidR="00171E3D" w:rsidRPr="00775150" w:rsidRDefault="00171E3D" w:rsidP="00171E3D">
      <w:pPr>
        <w:pStyle w:val="Suheading1"/>
        <w:keepNext/>
        <w:rPr>
          <w:color w:val="5B9BD5" w:themeColor="accent1"/>
        </w:rPr>
      </w:pPr>
      <w:bookmarkStart w:id="108" w:name="_Toc90651144"/>
      <w:r w:rsidRPr="00775150">
        <w:rPr>
          <w:color w:val="5B9BD5" w:themeColor="accent1"/>
        </w:rPr>
        <w:t>Purpose</w:t>
      </w:r>
      <w:bookmarkEnd w:id="108"/>
    </w:p>
    <w:p w14:paraId="3072183D" w14:textId="77777777" w:rsidR="00171E3D" w:rsidRPr="00775150" w:rsidRDefault="00171E3D" w:rsidP="00171E3D">
      <w:pPr>
        <w:pStyle w:val="TextNormal"/>
      </w:pPr>
      <w:r w:rsidRPr="00775150">
        <w:t>Section 105(1) of the Land Transport Management Act 2003 requires every regional council to establish a Regional Transport Committee for its region.</w:t>
      </w:r>
    </w:p>
    <w:p w14:paraId="2418B39A" w14:textId="77777777" w:rsidR="00171E3D" w:rsidRPr="003A7876" w:rsidRDefault="00171E3D" w:rsidP="00171E3D">
      <w:pPr>
        <w:pStyle w:val="Suheading1"/>
        <w:keepNext/>
        <w:rPr>
          <w:rFonts w:cs="Arial"/>
          <w:b w:val="0"/>
          <w:color w:val="5B9BD5" w:themeColor="accent1"/>
          <w:sz w:val="28"/>
          <w:szCs w:val="28"/>
        </w:rPr>
      </w:pPr>
      <w:bookmarkStart w:id="109" w:name="_Toc90651145"/>
      <w:r w:rsidRPr="003A7876">
        <w:rPr>
          <w:color w:val="5B9BD5" w:themeColor="accent1"/>
        </w:rPr>
        <w:t>Role</w:t>
      </w:r>
      <w:bookmarkEnd w:id="109"/>
    </w:p>
    <w:p w14:paraId="62AEF3CF" w14:textId="77777777" w:rsidR="00171E3D" w:rsidRPr="00775150" w:rsidRDefault="00171E3D" w:rsidP="00171E3D">
      <w:pPr>
        <w:pStyle w:val="List1Bullet"/>
        <w:tabs>
          <w:tab w:val="clear" w:pos="1844"/>
          <w:tab w:val="num" w:pos="567"/>
        </w:tabs>
        <w:spacing w:before="240" w:after="240"/>
        <w:jc w:val="both"/>
      </w:pPr>
      <w:r w:rsidRPr="00775150">
        <w:t>Prepare a regional land transport plan, or any significant variation to the plan, for the approval of the Regional Council.</w:t>
      </w:r>
    </w:p>
    <w:p w14:paraId="6CCC365F" w14:textId="77777777" w:rsidR="00171E3D" w:rsidRPr="00775150" w:rsidRDefault="00171E3D" w:rsidP="00171E3D">
      <w:pPr>
        <w:pStyle w:val="List1Bullet"/>
        <w:tabs>
          <w:tab w:val="clear" w:pos="1844"/>
          <w:tab w:val="num" w:pos="567"/>
        </w:tabs>
        <w:spacing w:before="240" w:after="240"/>
        <w:jc w:val="both"/>
      </w:pPr>
      <w:r w:rsidRPr="00775150">
        <w:t>Approve any non-significant variation to the regional land transport plan.</w:t>
      </w:r>
    </w:p>
    <w:p w14:paraId="714EC31C" w14:textId="77777777" w:rsidR="00171E3D" w:rsidRPr="00775150" w:rsidRDefault="00171E3D" w:rsidP="00171E3D">
      <w:pPr>
        <w:pStyle w:val="List1Bullet"/>
        <w:tabs>
          <w:tab w:val="clear" w:pos="1844"/>
          <w:tab w:val="num" w:pos="567"/>
        </w:tabs>
        <w:spacing w:before="240" w:after="240"/>
        <w:jc w:val="both"/>
      </w:pPr>
      <w:r w:rsidRPr="00775150">
        <w:t>Adopt a policy that determines significance in respect of:</w:t>
      </w:r>
    </w:p>
    <w:p w14:paraId="759FF8E3" w14:textId="77777777" w:rsidR="00171E3D" w:rsidRPr="00775150" w:rsidRDefault="00171E3D" w:rsidP="00171E3D">
      <w:pPr>
        <w:pStyle w:val="List1Bullet"/>
        <w:numPr>
          <w:ilvl w:val="0"/>
          <w:numId w:val="28"/>
        </w:numPr>
        <w:spacing w:before="240" w:after="240"/>
        <w:jc w:val="both"/>
      </w:pPr>
      <w:r w:rsidRPr="00775150">
        <w:t>variations made to regional land transport plans under section 18D of the Land Transport Management Act 2003; and</w:t>
      </w:r>
      <w:r w:rsidRPr="00775150">
        <w:tab/>
      </w:r>
    </w:p>
    <w:p w14:paraId="151C1614" w14:textId="77777777" w:rsidR="00171E3D" w:rsidRPr="00775150" w:rsidRDefault="00171E3D" w:rsidP="00171E3D">
      <w:pPr>
        <w:pStyle w:val="List1Bullet"/>
        <w:numPr>
          <w:ilvl w:val="0"/>
          <w:numId w:val="28"/>
        </w:numPr>
        <w:spacing w:before="240" w:after="240"/>
        <w:jc w:val="both"/>
      </w:pPr>
      <w:r w:rsidRPr="00775150">
        <w:t>the activities that are included in the regional land transport plan under section 16 of the Land Transport Management Act 2003.</w:t>
      </w:r>
    </w:p>
    <w:p w14:paraId="7187A93F" w14:textId="77777777" w:rsidR="00171E3D" w:rsidRPr="00775150" w:rsidRDefault="00171E3D" w:rsidP="00171E3D">
      <w:pPr>
        <w:pStyle w:val="List1Bullet"/>
        <w:tabs>
          <w:tab w:val="clear" w:pos="1844"/>
          <w:tab w:val="num" w:pos="567"/>
        </w:tabs>
        <w:spacing w:before="240" w:after="240"/>
        <w:jc w:val="both"/>
      </w:pPr>
      <w:r w:rsidRPr="00775150">
        <w:t>Monitor implementation of the regional land transport plan.</w:t>
      </w:r>
    </w:p>
    <w:p w14:paraId="7C74C7A0" w14:textId="77777777" w:rsidR="00171E3D" w:rsidRPr="00775150" w:rsidRDefault="00171E3D" w:rsidP="00171E3D">
      <w:pPr>
        <w:pStyle w:val="List1Bullet"/>
        <w:tabs>
          <w:tab w:val="clear" w:pos="1844"/>
          <w:tab w:val="num" w:pos="567"/>
        </w:tabs>
        <w:spacing w:before="240" w:after="240"/>
        <w:jc w:val="both"/>
        <w:rPr>
          <w:rFonts w:cs="Arial"/>
          <w:color w:val="000000" w:themeColor="text1"/>
        </w:rPr>
      </w:pPr>
      <w:r w:rsidRPr="00775150">
        <w:rPr>
          <w:rFonts w:cs="Arial"/>
          <w:color w:val="000000" w:themeColor="text1"/>
        </w:rPr>
        <w:t>Make recommendations in support of land transport activities that are eligible for national funding and align with the regional land transport plan.</w:t>
      </w:r>
    </w:p>
    <w:p w14:paraId="271B3B24" w14:textId="77777777" w:rsidR="00171E3D" w:rsidRPr="00775150" w:rsidRDefault="00171E3D" w:rsidP="00171E3D">
      <w:pPr>
        <w:pStyle w:val="List1Bullet"/>
        <w:tabs>
          <w:tab w:val="clear" w:pos="1844"/>
          <w:tab w:val="num" w:pos="567"/>
        </w:tabs>
        <w:spacing w:before="240" w:after="240"/>
        <w:jc w:val="both"/>
        <w:rPr>
          <w:rFonts w:cs="Arial"/>
          <w:color w:val="000000" w:themeColor="text1"/>
        </w:rPr>
      </w:pPr>
      <w:r w:rsidRPr="00775150">
        <w:rPr>
          <w:rFonts w:cs="Arial"/>
          <w:color w:val="000000" w:themeColor="text1"/>
        </w:rPr>
        <w:t>Co-ordinate, integrate and adopt regional transport and land-use strategies and plans</w:t>
      </w:r>
      <w:r w:rsidRPr="00775150">
        <w:rPr>
          <w:rFonts w:cs="Arial"/>
          <w:color w:val="000000" w:themeColor="text1"/>
        </w:rPr>
        <w:br/>
        <w:t>e.g. sub-regional spatial plans.</w:t>
      </w:r>
    </w:p>
    <w:p w14:paraId="5AB88AD9" w14:textId="77777777" w:rsidR="00171E3D" w:rsidRPr="00775150" w:rsidRDefault="00171E3D" w:rsidP="00171E3D">
      <w:pPr>
        <w:pStyle w:val="List1Bullet"/>
        <w:tabs>
          <w:tab w:val="clear" w:pos="1844"/>
          <w:tab w:val="num" w:pos="567"/>
        </w:tabs>
        <w:spacing w:before="240" w:after="240"/>
        <w:jc w:val="both"/>
      </w:pPr>
      <w:r w:rsidRPr="00775150">
        <w:t>Provide advocacy on strategic regional and inter-regional transport matters to Central</w:t>
      </w:r>
      <w:r w:rsidRPr="00775150">
        <w:rPr>
          <w:rFonts w:ascii="Times New Roman" w:hAnsi="Times New Roman"/>
        </w:rPr>
        <w:t> </w:t>
      </w:r>
      <w:r w:rsidRPr="00775150">
        <w:t>Government and other key stakeholders as appropriate.</w:t>
      </w:r>
    </w:p>
    <w:p w14:paraId="74B39E91" w14:textId="77777777" w:rsidR="00171E3D" w:rsidRPr="00775150" w:rsidRDefault="00171E3D" w:rsidP="00171E3D">
      <w:pPr>
        <w:pStyle w:val="List1Bullet"/>
        <w:tabs>
          <w:tab w:val="clear" w:pos="1844"/>
          <w:tab w:val="num" w:pos="567"/>
        </w:tabs>
        <w:spacing w:before="240" w:after="240"/>
        <w:jc w:val="both"/>
      </w:pPr>
      <w:r w:rsidRPr="00775150">
        <w:t>Provide the Regional Council with any advice and assistance the Regional Council may request in relation to its transport responsibilities.</w:t>
      </w:r>
    </w:p>
    <w:p w14:paraId="29D7048F" w14:textId="77777777" w:rsidR="00171E3D" w:rsidRPr="00775150" w:rsidRDefault="00171E3D" w:rsidP="00171E3D">
      <w:pPr>
        <w:pStyle w:val="List1Bullet"/>
        <w:tabs>
          <w:tab w:val="clear" w:pos="1844"/>
          <w:tab w:val="num" w:pos="567"/>
        </w:tabs>
        <w:spacing w:before="240" w:after="240"/>
        <w:jc w:val="both"/>
      </w:pPr>
      <w:r w:rsidRPr="00775150">
        <w:t>Approve submissions to Central Government, local authorities and other agencies on Regional Transport Committee matters.</w:t>
      </w:r>
    </w:p>
    <w:p w14:paraId="38D69A5F" w14:textId="77777777" w:rsidR="00171E3D" w:rsidRPr="00775150" w:rsidRDefault="00171E3D" w:rsidP="00171E3D">
      <w:pPr>
        <w:pStyle w:val="List1Bullet"/>
        <w:tabs>
          <w:tab w:val="clear" w:pos="1844"/>
          <w:tab w:val="num" w:pos="567"/>
        </w:tabs>
        <w:spacing w:before="240" w:after="240"/>
        <w:jc w:val="both"/>
      </w:pPr>
      <w:r w:rsidRPr="00775150">
        <w:t>Monitor and provide advocacy on regional road safety matters.</w:t>
      </w:r>
    </w:p>
    <w:p w14:paraId="1BECFFBD" w14:textId="77777777" w:rsidR="00171E3D" w:rsidRPr="003A7876" w:rsidRDefault="00171E3D" w:rsidP="00171E3D">
      <w:pPr>
        <w:pStyle w:val="Suheading1"/>
        <w:keepNext/>
        <w:rPr>
          <w:color w:val="5B9BD5" w:themeColor="accent1"/>
        </w:rPr>
      </w:pPr>
      <w:bookmarkStart w:id="110" w:name="_Toc90651146"/>
      <w:r w:rsidRPr="003A7876">
        <w:rPr>
          <w:color w:val="5B9BD5" w:themeColor="accent1"/>
        </w:rPr>
        <w:t>Committee Procedures</w:t>
      </w:r>
      <w:bookmarkEnd w:id="110"/>
    </w:p>
    <w:p w14:paraId="6E1BA53D" w14:textId="77777777" w:rsidR="00171E3D" w:rsidRPr="00677FF3" w:rsidRDefault="00171E3D" w:rsidP="00171E3D">
      <w:pPr>
        <w:pStyle w:val="List1Bullet"/>
        <w:tabs>
          <w:tab w:val="clear" w:pos="1844"/>
          <w:tab w:val="num" w:pos="567"/>
        </w:tabs>
        <w:spacing w:before="240" w:after="240"/>
        <w:jc w:val="both"/>
      </w:pPr>
      <w:r w:rsidRPr="00677FF3">
        <w:t xml:space="preserve">Membership consists of two representatives </w:t>
      </w:r>
      <w:r>
        <w:t>of</w:t>
      </w:r>
      <w:r w:rsidRPr="00677FF3">
        <w:t xml:space="preserve"> the </w:t>
      </w:r>
      <w:r>
        <w:t>Bay of Plenty R</w:t>
      </w:r>
      <w:r w:rsidRPr="00677FF3">
        <w:t xml:space="preserve">egional </w:t>
      </w:r>
      <w:r>
        <w:t>C</w:t>
      </w:r>
      <w:r w:rsidRPr="00677FF3">
        <w:t>ouncil, the Mayor of each territorial authority in the region</w:t>
      </w:r>
      <w:r>
        <w:t xml:space="preserve"> and</w:t>
      </w:r>
      <w:r w:rsidRPr="00677FF3">
        <w:t xml:space="preserve"> </w:t>
      </w:r>
      <w:r>
        <w:t>a representative of</w:t>
      </w:r>
      <w:r w:rsidRPr="00677FF3">
        <w:t xml:space="preserve"> the New Zealand Transport Agency. </w:t>
      </w:r>
    </w:p>
    <w:p w14:paraId="359EFC1D" w14:textId="77777777" w:rsidR="00171E3D" w:rsidRPr="00775150" w:rsidRDefault="00171E3D" w:rsidP="00171E3D">
      <w:pPr>
        <w:pStyle w:val="List1Bullet"/>
        <w:tabs>
          <w:tab w:val="clear" w:pos="1844"/>
          <w:tab w:val="num" w:pos="567"/>
        </w:tabs>
        <w:spacing w:before="240" w:after="240"/>
        <w:jc w:val="both"/>
      </w:pPr>
      <w:r w:rsidRPr="00775150">
        <w:t>In the case of an equality of votes, the chair, or any other person presiding the meeting does not have a casting vote (and therefore the act or question is defeated and the status quo is preserved).</w:t>
      </w:r>
    </w:p>
    <w:p w14:paraId="2F3AAE31" w14:textId="77777777" w:rsidR="00171E3D" w:rsidRPr="00775150" w:rsidRDefault="00171E3D" w:rsidP="00171E3D">
      <w:pPr>
        <w:pStyle w:val="List1Bullet"/>
        <w:tabs>
          <w:tab w:val="clear" w:pos="1844"/>
          <w:tab w:val="num" w:pos="567"/>
        </w:tabs>
        <w:spacing w:before="240" w:after="240"/>
        <w:jc w:val="both"/>
      </w:pPr>
      <w:r w:rsidRPr="00775150">
        <w:lastRenderedPageBreak/>
        <w:t>The Regional Transport Committee may appoint external advisors to assist it in the exercise of its specific responsibilities and delegated authority. For the purposes of clarity, external advisors may be given full speaking rights at the discretion of the committee, but are not entitled to vote on committee matters.</w:t>
      </w:r>
    </w:p>
    <w:p w14:paraId="7939567A" w14:textId="77777777" w:rsidR="00171E3D" w:rsidRPr="00775150" w:rsidRDefault="00171E3D" w:rsidP="00171E3D">
      <w:pPr>
        <w:pStyle w:val="List1Bullet"/>
        <w:tabs>
          <w:tab w:val="clear" w:pos="1844"/>
          <w:tab w:val="num" w:pos="567"/>
        </w:tabs>
        <w:spacing w:before="240" w:after="240"/>
        <w:jc w:val="both"/>
      </w:pPr>
      <w:r w:rsidRPr="00775150">
        <w:t>Under the Local Government Act 2002, the Regional Transport Committee is not defined as a joint committee however, the provisions of the Local Government Act 2002 and the Local</w:t>
      </w:r>
      <w:r w:rsidRPr="00775150">
        <w:rPr>
          <w:rFonts w:ascii="Times New Roman" w:hAnsi="Times New Roman"/>
        </w:rPr>
        <w:t> </w:t>
      </w:r>
      <w:r w:rsidRPr="00775150">
        <w:t>Government Official Information and Meetings Act 1987 concerning the meetings of committees of regional councils, so far as they are applicable and with the necessary modifications, apply in respect of meetings of the Regional Transport Committee.</w:t>
      </w:r>
    </w:p>
    <w:p w14:paraId="27B78DDE" w14:textId="77777777" w:rsidR="00171E3D" w:rsidRPr="003A7876" w:rsidRDefault="00171E3D" w:rsidP="00171E3D">
      <w:pPr>
        <w:pStyle w:val="Suheading1"/>
        <w:keepNext/>
        <w:rPr>
          <w:color w:val="5B9BD5" w:themeColor="accent1"/>
        </w:rPr>
      </w:pPr>
      <w:bookmarkStart w:id="111" w:name="_Toc90651147"/>
      <w:r w:rsidRPr="003A7876">
        <w:rPr>
          <w:color w:val="5B9BD5" w:themeColor="accent1"/>
        </w:rPr>
        <w:t>Power to Act</w:t>
      </w:r>
      <w:bookmarkEnd w:id="111"/>
    </w:p>
    <w:p w14:paraId="47CA47C1" w14:textId="77777777" w:rsidR="00171E3D" w:rsidRPr="00775150" w:rsidRDefault="00171E3D" w:rsidP="00171E3D">
      <w:pPr>
        <w:pStyle w:val="TextNormal"/>
      </w:pPr>
      <w:r w:rsidRPr="00775150">
        <w:t>To make all decisions necessary to fulfil the role and scope of the committee subject to the limitations imposed.</w:t>
      </w:r>
    </w:p>
    <w:p w14:paraId="362F833E" w14:textId="77777777" w:rsidR="00171E3D" w:rsidRPr="003A7876" w:rsidRDefault="00171E3D" w:rsidP="00171E3D">
      <w:pPr>
        <w:pStyle w:val="Suheading1"/>
        <w:keepNext/>
        <w:rPr>
          <w:color w:val="5B9BD5" w:themeColor="accent1"/>
        </w:rPr>
      </w:pPr>
      <w:bookmarkStart w:id="112" w:name="_Toc90651148"/>
      <w:r w:rsidRPr="003A7876">
        <w:rPr>
          <w:color w:val="5B9BD5" w:themeColor="accent1"/>
        </w:rPr>
        <w:t>Power to Recommend</w:t>
      </w:r>
      <w:bookmarkEnd w:id="112"/>
    </w:p>
    <w:p w14:paraId="57CAA9FA" w14:textId="0A81FCAE" w:rsidR="00171E3D" w:rsidRDefault="00171E3D" w:rsidP="00171E3D">
      <w:pPr>
        <w:pStyle w:val="TextNormal"/>
        <w:rPr>
          <w:rFonts w:cs="Arial"/>
        </w:rPr>
      </w:pPr>
      <w:r w:rsidRPr="00775150">
        <w:t>The</w:t>
      </w:r>
      <w:r w:rsidRPr="00775150">
        <w:rPr>
          <w:rFonts w:cs="Arial"/>
        </w:rPr>
        <w:t xml:space="preserve"> Regional Transport Committee recommends and reports to the Regional Council.</w:t>
      </w:r>
    </w:p>
    <w:p w14:paraId="37C7510A" w14:textId="747CBE74" w:rsidR="00171E3D" w:rsidRDefault="00171E3D" w:rsidP="00171E3D">
      <w:pPr>
        <w:pStyle w:val="TextNormal"/>
        <w:rPr>
          <w:rFonts w:cs="Arial"/>
        </w:rPr>
      </w:pPr>
    </w:p>
    <w:p w14:paraId="70A34F77" w14:textId="442C74A7" w:rsidR="00171E3D" w:rsidRDefault="00171E3D" w:rsidP="00171E3D">
      <w:pPr>
        <w:pStyle w:val="TextNormal"/>
        <w:rPr>
          <w:rFonts w:cs="Arial"/>
        </w:rPr>
      </w:pPr>
    </w:p>
    <w:p w14:paraId="7883FE36" w14:textId="7ABC4BC2" w:rsidR="00171E3D" w:rsidRDefault="00171E3D" w:rsidP="00171E3D">
      <w:pPr>
        <w:pStyle w:val="TextNormal"/>
        <w:rPr>
          <w:rFonts w:cs="Arial"/>
        </w:rPr>
      </w:pPr>
    </w:p>
    <w:p w14:paraId="24B35248" w14:textId="0E6850ED" w:rsidR="00171E3D" w:rsidRDefault="00171E3D" w:rsidP="00171E3D">
      <w:pPr>
        <w:pStyle w:val="TextNormal"/>
        <w:rPr>
          <w:rFonts w:cs="Arial"/>
        </w:rPr>
      </w:pPr>
    </w:p>
    <w:p w14:paraId="52F5537C" w14:textId="2890AF83" w:rsidR="00171E3D" w:rsidRDefault="00171E3D" w:rsidP="00171E3D">
      <w:pPr>
        <w:pStyle w:val="TextNormal"/>
        <w:rPr>
          <w:rFonts w:cs="Arial"/>
        </w:rPr>
      </w:pPr>
    </w:p>
    <w:p w14:paraId="51AA0AE8" w14:textId="037149B7" w:rsidR="00171E3D" w:rsidRDefault="00171E3D">
      <w:pPr>
        <w:spacing w:after="0"/>
        <w:rPr>
          <w:rFonts w:cs="Arial"/>
          <w:lang w:val="en-NZ"/>
        </w:rPr>
      </w:pPr>
      <w:r>
        <w:rPr>
          <w:rFonts w:cs="Arial"/>
        </w:rPr>
        <w:br w:type="page"/>
      </w:r>
    </w:p>
    <w:bookmarkStart w:id="113" w:name="_Toc90651149"/>
    <w:p w14:paraId="7AF78796" w14:textId="0E87C1F9" w:rsidR="008231F3" w:rsidRDefault="008231F3" w:rsidP="008231F3">
      <w:pPr>
        <w:pStyle w:val="Subheading1"/>
      </w:pPr>
      <w:r>
        <w:rPr>
          <w:noProof/>
          <w:lang w:eastAsia="en-NZ"/>
        </w:rPr>
        <w:lastRenderedPageBreak/>
        <mc:AlternateContent>
          <mc:Choice Requires="wps">
            <w:drawing>
              <wp:anchor distT="0" distB="0" distL="114300" distR="114300" simplePos="0" relativeHeight="251687936" behindDoc="1" locked="0" layoutInCell="1" allowOverlap="1" wp14:anchorId="1749EB57" wp14:editId="5D952362">
                <wp:simplePos x="0" y="0"/>
                <wp:positionH relativeFrom="margin">
                  <wp:align>left</wp:align>
                </wp:positionH>
                <wp:positionV relativeFrom="paragraph">
                  <wp:posOffset>-4776</wp:posOffset>
                </wp:positionV>
                <wp:extent cx="6141085" cy="546265"/>
                <wp:effectExtent l="0" t="0" r="0" b="6350"/>
                <wp:wrapNone/>
                <wp:docPr id="20" name="Rectangle 20"/>
                <wp:cNvGraphicFramePr/>
                <a:graphic xmlns:a="http://schemas.openxmlformats.org/drawingml/2006/main">
                  <a:graphicData uri="http://schemas.microsoft.com/office/word/2010/wordprocessingShape">
                    <wps:wsp>
                      <wps:cNvSpPr/>
                      <wps:spPr>
                        <a:xfrm>
                          <a:off x="0" y="0"/>
                          <a:ext cx="6141085" cy="5462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B562E3" id="Rectangle 20" o:spid="_x0000_s1026" style="position:absolute;margin-left:0;margin-top:-.4pt;width:483.55pt;height:43pt;z-index:-251628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" fillcolor="#d8d8d8 [2732]" stroked="f" strokeweight="1pt">
                <w10:wrap anchorx="margin"/>
              </v:rect>
            </w:pict>
          </mc:Fallback>
        </mc:AlternateContent>
      </w:r>
      <w:r w:rsidRPr="007C529B">
        <w:t>Bay of Plenty Civil Defence</w:t>
      </w:r>
      <w:r w:rsidRPr="007C529B">
        <w:br/>
        <w:t>Emergency Management Group</w:t>
      </w:r>
      <w:bookmarkEnd w:id="113"/>
    </w:p>
    <w:p w14:paraId="62014831" w14:textId="3DD02CF0" w:rsidR="00294F14" w:rsidRPr="00DC06F2" w:rsidRDefault="00294F14" w:rsidP="00813177">
      <w:pPr>
        <w:pStyle w:val="StyleTextNormal16ptBoldCustomColorRGB91155213"/>
      </w:pPr>
      <w:r w:rsidRPr="00DC06F2">
        <w:t>Membership</w:t>
      </w:r>
      <w:bookmarkEnd w:id="1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678"/>
        <w:gridCol w:w="4820"/>
      </w:tblGrid>
      <w:tr w:rsidR="00775150" w:rsidRPr="001A5DCD" w14:paraId="5346D333" w14:textId="77777777" w:rsidTr="00CF1322">
        <w:tc>
          <w:tcPr>
            <w:tcW w:w="4678" w:type="dxa"/>
            <w:tcBorders>
              <w:bottom w:val="nil"/>
            </w:tcBorders>
          </w:tcPr>
          <w:p w14:paraId="16C59F04" w14:textId="07908725" w:rsidR="00775150" w:rsidRPr="00EB52B4" w:rsidRDefault="00EB52B4" w:rsidP="00983094">
            <w:pPr>
              <w:pStyle w:val="TABLEBOLD"/>
            </w:pPr>
            <w:r>
              <w:t>Chairperson</w:t>
            </w:r>
          </w:p>
        </w:tc>
        <w:tc>
          <w:tcPr>
            <w:tcW w:w="4820" w:type="dxa"/>
            <w:tcBorders>
              <w:bottom w:val="nil"/>
            </w:tcBorders>
          </w:tcPr>
          <w:p w14:paraId="3672201D" w14:textId="088BDA1C" w:rsidR="00775150" w:rsidRPr="001A5DCD" w:rsidRDefault="00A432BE" w:rsidP="00983094">
            <w:pPr>
              <w:pStyle w:val="TABLEBODY"/>
            </w:pPr>
            <w:r>
              <w:t>Cr David Love (Bay of Plenty Regional Council)</w:t>
            </w:r>
          </w:p>
        </w:tc>
      </w:tr>
      <w:tr w:rsidR="00EB52B4" w:rsidRPr="001A5DCD" w14:paraId="229EC918" w14:textId="77777777" w:rsidTr="00CF1322">
        <w:tc>
          <w:tcPr>
            <w:tcW w:w="4678" w:type="dxa"/>
            <w:tcBorders>
              <w:top w:val="nil"/>
              <w:bottom w:val="nil"/>
            </w:tcBorders>
          </w:tcPr>
          <w:p w14:paraId="179F6E16" w14:textId="4E9D5D2C" w:rsidR="00EB52B4" w:rsidRPr="00EB52B4" w:rsidRDefault="00EB52B4" w:rsidP="00983094">
            <w:pPr>
              <w:pStyle w:val="TABLEBOLD"/>
            </w:pPr>
            <w:r w:rsidRPr="00EB52B4">
              <w:t>Deputy Chairperson</w:t>
            </w:r>
          </w:p>
        </w:tc>
        <w:tc>
          <w:tcPr>
            <w:tcW w:w="4820" w:type="dxa"/>
            <w:tcBorders>
              <w:top w:val="nil"/>
              <w:bottom w:val="nil"/>
            </w:tcBorders>
          </w:tcPr>
          <w:p w14:paraId="5A4EF877" w14:textId="062365C2" w:rsidR="00EB52B4" w:rsidRPr="001A5DCD" w:rsidRDefault="00A432BE" w:rsidP="00983094">
            <w:pPr>
              <w:pStyle w:val="TABLEBODY"/>
            </w:pPr>
            <w:r w:rsidRPr="001A5DCD">
              <w:t>Mayor Judy Turner</w:t>
            </w:r>
            <w:r w:rsidR="004F4FE7">
              <w:t xml:space="preserve"> (</w:t>
            </w:r>
            <w:r w:rsidRPr="001A5DCD">
              <w:t>Whakatāne District Council</w:t>
            </w:r>
            <w:r w:rsidR="004F4FE7">
              <w:t>)</w:t>
            </w:r>
            <w:r>
              <w:t xml:space="preserve"> </w:t>
            </w:r>
          </w:p>
        </w:tc>
      </w:tr>
      <w:tr w:rsidR="00EB52B4" w:rsidRPr="001A5DCD" w14:paraId="067AC141" w14:textId="77777777" w:rsidTr="00CF1322">
        <w:tc>
          <w:tcPr>
            <w:tcW w:w="4678" w:type="dxa"/>
            <w:tcBorders>
              <w:top w:val="nil"/>
              <w:bottom w:val="nil"/>
            </w:tcBorders>
          </w:tcPr>
          <w:p w14:paraId="1C502D4C" w14:textId="1443C95C" w:rsidR="00EB52B4" w:rsidRPr="001A5DCD" w:rsidRDefault="00EB52B4" w:rsidP="00983094">
            <w:pPr>
              <w:pStyle w:val="TABLEBOLD"/>
            </w:pPr>
            <w:r w:rsidRPr="001A5DCD">
              <w:t>Members</w:t>
            </w:r>
          </w:p>
        </w:tc>
        <w:tc>
          <w:tcPr>
            <w:tcW w:w="4820" w:type="dxa"/>
            <w:tcBorders>
              <w:top w:val="nil"/>
              <w:bottom w:val="nil"/>
            </w:tcBorders>
          </w:tcPr>
          <w:p w14:paraId="4AE67747" w14:textId="77777777" w:rsidR="00EB52B4" w:rsidRPr="001A5DCD" w:rsidRDefault="00EB52B4" w:rsidP="00CF1322">
            <w:pPr>
              <w:spacing w:after="0"/>
              <w:rPr>
                <w:rFonts w:ascii="Gotham Office" w:hAnsi="Gotham Office" w:cs="Arial"/>
                <w:bCs/>
                <w:iCs/>
                <w:sz w:val="20"/>
              </w:rPr>
            </w:pPr>
          </w:p>
        </w:tc>
      </w:tr>
      <w:tr w:rsidR="00775150" w:rsidRPr="001A5DCD" w14:paraId="60B3F021" w14:textId="77777777" w:rsidTr="00CF1322">
        <w:tc>
          <w:tcPr>
            <w:tcW w:w="4678" w:type="dxa"/>
            <w:tcBorders>
              <w:top w:val="nil"/>
              <w:bottom w:val="nil"/>
            </w:tcBorders>
          </w:tcPr>
          <w:p w14:paraId="5F211D1F" w14:textId="77777777" w:rsidR="00775150" w:rsidRPr="001A5DCD" w:rsidRDefault="00775150" w:rsidP="00983094">
            <w:pPr>
              <w:pStyle w:val="TABLEBODY"/>
            </w:pPr>
            <w:r w:rsidRPr="001A5DCD">
              <w:t>Bay of Plenty Regional Council</w:t>
            </w:r>
          </w:p>
        </w:tc>
        <w:tc>
          <w:tcPr>
            <w:tcW w:w="4820" w:type="dxa"/>
            <w:tcBorders>
              <w:top w:val="nil"/>
              <w:bottom w:val="nil"/>
            </w:tcBorders>
          </w:tcPr>
          <w:p w14:paraId="5451C9B4" w14:textId="77777777" w:rsidR="00775150" w:rsidRPr="001A5DCD" w:rsidRDefault="00775150" w:rsidP="00983094">
            <w:pPr>
              <w:pStyle w:val="TABLEBODY"/>
            </w:pPr>
            <w:r w:rsidRPr="001A5DCD">
              <w:t>Cr Stuart Crosby (Alternate)</w:t>
            </w:r>
          </w:p>
        </w:tc>
      </w:tr>
      <w:tr w:rsidR="00775150" w:rsidRPr="001A5DCD" w14:paraId="5E73F2A6" w14:textId="77777777" w:rsidTr="00CF1322">
        <w:tc>
          <w:tcPr>
            <w:tcW w:w="4678" w:type="dxa"/>
            <w:tcBorders>
              <w:top w:val="nil"/>
              <w:bottom w:val="nil"/>
            </w:tcBorders>
          </w:tcPr>
          <w:p w14:paraId="721017D9" w14:textId="77777777" w:rsidR="00775150" w:rsidRPr="001A5DCD" w:rsidRDefault="00775150" w:rsidP="00983094">
            <w:pPr>
              <w:pStyle w:val="TABLEBODY"/>
            </w:pPr>
            <w:r w:rsidRPr="001A5DCD">
              <w:t>Kawerau District Council</w:t>
            </w:r>
          </w:p>
        </w:tc>
        <w:tc>
          <w:tcPr>
            <w:tcW w:w="4820" w:type="dxa"/>
            <w:tcBorders>
              <w:top w:val="nil"/>
              <w:bottom w:val="nil"/>
            </w:tcBorders>
          </w:tcPr>
          <w:p w14:paraId="6E6FD551" w14:textId="77777777" w:rsidR="00775150" w:rsidRPr="001A5DCD" w:rsidRDefault="00775150" w:rsidP="00983094">
            <w:pPr>
              <w:pStyle w:val="TABLEBODY"/>
            </w:pPr>
            <w:r w:rsidRPr="001A5DCD">
              <w:t>Mayor Malcolm Campbell</w:t>
            </w:r>
          </w:p>
          <w:p w14:paraId="53577D6F" w14:textId="77777777" w:rsidR="00775150" w:rsidRPr="00983094" w:rsidRDefault="00775150" w:rsidP="00983094">
            <w:pPr>
              <w:pStyle w:val="TABLEBODY"/>
              <w:rPr>
                <w:i/>
                <w:iCs/>
              </w:rPr>
            </w:pPr>
            <w:r w:rsidRPr="00983094">
              <w:rPr>
                <w:i/>
                <w:iCs/>
              </w:rPr>
              <w:t>Deputy Mayor Faylene Tunui (Alternate)</w:t>
            </w:r>
          </w:p>
        </w:tc>
      </w:tr>
      <w:tr w:rsidR="00775150" w:rsidRPr="001A5DCD" w14:paraId="317DBA68" w14:textId="77777777" w:rsidTr="00CF1322">
        <w:tc>
          <w:tcPr>
            <w:tcW w:w="4678" w:type="dxa"/>
            <w:tcBorders>
              <w:top w:val="nil"/>
              <w:bottom w:val="nil"/>
            </w:tcBorders>
          </w:tcPr>
          <w:p w14:paraId="2130B6A7" w14:textId="77777777" w:rsidR="00775150" w:rsidRPr="001A5DCD" w:rsidRDefault="00775150" w:rsidP="00983094">
            <w:pPr>
              <w:pStyle w:val="TABLEBODY"/>
            </w:pPr>
            <w:r w:rsidRPr="001A5DCD">
              <w:t>Ōpōtiki District Council</w:t>
            </w:r>
          </w:p>
        </w:tc>
        <w:tc>
          <w:tcPr>
            <w:tcW w:w="4820" w:type="dxa"/>
            <w:tcBorders>
              <w:top w:val="nil"/>
              <w:bottom w:val="nil"/>
            </w:tcBorders>
          </w:tcPr>
          <w:p w14:paraId="64DBF12B" w14:textId="77777777" w:rsidR="00775150" w:rsidRPr="001A5DCD" w:rsidRDefault="00775150" w:rsidP="00983094">
            <w:pPr>
              <w:pStyle w:val="TABLEBODY"/>
            </w:pPr>
            <w:r w:rsidRPr="001A5DCD">
              <w:t>Mayor Lyn Riesterer</w:t>
            </w:r>
          </w:p>
          <w:p w14:paraId="64BFE9EB" w14:textId="77777777" w:rsidR="00775150" w:rsidRPr="00983094" w:rsidRDefault="00775150" w:rsidP="00983094">
            <w:pPr>
              <w:pStyle w:val="TABLEBODY"/>
              <w:rPr>
                <w:i/>
                <w:iCs/>
              </w:rPr>
            </w:pPr>
            <w:r w:rsidRPr="00983094">
              <w:rPr>
                <w:i/>
                <w:iCs/>
              </w:rPr>
              <w:t>Deputy Mayor Shona Browne (Alternate)</w:t>
            </w:r>
          </w:p>
        </w:tc>
      </w:tr>
      <w:tr w:rsidR="00775150" w:rsidRPr="001A5DCD" w14:paraId="0134E774" w14:textId="77777777" w:rsidTr="00CF1322">
        <w:tc>
          <w:tcPr>
            <w:tcW w:w="4678" w:type="dxa"/>
            <w:tcBorders>
              <w:top w:val="nil"/>
              <w:bottom w:val="nil"/>
            </w:tcBorders>
          </w:tcPr>
          <w:p w14:paraId="3F65000C" w14:textId="77777777" w:rsidR="00775150" w:rsidRPr="001A5DCD" w:rsidRDefault="00775150" w:rsidP="00983094">
            <w:pPr>
              <w:pStyle w:val="TABLEBODY"/>
            </w:pPr>
            <w:r w:rsidRPr="001A5DCD">
              <w:t>Rotorua Lakes Council</w:t>
            </w:r>
          </w:p>
        </w:tc>
        <w:tc>
          <w:tcPr>
            <w:tcW w:w="4820" w:type="dxa"/>
            <w:tcBorders>
              <w:top w:val="nil"/>
              <w:bottom w:val="nil"/>
            </w:tcBorders>
          </w:tcPr>
          <w:p w14:paraId="20BFA527" w14:textId="77777777" w:rsidR="00775150" w:rsidRPr="001A5DCD" w:rsidRDefault="00775150" w:rsidP="00983094">
            <w:pPr>
              <w:pStyle w:val="TABLEBODY"/>
            </w:pPr>
            <w:r w:rsidRPr="001A5DCD">
              <w:t>Mayor Steve Chadwick</w:t>
            </w:r>
          </w:p>
          <w:p w14:paraId="732F8602" w14:textId="77777777" w:rsidR="00775150" w:rsidRPr="00983094" w:rsidRDefault="00775150" w:rsidP="00983094">
            <w:pPr>
              <w:pStyle w:val="TABLEBODY"/>
              <w:rPr>
                <w:i/>
                <w:iCs/>
              </w:rPr>
            </w:pPr>
            <w:r w:rsidRPr="00983094">
              <w:rPr>
                <w:i/>
                <w:iCs/>
              </w:rPr>
              <w:t>Deputy Mayor Dave Donaldson (Alternate)</w:t>
            </w:r>
          </w:p>
        </w:tc>
      </w:tr>
      <w:tr w:rsidR="00775150" w:rsidRPr="001A5DCD" w14:paraId="5BF44D7A" w14:textId="77777777" w:rsidTr="00CF1322">
        <w:tc>
          <w:tcPr>
            <w:tcW w:w="4678" w:type="dxa"/>
            <w:tcBorders>
              <w:top w:val="nil"/>
              <w:bottom w:val="nil"/>
            </w:tcBorders>
          </w:tcPr>
          <w:p w14:paraId="659FEFD5" w14:textId="77777777" w:rsidR="00775150" w:rsidRPr="001A5DCD" w:rsidRDefault="00775150" w:rsidP="00983094">
            <w:pPr>
              <w:pStyle w:val="TABLEBODY"/>
            </w:pPr>
            <w:r w:rsidRPr="001A5DCD">
              <w:t>Tauranga City Council</w:t>
            </w:r>
          </w:p>
        </w:tc>
        <w:tc>
          <w:tcPr>
            <w:tcW w:w="4820" w:type="dxa"/>
            <w:tcBorders>
              <w:top w:val="nil"/>
              <w:bottom w:val="nil"/>
            </w:tcBorders>
          </w:tcPr>
          <w:p w14:paraId="4811596C" w14:textId="7891E21F" w:rsidR="000B1457" w:rsidRPr="000B1457" w:rsidRDefault="00385AEA" w:rsidP="00983094">
            <w:pPr>
              <w:pStyle w:val="TABLEBODY"/>
              <w:rPr>
                <w:iCs/>
              </w:rPr>
            </w:pPr>
            <w:r>
              <w:rPr>
                <w:iCs/>
              </w:rPr>
              <w:t>Commission Chair Anne Tolley</w:t>
            </w:r>
          </w:p>
          <w:p w14:paraId="4F2F12E2" w14:textId="6C050AD4" w:rsidR="00775150" w:rsidRPr="00385AEA" w:rsidRDefault="00385AEA" w:rsidP="008E33A4">
            <w:pPr>
              <w:pStyle w:val="TABLEBODY"/>
              <w:rPr>
                <w:i/>
                <w:iCs/>
              </w:rPr>
            </w:pPr>
            <w:r w:rsidRPr="00385AEA">
              <w:rPr>
                <w:i/>
                <w:iCs/>
              </w:rPr>
              <w:t>Commissioner Bill Wasley (Alternate)</w:t>
            </w:r>
            <w:r w:rsidR="00775150" w:rsidRPr="00385AEA">
              <w:rPr>
                <w:i/>
                <w:iCs/>
              </w:rPr>
              <w:t xml:space="preserve"> </w:t>
            </w:r>
          </w:p>
        </w:tc>
      </w:tr>
      <w:tr w:rsidR="00775150" w:rsidRPr="001A5DCD" w14:paraId="44A7AA47" w14:textId="77777777" w:rsidTr="00CF1322">
        <w:tc>
          <w:tcPr>
            <w:tcW w:w="4678" w:type="dxa"/>
            <w:tcBorders>
              <w:top w:val="nil"/>
              <w:bottom w:val="nil"/>
            </w:tcBorders>
          </w:tcPr>
          <w:p w14:paraId="464D384E" w14:textId="77777777" w:rsidR="00775150" w:rsidRPr="001A5DCD" w:rsidRDefault="00775150" w:rsidP="00983094">
            <w:pPr>
              <w:pStyle w:val="TABLEBODY"/>
            </w:pPr>
            <w:r w:rsidRPr="001A5DCD">
              <w:t>Western Bay of Plenty District Council</w:t>
            </w:r>
          </w:p>
        </w:tc>
        <w:tc>
          <w:tcPr>
            <w:tcW w:w="4820" w:type="dxa"/>
            <w:tcBorders>
              <w:top w:val="nil"/>
              <w:bottom w:val="nil"/>
            </w:tcBorders>
          </w:tcPr>
          <w:p w14:paraId="1B75F343" w14:textId="77777777" w:rsidR="00775150" w:rsidRPr="001A5DCD" w:rsidRDefault="00775150" w:rsidP="00983094">
            <w:pPr>
              <w:pStyle w:val="TABLEBODY"/>
            </w:pPr>
            <w:r w:rsidRPr="001A5DCD">
              <w:t>Mayor Garry Webber</w:t>
            </w:r>
          </w:p>
          <w:p w14:paraId="17020C89" w14:textId="3B65763E" w:rsidR="00775150" w:rsidRPr="00983094" w:rsidRDefault="00EB52B4" w:rsidP="00983094">
            <w:pPr>
              <w:pStyle w:val="TABLEBODY"/>
              <w:rPr>
                <w:i/>
                <w:iCs/>
              </w:rPr>
            </w:pPr>
            <w:r w:rsidRPr="00983094">
              <w:rPr>
                <w:i/>
                <w:iCs/>
              </w:rPr>
              <w:t>Deputy Mayor John Scrimgeour</w:t>
            </w:r>
            <w:r w:rsidR="00E601D7" w:rsidRPr="00983094">
              <w:rPr>
                <w:i/>
                <w:iCs/>
              </w:rPr>
              <w:t xml:space="preserve"> (Alternate)</w:t>
            </w:r>
          </w:p>
        </w:tc>
      </w:tr>
      <w:tr w:rsidR="00775150" w:rsidRPr="001A5DCD" w14:paraId="1DF9B1CE" w14:textId="77777777" w:rsidTr="00CF1322">
        <w:tc>
          <w:tcPr>
            <w:tcW w:w="4678" w:type="dxa"/>
            <w:tcBorders>
              <w:top w:val="nil"/>
            </w:tcBorders>
          </w:tcPr>
          <w:p w14:paraId="6F3C3CB5" w14:textId="77777777" w:rsidR="00775150" w:rsidRPr="001A5DCD" w:rsidRDefault="00775150" w:rsidP="00983094">
            <w:pPr>
              <w:pStyle w:val="TABLEBODY"/>
            </w:pPr>
            <w:r w:rsidRPr="001A5DCD">
              <w:t>Whakatāne District Council</w:t>
            </w:r>
          </w:p>
        </w:tc>
        <w:tc>
          <w:tcPr>
            <w:tcW w:w="4820" w:type="dxa"/>
            <w:tcBorders>
              <w:top w:val="nil"/>
            </w:tcBorders>
          </w:tcPr>
          <w:p w14:paraId="7E40FB68" w14:textId="77777777" w:rsidR="00775150" w:rsidRPr="00983094" w:rsidRDefault="00775150" w:rsidP="00983094">
            <w:pPr>
              <w:pStyle w:val="TABLEBODY"/>
              <w:rPr>
                <w:i/>
                <w:iCs/>
              </w:rPr>
            </w:pPr>
            <w:r w:rsidRPr="00983094">
              <w:rPr>
                <w:i/>
                <w:iCs/>
              </w:rPr>
              <w:t>Deputy Mayor Andrew Iles (Alternate)</w:t>
            </w:r>
          </w:p>
        </w:tc>
      </w:tr>
      <w:tr w:rsidR="009C3681" w:rsidRPr="001A5DCD" w14:paraId="62AE9E5C" w14:textId="77777777" w:rsidTr="00CF1322">
        <w:tc>
          <w:tcPr>
            <w:tcW w:w="4678" w:type="dxa"/>
            <w:tcBorders>
              <w:top w:val="nil"/>
            </w:tcBorders>
          </w:tcPr>
          <w:p w14:paraId="67B90E71" w14:textId="5FFE1E64" w:rsidR="009C3681" w:rsidRPr="009C3681" w:rsidRDefault="009C3681" w:rsidP="00983094">
            <w:pPr>
              <w:pStyle w:val="TABLEBOLD"/>
            </w:pPr>
            <w:r w:rsidRPr="009C3681">
              <w:t>Observer</w:t>
            </w:r>
          </w:p>
        </w:tc>
        <w:tc>
          <w:tcPr>
            <w:tcW w:w="4820" w:type="dxa"/>
            <w:tcBorders>
              <w:top w:val="nil"/>
            </w:tcBorders>
          </w:tcPr>
          <w:p w14:paraId="416BE14A" w14:textId="1D07DA38" w:rsidR="009C3681" w:rsidRPr="001A5DCD" w:rsidRDefault="00894BBA" w:rsidP="00894BBA">
            <w:pPr>
              <w:pStyle w:val="TABLEBODY"/>
            </w:pPr>
            <w:r w:rsidRPr="00894BBA">
              <w:t xml:space="preserve">Jaci Sinko </w:t>
            </w:r>
            <w:r w:rsidR="009C3681" w:rsidRPr="009C3681">
              <w:t xml:space="preserve">(Representative from </w:t>
            </w:r>
            <w:r w:rsidR="00670D4E">
              <w:t xml:space="preserve">the </w:t>
            </w:r>
            <w:r w:rsidR="009C3681" w:rsidRPr="009C3681">
              <w:t>National Emergency Management Agency)</w:t>
            </w:r>
          </w:p>
        </w:tc>
      </w:tr>
      <w:tr w:rsidR="00775150" w:rsidRPr="001A5DCD" w14:paraId="5B9D2A81" w14:textId="77777777" w:rsidTr="00CF1322">
        <w:tc>
          <w:tcPr>
            <w:tcW w:w="4678" w:type="dxa"/>
          </w:tcPr>
          <w:p w14:paraId="0F26EA68" w14:textId="77777777" w:rsidR="00775150" w:rsidRPr="001A5DCD" w:rsidRDefault="00775150" w:rsidP="00983094">
            <w:pPr>
              <w:pStyle w:val="TABLEBOLD"/>
            </w:pPr>
            <w:r w:rsidRPr="001A5DCD">
              <w:t>Quorum</w:t>
            </w:r>
          </w:p>
        </w:tc>
        <w:tc>
          <w:tcPr>
            <w:tcW w:w="4820" w:type="dxa"/>
          </w:tcPr>
          <w:p w14:paraId="62FB3E98" w14:textId="77777777" w:rsidR="00775150" w:rsidRPr="001A5DCD" w:rsidRDefault="00775150" w:rsidP="00983094">
            <w:pPr>
              <w:pStyle w:val="TABLEBODY"/>
            </w:pPr>
            <w:r w:rsidRPr="001A5DCD">
              <w:t>Four members, consisting of the majority of the number of members</w:t>
            </w:r>
          </w:p>
        </w:tc>
      </w:tr>
    </w:tbl>
    <w:p w14:paraId="325D7756" w14:textId="5F2D1439" w:rsidR="00294F14" w:rsidRPr="00DC06F2" w:rsidRDefault="00294F14" w:rsidP="00813177">
      <w:pPr>
        <w:pStyle w:val="StyleTextNormal16ptBoldCustomColorRGB91155213"/>
      </w:pPr>
      <w:bookmarkStart w:id="114" w:name="_Toc52887192"/>
      <w:r w:rsidRPr="00DC06F2">
        <w:t>Purpose and Role</w:t>
      </w:r>
      <w:bookmarkEnd w:id="114"/>
    </w:p>
    <w:p w14:paraId="46B7DFCE" w14:textId="128FFE96" w:rsidR="00294F14" w:rsidRPr="00775150" w:rsidRDefault="00294F14" w:rsidP="00AD282E">
      <w:pPr>
        <w:pStyle w:val="TextNormal"/>
      </w:pPr>
      <w:r w:rsidRPr="00775150">
        <w:t>The Bay of Plenty Civil Defence Emergency Management Group was established in accordance with Section 12 of the Civil Defenc</w:t>
      </w:r>
      <w:r w:rsidR="002D365D">
        <w:t xml:space="preserve">e Emergency Management Act 2002, </w:t>
      </w:r>
      <w:r w:rsidRPr="00775150">
        <w:t xml:space="preserve">as a joint standing committee of the </w:t>
      </w:r>
      <w:r w:rsidR="0054564D">
        <w:t>Bay of Plenty</w:t>
      </w:r>
      <w:r w:rsidRPr="00775150">
        <w:t xml:space="preserve"> </w:t>
      </w:r>
      <w:r w:rsidR="00390DBA">
        <w:t>member c</w:t>
      </w:r>
      <w:r w:rsidRPr="00775150">
        <w:t xml:space="preserve">ouncils under </w:t>
      </w:r>
      <w:r w:rsidR="002D365D">
        <w:t>C</w:t>
      </w:r>
      <w:r w:rsidRPr="00775150">
        <w:t xml:space="preserve">lause 30(1)(b) of Schedule 7 of the </w:t>
      </w:r>
      <w:r w:rsidR="00887536">
        <w:t>LGA</w:t>
      </w:r>
      <w:r w:rsidRPr="00775150">
        <w:t>. Membership includes all local authorities in the Bay of Plenty region. The Group operates pursuant to a Constitution approve</w:t>
      </w:r>
      <w:r w:rsidR="00390DBA">
        <w:t>d by the c</w:t>
      </w:r>
      <w:r w:rsidRPr="00775150">
        <w:t>ouncils.</w:t>
      </w:r>
    </w:p>
    <w:p w14:paraId="1711B935" w14:textId="7CB8D3D9" w:rsidR="00294F14" w:rsidRPr="00DC06F2" w:rsidRDefault="00294F14" w:rsidP="00813177">
      <w:pPr>
        <w:pStyle w:val="StyleTextNormal16ptBoldCustomColorRGB91155213"/>
      </w:pPr>
      <w:bookmarkStart w:id="115" w:name="_Toc52887193"/>
      <w:r w:rsidRPr="00DC06F2">
        <w:lastRenderedPageBreak/>
        <w:t>Power to Act</w:t>
      </w:r>
      <w:bookmarkEnd w:id="115"/>
    </w:p>
    <w:p w14:paraId="1DFAD1CA" w14:textId="77777777" w:rsidR="00294F14" w:rsidRPr="00775150" w:rsidRDefault="00294F14" w:rsidP="00AD282E">
      <w:pPr>
        <w:pStyle w:val="TextNormal"/>
      </w:pPr>
      <w:r w:rsidRPr="00775150">
        <w:t>The Civil Defence Emergency Management Group has a constitution and this specifies the functions and powers of the group.</w:t>
      </w:r>
    </w:p>
    <w:p w14:paraId="3A4EFA51" w14:textId="2598A0EA" w:rsidR="00294F14" w:rsidRPr="00775150" w:rsidRDefault="00294F14" w:rsidP="00AD282E">
      <w:pPr>
        <w:pStyle w:val="TextNormal"/>
        <w:rPr>
          <w:rFonts w:cs="Arial"/>
        </w:rPr>
      </w:pPr>
      <w:r w:rsidRPr="00775150">
        <w:t xml:space="preserve">By virtue of </w:t>
      </w:r>
      <w:r w:rsidR="00D642C6">
        <w:t>Section</w:t>
      </w:r>
      <w:r w:rsidRPr="00775150">
        <w:t xml:space="preserve"> 12(2) of the Civil D</w:t>
      </w:r>
      <w:r w:rsidRPr="00775150">
        <w:rPr>
          <w:rFonts w:cs="Arial"/>
        </w:rPr>
        <w:t xml:space="preserve">efence Emergency Management Act 2002, this committee is a permanent committee and is </w:t>
      </w:r>
      <w:r w:rsidRPr="003A66FD">
        <w:rPr>
          <w:rFonts w:cs="Arial"/>
        </w:rPr>
        <w:t>not</w:t>
      </w:r>
      <w:r w:rsidRPr="00775150">
        <w:rPr>
          <w:rFonts w:cs="Arial"/>
        </w:rPr>
        <w:t xml:space="preserve"> deemed to be discharged at, and continues in existence following local authority triennial elections.</w:t>
      </w:r>
    </w:p>
    <w:p w14:paraId="02E5B74B" w14:textId="06385F2C" w:rsidR="00294F14" w:rsidRPr="00775150" w:rsidRDefault="00294F14" w:rsidP="00AD282E">
      <w:pPr>
        <w:pStyle w:val="TextNormal"/>
        <w:rPr>
          <w:rFonts w:cs="Arial"/>
        </w:rPr>
      </w:pPr>
      <w:r w:rsidRPr="00775150">
        <w:rPr>
          <w:rFonts w:cs="Arial"/>
        </w:rPr>
        <w:t xml:space="preserve">Under Section 23(1) of the Civil Defence Emergency </w:t>
      </w:r>
      <w:r w:rsidR="003B696F">
        <w:rPr>
          <w:rFonts w:cs="Arial"/>
        </w:rPr>
        <w:t>Management Act 2002, the Bay of </w:t>
      </w:r>
      <w:r w:rsidRPr="00775150">
        <w:rPr>
          <w:rFonts w:cs="Arial"/>
        </w:rPr>
        <w:t xml:space="preserve">Plenty </w:t>
      </w:r>
      <w:r w:rsidRPr="00775150">
        <w:t>Regional</w:t>
      </w:r>
      <w:r w:rsidRPr="00775150">
        <w:rPr>
          <w:rFonts w:cs="Arial"/>
        </w:rPr>
        <w:t xml:space="preserve"> Council is the Administering Authority for the Civil Defence Emergency Management Group.</w:t>
      </w:r>
    </w:p>
    <w:p w14:paraId="41B55EC2" w14:textId="3E4E7AF9" w:rsidR="00294F14" w:rsidRPr="00775150" w:rsidRDefault="00294F14" w:rsidP="00AD282E">
      <w:pPr>
        <w:pStyle w:val="TextNormal"/>
        <w:rPr>
          <w:rFonts w:cs="Arial"/>
        </w:rPr>
      </w:pPr>
      <w:r w:rsidRPr="00775150">
        <w:rPr>
          <w:rFonts w:cs="Arial"/>
        </w:rPr>
        <w:t>Bay of Plenty Civil Defence Emergency Managemen</w:t>
      </w:r>
      <w:r w:rsidR="00390DBA">
        <w:rPr>
          <w:rFonts w:cs="Arial"/>
        </w:rPr>
        <w:t>t Group reports to the various c</w:t>
      </w:r>
      <w:r w:rsidRPr="00775150">
        <w:rPr>
          <w:rFonts w:cs="Arial"/>
        </w:rPr>
        <w:t xml:space="preserve">ouncils. </w:t>
      </w:r>
    </w:p>
    <w:p w14:paraId="66012041" w14:textId="77777777" w:rsidR="00294F14" w:rsidRPr="000222C5" w:rsidRDefault="00294F14" w:rsidP="000222C5">
      <w:pPr>
        <w:pStyle w:val="TABLEBODY"/>
      </w:pPr>
    </w:p>
    <w:p w14:paraId="543F3E0C" w14:textId="1D61EDB9" w:rsidR="00294F14" w:rsidRDefault="00294F14" w:rsidP="000222C5">
      <w:pPr>
        <w:pStyle w:val="TABLEBODY"/>
      </w:pPr>
    </w:p>
    <w:p w14:paraId="50E98F0C" w14:textId="6999E752" w:rsidR="00385AEA" w:rsidRDefault="00385AEA" w:rsidP="000222C5">
      <w:pPr>
        <w:pStyle w:val="TABLEBODY"/>
      </w:pPr>
    </w:p>
    <w:p w14:paraId="504C19A4" w14:textId="56B67F71" w:rsidR="00385AEA" w:rsidRPr="000222C5" w:rsidRDefault="00385AEA" w:rsidP="000222C5">
      <w:pPr>
        <w:pStyle w:val="TABLEBODY"/>
        <w:sectPr w:rsidR="00385AEA" w:rsidRPr="000222C5" w:rsidSect="00677FF3">
          <w:headerReference w:type="first" r:id="rId40"/>
          <w:footerReference w:type="first" r:id="rId41"/>
          <w:type w:val="oddPage"/>
          <w:pgSz w:w="11909" w:h="16834" w:code="9"/>
          <w:pgMar w:top="1134" w:right="1134" w:bottom="993" w:left="1134" w:header="720" w:footer="720" w:gutter="0"/>
          <w:cols w:space="720"/>
          <w:titlePg/>
        </w:sectPr>
      </w:pPr>
      <w:r w:rsidRPr="00EB1852">
        <w:rPr>
          <w:i/>
          <w:sz w:val="20"/>
          <w:szCs w:val="20"/>
        </w:rPr>
        <w:t>Membership amended 03.03.2021</w:t>
      </w:r>
    </w:p>
    <w:p w14:paraId="193C236F" w14:textId="31DCDF74" w:rsidR="00294F14" w:rsidRPr="007C529B" w:rsidRDefault="00294F14" w:rsidP="00AF7EA0">
      <w:pPr>
        <w:pStyle w:val="Head4Chapter"/>
        <w:numPr>
          <w:ilvl w:val="0"/>
          <w:numId w:val="0"/>
        </w:numPr>
        <w:jc w:val="center"/>
      </w:pPr>
      <w:bookmarkStart w:id="116" w:name="_Toc24013745"/>
      <w:bookmarkStart w:id="117" w:name="_Toc24014276"/>
      <w:bookmarkStart w:id="118" w:name="_Toc90651150"/>
      <w:r w:rsidRPr="007C529B">
        <w:lastRenderedPageBreak/>
        <w:t>Joint Committees</w:t>
      </w:r>
      <w:bookmarkEnd w:id="116"/>
      <w:bookmarkEnd w:id="117"/>
      <w:bookmarkEnd w:id="118"/>
    </w:p>
    <w:p w14:paraId="33282155" w14:textId="77777777" w:rsidR="00294F14" w:rsidRPr="00EB2CDA" w:rsidRDefault="00294F14" w:rsidP="000222C5">
      <w:pPr>
        <w:pStyle w:val="TextNormal"/>
      </w:pPr>
    </w:p>
    <w:p w14:paraId="259382B6" w14:textId="77777777" w:rsidR="00294F14" w:rsidRPr="00EB2CDA" w:rsidRDefault="00294F14" w:rsidP="000222C5">
      <w:pPr>
        <w:pStyle w:val="TextNormal"/>
        <w:sectPr w:rsidR="00294F14" w:rsidRPr="00EB2CDA" w:rsidSect="000B58D5">
          <w:headerReference w:type="first" r:id="rId42"/>
          <w:footerReference w:type="first" r:id="rId43"/>
          <w:type w:val="oddPage"/>
          <w:pgSz w:w="11909" w:h="16834" w:code="9"/>
          <w:pgMar w:top="1134" w:right="1134" w:bottom="1134" w:left="1134" w:header="720" w:footer="720" w:gutter="0"/>
          <w:cols w:space="720"/>
          <w:vAlign w:val="center"/>
          <w:titlePg/>
        </w:sectPr>
      </w:pPr>
    </w:p>
    <w:bookmarkStart w:id="119" w:name="_Toc90651151"/>
    <w:bookmarkStart w:id="120" w:name="_Toc52887194"/>
    <w:p w14:paraId="01064161" w14:textId="0013A548" w:rsidR="008231F3" w:rsidRDefault="008231F3" w:rsidP="008231F3">
      <w:pPr>
        <w:pStyle w:val="Subheading1"/>
      </w:pPr>
      <w:r>
        <w:rPr>
          <w:noProof/>
          <w:lang w:eastAsia="en-NZ"/>
        </w:rPr>
        <w:lastRenderedPageBreak/>
        <mc:AlternateContent>
          <mc:Choice Requires="wps">
            <w:drawing>
              <wp:anchor distT="0" distB="0" distL="114300" distR="114300" simplePos="0" relativeHeight="251689984" behindDoc="1" locked="0" layoutInCell="1" allowOverlap="1" wp14:anchorId="0A134B83" wp14:editId="5BCA912E">
                <wp:simplePos x="0" y="0"/>
                <wp:positionH relativeFrom="margin">
                  <wp:align>left</wp:align>
                </wp:positionH>
                <wp:positionV relativeFrom="paragraph">
                  <wp:posOffset>-87061</wp:posOffset>
                </wp:positionV>
                <wp:extent cx="6141085" cy="415290"/>
                <wp:effectExtent l="0" t="0" r="0" b="3810"/>
                <wp:wrapNone/>
                <wp:docPr id="21" name="Rectangle 21"/>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FF8C7" id="Rectangle 21" o:spid="_x0000_s1026" style="position:absolute;margin-left:0;margin-top:-6.85pt;width:483.55pt;height:32.7pt;z-index:-2516264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" fillcolor="#d8d8d8 [2732]" stroked="f" strokeweight="1pt">
                <w10:wrap anchorx="margin"/>
              </v:rect>
            </w:pict>
          </mc:Fallback>
        </mc:AlternateContent>
      </w:r>
      <w:r w:rsidRPr="007C529B">
        <w:t>SmartGrowth Leadership Group</w:t>
      </w:r>
      <w:bookmarkEnd w:id="119"/>
    </w:p>
    <w:p w14:paraId="609FF727" w14:textId="734EA57D" w:rsidR="00294F14" w:rsidRPr="00DC06F2" w:rsidRDefault="00294F14" w:rsidP="00813177">
      <w:pPr>
        <w:pStyle w:val="StyleTextNormal16ptBoldCustomColorRGB91155213"/>
      </w:pPr>
      <w:r w:rsidRPr="00DC06F2">
        <w:t>Membership</w:t>
      </w:r>
      <w:bookmarkEnd w:id="1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962"/>
        <w:gridCol w:w="4536"/>
      </w:tblGrid>
      <w:tr w:rsidR="00294F14" w:rsidRPr="00AE736A" w14:paraId="3EBABDF5" w14:textId="77777777" w:rsidTr="00DF7F01">
        <w:trPr>
          <w:trHeight w:val="170"/>
        </w:trPr>
        <w:tc>
          <w:tcPr>
            <w:tcW w:w="4962" w:type="dxa"/>
          </w:tcPr>
          <w:p w14:paraId="73D98295" w14:textId="4A13CB68" w:rsidR="00294F14" w:rsidRPr="00AE736A" w:rsidRDefault="00916142" w:rsidP="00DF7F01">
            <w:pPr>
              <w:pStyle w:val="TABLEBOLD"/>
              <w:spacing w:before="60" w:after="60"/>
            </w:pPr>
            <w:r>
              <w:t>Indepen</w:t>
            </w:r>
            <w:r w:rsidR="00294F14" w:rsidRPr="00AE736A">
              <w:t>dent Chairperson</w:t>
            </w:r>
          </w:p>
        </w:tc>
        <w:tc>
          <w:tcPr>
            <w:tcW w:w="4536" w:type="dxa"/>
          </w:tcPr>
          <w:p w14:paraId="7A739226" w14:textId="5E647368" w:rsidR="00294F14" w:rsidRPr="00AE736A" w:rsidRDefault="00757EA1" w:rsidP="00DF7F01">
            <w:pPr>
              <w:pStyle w:val="TABLEBODY"/>
              <w:spacing w:before="60" w:after="60"/>
              <w:rPr>
                <w:highlight w:val="yellow"/>
              </w:rPr>
            </w:pPr>
            <w:r>
              <w:t>Peter Winder</w:t>
            </w:r>
          </w:p>
        </w:tc>
      </w:tr>
      <w:tr w:rsidR="00916142" w:rsidRPr="00AE736A" w14:paraId="4A41478F" w14:textId="77777777" w:rsidTr="00DF7F01">
        <w:trPr>
          <w:trHeight w:val="170"/>
        </w:trPr>
        <w:tc>
          <w:tcPr>
            <w:tcW w:w="4962" w:type="dxa"/>
          </w:tcPr>
          <w:p w14:paraId="30EDE023" w14:textId="78F6BE4C" w:rsidR="00916142" w:rsidRPr="00AE736A" w:rsidRDefault="00916142" w:rsidP="00DF7F01">
            <w:pPr>
              <w:pStyle w:val="TABLEBOLD"/>
              <w:spacing w:before="60" w:after="60"/>
            </w:pPr>
            <w:r>
              <w:t xml:space="preserve">Deputy Chair </w:t>
            </w:r>
          </w:p>
        </w:tc>
        <w:tc>
          <w:tcPr>
            <w:tcW w:w="4536" w:type="dxa"/>
          </w:tcPr>
          <w:p w14:paraId="30BC7E2D" w14:textId="77777777" w:rsidR="00916142" w:rsidRPr="00AE736A" w:rsidRDefault="00916142" w:rsidP="00DF7F01">
            <w:pPr>
              <w:pStyle w:val="TABLEBODY"/>
              <w:spacing w:before="60" w:after="60"/>
            </w:pPr>
          </w:p>
        </w:tc>
      </w:tr>
      <w:tr w:rsidR="00294F14" w:rsidRPr="00AE736A" w14:paraId="3EAFFDAA" w14:textId="77777777" w:rsidTr="00DF7F01">
        <w:trPr>
          <w:trHeight w:val="1020"/>
        </w:trPr>
        <w:tc>
          <w:tcPr>
            <w:tcW w:w="4962" w:type="dxa"/>
          </w:tcPr>
          <w:p w14:paraId="1D16271D" w14:textId="77777777" w:rsidR="00294F14" w:rsidRPr="00AE736A" w:rsidRDefault="00294F14" w:rsidP="00DF7F01">
            <w:pPr>
              <w:pStyle w:val="TABLEBOLD"/>
              <w:spacing w:before="60" w:after="60"/>
            </w:pPr>
            <w:r w:rsidRPr="00AE736A">
              <w:t xml:space="preserve">Bay of Plenty Regional Council Members </w:t>
            </w:r>
            <w:r w:rsidRPr="00F43A98">
              <w:t>(3)</w:t>
            </w:r>
          </w:p>
        </w:tc>
        <w:tc>
          <w:tcPr>
            <w:tcW w:w="4536" w:type="dxa"/>
          </w:tcPr>
          <w:p w14:paraId="75E74578" w14:textId="77777777" w:rsidR="00294F14" w:rsidRPr="00F43A98" w:rsidRDefault="00294F14" w:rsidP="00DF7F01">
            <w:pPr>
              <w:pStyle w:val="TABLEBODY"/>
              <w:spacing w:before="60" w:after="60"/>
            </w:pPr>
            <w:r w:rsidRPr="00F43A98">
              <w:t>Chairman Doug Leeder</w:t>
            </w:r>
          </w:p>
          <w:p w14:paraId="446106CD" w14:textId="4DB9F6BD" w:rsidR="00294F14" w:rsidRPr="00F43A98" w:rsidRDefault="00077FF8" w:rsidP="00DF7F01">
            <w:pPr>
              <w:pStyle w:val="TABLEBODY"/>
              <w:spacing w:before="60" w:after="60"/>
            </w:pPr>
            <w:r w:rsidRPr="00F43A98">
              <w:t>C</w:t>
            </w:r>
            <w:r w:rsidR="00294F14" w:rsidRPr="00F43A98">
              <w:t>r Stuart Crosby</w:t>
            </w:r>
          </w:p>
          <w:p w14:paraId="5B5A63B3" w14:textId="77777777" w:rsidR="00294F14" w:rsidRPr="00F43A98" w:rsidRDefault="00294F14" w:rsidP="00DF7F01">
            <w:pPr>
              <w:pStyle w:val="TABLEBODY"/>
              <w:spacing w:before="60" w:after="60"/>
            </w:pPr>
            <w:r w:rsidRPr="00F43A98">
              <w:t>Cr Jane Nees</w:t>
            </w:r>
          </w:p>
          <w:p w14:paraId="594ECA33" w14:textId="3C57F80F" w:rsidR="0088668A" w:rsidRPr="00390DBA" w:rsidRDefault="00186CF5" w:rsidP="00DF7F01">
            <w:pPr>
              <w:pStyle w:val="TABLEBODY"/>
              <w:spacing w:before="60" w:after="60"/>
              <w:rPr>
                <w:i/>
              </w:rPr>
            </w:pPr>
            <w:r>
              <w:rPr>
                <w:i/>
              </w:rPr>
              <w:t>Cr Andrew von Dadelszen (A</w:t>
            </w:r>
            <w:r w:rsidR="0088668A" w:rsidRPr="00390DBA">
              <w:rPr>
                <w:i/>
              </w:rPr>
              <w:t>lternate)</w:t>
            </w:r>
          </w:p>
        </w:tc>
      </w:tr>
      <w:tr w:rsidR="00294F14" w:rsidRPr="00AE736A" w14:paraId="02C120A3" w14:textId="77777777" w:rsidTr="00DF7F01">
        <w:trPr>
          <w:trHeight w:val="1134"/>
        </w:trPr>
        <w:tc>
          <w:tcPr>
            <w:tcW w:w="4962" w:type="dxa"/>
          </w:tcPr>
          <w:p w14:paraId="00A33542" w14:textId="77777777" w:rsidR="00294F14" w:rsidRPr="00AE736A" w:rsidRDefault="00294F14" w:rsidP="00DF7F01">
            <w:pPr>
              <w:pStyle w:val="TABLEBOLD"/>
              <w:spacing w:before="60" w:after="60"/>
              <w:rPr>
                <w:highlight w:val="yellow"/>
              </w:rPr>
            </w:pPr>
            <w:r w:rsidRPr="00AE736A">
              <w:t xml:space="preserve">Tauranga City Council Members </w:t>
            </w:r>
            <w:r w:rsidRPr="00F43A98">
              <w:t>(3)</w:t>
            </w:r>
          </w:p>
        </w:tc>
        <w:tc>
          <w:tcPr>
            <w:tcW w:w="4536" w:type="dxa"/>
          </w:tcPr>
          <w:p w14:paraId="103ED7EE" w14:textId="6019FA47" w:rsidR="00294F14" w:rsidRPr="00AE736A" w:rsidRDefault="00186CF5" w:rsidP="00DF7F01">
            <w:pPr>
              <w:pStyle w:val="TABLEBODY"/>
              <w:spacing w:before="60" w:after="60"/>
              <w:rPr>
                <w:highlight w:val="yellow"/>
              </w:rPr>
            </w:pPr>
            <w:r>
              <w:t>Commission Chair Anne Tolley</w:t>
            </w:r>
          </w:p>
          <w:p w14:paraId="55EE8CB8" w14:textId="1D4A06B0" w:rsidR="00294F14" w:rsidRPr="00AE736A" w:rsidRDefault="00186CF5" w:rsidP="00DF7F01">
            <w:pPr>
              <w:pStyle w:val="TABLEBODY"/>
              <w:spacing w:before="60" w:after="60"/>
            </w:pPr>
            <w:r>
              <w:t>Commissioner Stephen Selwood</w:t>
            </w:r>
          </w:p>
          <w:p w14:paraId="648BB41A" w14:textId="4C84C81E" w:rsidR="0088668A" w:rsidRDefault="00186CF5" w:rsidP="00BD1D8C">
            <w:pPr>
              <w:pStyle w:val="TABLEBODY"/>
              <w:spacing w:before="60" w:after="60"/>
            </w:pPr>
            <w:r>
              <w:t>Commissioner Bill Wasley</w:t>
            </w:r>
          </w:p>
          <w:p w14:paraId="3B994A38" w14:textId="07118357" w:rsidR="00BD1D8C" w:rsidRPr="00BD1D8C" w:rsidRDefault="00385AEA" w:rsidP="00BD1D8C">
            <w:pPr>
              <w:pStyle w:val="TABLEBODY"/>
              <w:spacing w:before="60" w:after="60"/>
              <w:rPr>
                <w:i/>
              </w:rPr>
            </w:pPr>
            <w:r>
              <w:rPr>
                <w:i/>
              </w:rPr>
              <w:t>Commissioner Shadrach Rolleston</w:t>
            </w:r>
            <w:r w:rsidR="00186CF5">
              <w:rPr>
                <w:i/>
              </w:rPr>
              <w:t xml:space="preserve"> (A</w:t>
            </w:r>
            <w:r w:rsidR="00BD1D8C">
              <w:rPr>
                <w:i/>
              </w:rPr>
              <w:t>lternate)</w:t>
            </w:r>
          </w:p>
        </w:tc>
      </w:tr>
      <w:tr w:rsidR="00294F14" w:rsidRPr="00AE736A" w14:paraId="7D91D263" w14:textId="77777777" w:rsidTr="00DF7F01">
        <w:trPr>
          <w:trHeight w:val="1134"/>
        </w:trPr>
        <w:tc>
          <w:tcPr>
            <w:tcW w:w="4962" w:type="dxa"/>
          </w:tcPr>
          <w:p w14:paraId="460DBBF8" w14:textId="77777777" w:rsidR="00294F14" w:rsidRPr="00AE736A" w:rsidRDefault="00294F14" w:rsidP="00DF7F01">
            <w:pPr>
              <w:pStyle w:val="TABLEBOLD"/>
              <w:spacing w:before="60" w:after="60"/>
              <w:rPr>
                <w:highlight w:val="yellow"/>
              </w:rPr>
            </w:pPr>
            <w:r w:rsidRPr="00AE736A">
              <w:t xml:space="preserve">Western Bay of Plenty District Council Members </w:t>
            </w:r>
            <w:r w:rsidRPr="00F43A98">
              <w:t>( 3)</w:t>
            </w:r>
          </w:p>
        </w:tc>
        <w:tc>
          <w:tcPr>
            <w:tcW w:w="4536" w:type="dxa"/>
          </w:tcPr>
          <w:p w14:paraId="17F10020" w14:textId="77777777" w:rsidR="00294F14" w:rsidRPr="00F43A98" w:rsidRDefault="00294F14" w:rsidP="00DF7F01">
            <w:pPr>
              <w:pStyle w:val="TABLEBODY"/>
              <w:spacing w:before="60" w:after="60"/>
            </w:pPr>
            <w:r w:rsidRPr="00F43A98">
              <w:t>Mayor Garry Webber</w:t>
            </w:r>
          </w:p>
          <w:p w14:paraId="139E8CBE" w14:textId="69EF5288" w:rsidR="00294F14" w:rsidRPr="00F43A98" w:rsidRDefault="000B462C" w:rsidP="00DF7F01">
            <w:pPr>
              <w:pStyle w:val="TABLEBODY"/>
              <w:spacing w:before="60" w:after="60"/>
            </w:pPr>
            <w:r w:rsidRPr="00F43A98">
              <w:t>Deputy Mayor John Scrimgeour</w:t>
            </w:r>
          </w:p>
          <w:p w14:paraId="448A0294" w14:textId="1D3E27CA" w:rsidR="00294F14" w:rsidRPr="00AE736A" w:rsidRDefault="00294F14" w:rsidP="00DF7F01">
            <w:pPr>
              <w:pStyle w:val="TABLEBODY"/>
              <w:spacing w:before="60" w:after="60"/>
            </w:pPr>
            <w:r w:rsidRPr="00F43A98">
              <w:t xml:space="preserve">Cr </w:t>
            </w:r>
            <w:r w:rsidR="000B462C" w:rsidRPr="00F43A98">
              <w:t>Don Thwaites</w:t>
            </w:r>
          </w:p>
        </w:tc>
      </w:tr>
      <w:tr w:rsidR="00294F14" w:rsidRPr="00AE736A" w14:paraId="1ED52DE6" w14:textId="77777777" w:rsidTr="00DF7F01">
        <w:trPr>
          <w:trHeight w:val="1134"/>
        </w:trPr>
        <w:tc>
          <w:tcPr>
            <w:tcW w:w="4962" w:type="dxa"/>
          </w:tcPr>
          <w:p w14:paraId="5E410C03" w14:textId="77777777" w:rsidR="00294F14" w:rsidRPr="00AE736A" w:rsidRDefault="00294F14" w:rsidP="00DF7F01">
            <w:pPr>
              <w:pStyle w:val="TABLEBOLD"/>
              <w:spacing w:before="60" w:after="60"/>
            </w:pPr>
            <w:r w:rsidRPr="003A66FD">
              <w:t xml:space="preserve">Tangata Whenua Representative </w:t>
            </w:r>
            <w:r w:rsidRPr="00F43A98">
              <w:t>(4)</w:t>
            </w:r>
          </w:p>
          <w:p w14:paraId="0076A616" w14:textId="6347F3A7" w:rsidR="00294F14" w:rsidRPr="00AE736A" w:rsidRDefault="00294F14" w:rsidP="00DF7F01">
            <w:pPr>
              <w:pStyle w:val="TABLEBOLD"/>
              <w:spacing w:before="60" w:after="60"/>
              <w:rPr>
                <w:i/>
              </w:rPr>
            </w:pPr>
          </w:p>
        </w:tc>
        <w:tc>
          <w:tcPr>
            <w:tcW w:w="4536" w:type="dxa"/>
          </w:tcPr>
          <w:p w14:paraId="4376D648" w14:textId="77777777" w:rsidR="00294F14" w:rsidRPr="00F43A98" w:rsidRDefault="003A66FD" w:rsidP="00DF7F01">
            <w:pPr>
              <w:pStyle w:val="TABLEBODY"/>
              <w:spacing w:before="60" w:after="60"/>
            </w:pPr>
            <w:r w:rsidRPr="00F43A98">
              <w:t>Maru Tapsell</w:t>
            </w:r>
          </w:p>
          <w:p w14:paraId="54EAF26D" w14:textId="77777777" w:rsidR="003A66FD" w:rsidRPr="00F43A98" w:rsidRDefault="003A66FD" w:rsidP="00DF7F01">
            <w:pPr>
              <w:pStyle w:val="TABLEBODY"/>
              <w:spacing w:before="60" w:after="60"/>
            </w:pPr>
            <w:r w:rsidRPr="00F43A98">
              <w:t>Irene Walker</w:t>
            </w:r>
          </w:p>
          <w:p w14:paraId="7A941B2E" w14:textId="77777777" w:rsidR="003A66FD" w:rsidRPr="00F43A98" w:rsidRDefault="003A66FD" w:rsidP="00DF7F01">
            <w:pPr>
              <w:pStyle w:val="TABLEBODY"/>
              <w:spacing w:before="60" w:after="60"/>
            </w:pPr>
            <w:r w:rsidRPr="00F43A98">
              <w:t>Buddy Mikaere</w:t>
            </w:r>
          </w:p>
          <w:p w14:paraId="62CE490C" w14:textId="21CD1A7F" w:rsidR="003A66FD" w:rsidRPr="00AE736A" w:rsidRDefault="003A66FD" w:rsidP="00DF7F01">
            <w:pPr>
              <w:pStyle w:val="TABLEBODY"/>
              <w:spacing w:before="60" w:after="60"/>
            </w:pPr>
            <w:r w:rsidRPr="00F43A98">
              <w:t>Puhirake Ihaka</w:t>
            </w:r>
          </w:p>
        </w:tc>
      </w:tr>
      <w:tr w:rsidR="00601398" w:rsidRPr="00AE736A" w14:paraId="0F730744" w14:textId="77777777" w:rsidTr="00DF7F01">
        <w:trPr>
          <w:trHeight w:val="227"/>
        </w:trPr>
        <w:tc>
          <w:tcPr>
            <w:tcW w:w="4962" w:type="dxa"/>
          </w:tcPr>
          <w:p w14:paraId="54009055" w14:textId="10D2878A" w:rsidR="00601398" w:rsidRDefault="00601398" w:rsidP="00DF7F01">
            <w:pPr>
              <w:pStyle w:val="TABLEBOLD"/>
              <w:spacing w:before="60" w:after="60"/>
            </w:pPr>
            <w:r>
              <w:t>Ministers of the Crown (up to 3)</w:t>
            </w:r>
          </w:p>
        </w:tc>
        <w:tc>
          <w:tcPr>
            <w:tcW w:w="4536" w:type="dxa"/>
          </w:tcPr>
          <w:p w14:paraId="34ADED3D" w14:textId="77777777" w:rsidR="00601398" w:rsidRDefault="00601398" w:rsidP="00DF7F01">
            <w:pPr>
              <w:pStyle w:val="TABLEBODY"/>
              <w:spacing w:before="60" w:after="60"/>
              <w:rPr>
                <w:color w:val="000000"/>
              </w:rPr>
            </w:pPr>
          </w:p>
        </w:tc>
      </w:tr>
      <w:tr w:rsidR="00601398" w:rsidRPr="00AE736A" w14:paraId="3391FF38" w14:textId="77777777" w:rsidTr="00DF7F01">
        <w:trPr>
          <w:trHeight w:val="227"/>
        </w:trPr>
        <w:tc>
          <w:tcPr>
            <w:tcW w:w="4962" w:type="dxa"/>
          </w:tcPr>
          <w:p w14:paraId="79653C01" w14:textId="53294CF7" w:rsidR="00601398" w:rsidRDefault="00601398" w:rsidP="00DF7F01">
            <w:pPr>
              <w:pStyle w:val="TABLEBOLD"/>
              <w:spacing w:before="60" w:after="60"/>
            </w:pPr>
            <w:r>
              <w:t>Additional Ministers (non voting)</w:t>
            </w:r>
          </w:p>
        </w:tc>
        <w:tc>
          <w:tcPr>
            <w:tcW w:w="4536" w:type="dxa"/>
          </w:tcPr>
          <w:p w14:paraId="3BBBED79" w14:textId="48F59B0F" w:rsidR="00601398" w:rsidRPr="00F43A98" w:rsidRDefault="00601398" w:rsidP="00DF7F01">
            <w:pPr>
              <w:pStyle w:val="TABLEBODY"/>
              <w:spacing w:before="60" w:after="60"/>
            </w:pPr>
            <w:r w:rsidRPr="00F43A98">
              <w:t>If and when required</w:t>
            </w:r>
          </w:p>
        </w:tc>
      </w:tr>
      <w:tr w:rsidR="003A66FD" w:rsidRPr="00AE736A" w14:paraId="002A9CEF" w14:textId="77777777" w:rsidTr="00DF7F01">
        <w:trPr>
          <w:trHeight w:val="227"/>
        </w:trPr>
        <w:tc>
          <w:tcPr>
            <w:tcW w:w="4962" w:type="dxa"/>
          </w:tcPr>
          <w:p w14:paraId="7DACBE8D" w14:textId="2E12A571" w:rsidR="003A66FD" w:rsidRPr="003A66FD" w:rsidRDefault="003A66FD" w:rsidP="00DF7F01">
            <w:pPr>
              <w:pStyle w:val="TABLEBOLD"/>
              <w:spacing w:before="60" w:after="60"/>
            </w:pPr>
            <w:r>
              <w:t>BOP District Health Board</w:t>
            </w:r>
            <w:r w:rsidR="00601398">
              <w:t xml:space="preserve"> (non voting)</w:t>
            </w:r>
          </w:p>
        </w:tc>
        <w:tc>
          <w:tcPr>
            <w:tcW w:w="4536" w:type="dxa"/>
          </w:tcPr>
          <w:p w14:paraId="671733C9" w14:textId="7D704305" w:rsidR="003A66FD" w:rsidRPr="00F43A98" w:rsidRDefault="003A66FD" w:rsidP="00DF7F01">
            <w:pPr>
              <w:pStyle w:val="TABLEBODY"/>
              <w:spacing w:before="60" w:after="60"/>
            </w:pPr>
            <w:r w:rsidRPr="00F43A98">
              <w:t>Ron Scott</w:t>
            </w:r>
          </w:p>
        </w:tc>
      </w:tr>
      <w:tr w:rsidR="003A66FD" w:rsidRPr="00AE736A" w14:paraId="7FA84C7D" w14:textId="77777777" w:rsidTr="00DF7F01">
        <w:trPr>
          <w:trHeight w:val="227"/>
        </w:trPr>
        <w:tc>
          <w:tcPr>
            <w:tcW w:w="4962" w:type="dxa"/>
          </w:tcPr>
          <w:p w14:paraId="3CE337E2" w14:textId="269902BD" w:rsidR="003A66FD" w:rsidRPr="003A66FD" w:rsidRDefault="003A66FD" w:rsidP="00DF7F01">
            <w:pPr>
              <w:pStyle w:val="TABLEBOLD"/>
              <w:spacing w:before="60" w:after="60"/>
            </w:pPr>
            <w:r>
              <w:t>New Zealand Transport Agency</w:t>
            </w:r>
            <w:r w:rsidR="00601398">
              <w:t xml:space="preserve"> (non voting)</w:t>
            </w:r>
          </w:p>
        </w:tc>
        <w:tc>
          <w:tcPr>
            <w:tcW w:w="4536" w:type="dxa"/>
          </w:tcPr>
          <w:p w14:paraId="73E3A7C6" w14:textId="2289E364" w:rsidR="003A66FD" w:rsidRPr="00F43A98" w:rsidRDefault="003A66FD" w:rsidP="00DF7F01">
            <w:pPr>
              <w:pStyle w:val="TABLEBODY"/>
              <w:spacing w:before="60" w:after="60"/>
            </w:pPr>
            <w:r w:rsidRPr="00F43A98">
              <w:t>Ross l’Anson</w:t>
            </w:r>
          </w:p>
        </w:tc>
      </w:tr>
      <w:tr w:rsidR="00294F14" w:rsidRPr="00AE736A" w14:paraId="57F07C2B" w14:textId="77777777" w:rsidTr="00DF7F01">
        <w:trPr>
          <w:trHeight w:val="510"/>
        </w:trPr>
        <w:tc>
          <w:tcPr>
            <w:tcW w:w="4962" w:type="dxa"/>
          </w:tcPr>
          <w:p w14:paraId="734E9C01" w14:textId="1EE3BCC2" w:rsidR="00294F14" w:rsidRPr="00AE736A" w:rsidRDefault="00294F14" w:rsidP="00DF7F01">
            <w:pPr>
              <w:pStyle w:val="TABLEBOLD"/>
              <w:spacing w:before="60" w:after="60"/>
            </w:pPr>
            <w:r w:rsidRPr="00AE736A">
              <w:t>Quorum</w:t>
            </w:r>
          </w:p>
        </w:tc>
        <w:tc>
          <w:tcPr>
            <w:tcW w:w="4536" w:type="dxa"/>
          </w:tcPr>
          <w:p w14:paraId="29C3CF32" w14:textId="382873C4" w:rsidR="007248C7" w:rsidRPr="000734F0" w:rsidRDefault="000734F0" w:rsidP="00DF7F01">
            <w:pPr>
              <w:pStyle w:val="TABLEBODY"/>
              <w:spacing w:before="60" w:after="60"/>
            </w:pPr>
            <w:r w:rsidRPr="00F43A98">
              <w:t>Eleven</w:t>
            </w:r>
            <w:r w:rsidR="00294F14" w:rsidRPr="00F43A98">
              <w:t xml:space="preserve"> members, </w:t>
            </w:r>
            <w:r w:rsidR="00294F14" w:rsidRPr="00AE736A">
              <w:t xml:space="preserve">consisting of half </w:t>
            </w:r>
            <w:r w:rsidR="007248C7">
              <w:t xml:space="preserve">the total number of voting members </w:t>
            </w:r>
          </w:p>
        </w:tc>
      </w:tr>
      <w:tr w:rsidR="00601398" w:rsidRPr="00AE736A" w14:paraId="3FCEBA57" w14:textId="77777777" w:rsidTr="00DF7F01">
        <w:trPr>
          <w:trHeight w:val="397"/>
        </w:trPr>
        <w:tc>
          <w:tcPr>
            <w:tcW w:w="4962" w:type="dxa"/>
          </w:tcPr>
          <w:p w14:paraId="483E5643" w14:textId="521BB0B8" w:rsidR="00601398" w:rsidRPr="00AE736A" w:rsidRDefault="00601398" w:rsidP="00DF7F01">
            <w:pPr>
              <w:pStyle w:val="TABLEBOLD"/>
              <w:spacing w:before="60" w:after="60"/>
            </w:pPr>
            <w:r>
              <w:t>Maximum number of members</w:t>
            </w:r>
          </w:p>
        </w:tc>
        <w:tc>
          <w:tcPr>
            <w:tcW w:w="4536" w:type="dxa"/>
          </w:tcPr>
          <w:p w14:paraId="1A801C69" w14:textId="0970FB26" w:rsidR="00601398" w:rsidRPr="00F43A98" w:rsidRDefault="00601398" w:rsidP="00DF7F01">
            <w:pPr>
              <w:pStyle w:val="TABLEBODY"/>
              <w:spacing w:before="60" w:after="60"/>
            </w:pPr>
            <w:r w:rsidRPr="00F43A98">
              <w:t>22</w:t>
            </w:r>
          </w:p>
        </w:tc>
      </w:tr>
      <w:tr w:rsidR="00294F14" w:rsidRPr="00AE736A" w14:paraId="0B45B27A" w14:textId="77777777" w:rsidTr="00DF7F01">
        <w:trPr>
          <w:trHeight w:val="510"/>
        </w:trPr>
        <w:tc>
          <w:tcPr>
            <w:tcW w:w="4962" w:type="dxa"/>
          </w:tcPr>
          <w:p w14:paraId="3FD850A4" w14:textId="77777777" w:rsidR="00294F14" w:rsidRPr="00AE736A" w:rsidRDefault="00294F14" w:rsidP="00DF7F01">
            <w:pPr>
              <w:pStyle w:val="TABLEBOLD"/>
              <w:spacing w:before="60" w:after="60"/>
            </w:pPr>
            <w:r w:rsidRPr="00AE736A">
              <w:t>Meeting frequency</w:t>
            </w:r>
          </w:p>
        </w:tc>
        <w:tc>
          <w:tcPr>
            <w:tcW w:w="4536" w:type="dxa"/>
          </w:tcPr>
          <w:p w14:paraId="689A874E" w14:textId="4E5DF488" w:rsidR="00294F14" w:rsidRPr="00F43A98" w:rsidRDefault="00601398" w:rsidP="00DF7F01">
            <w:pPr>
              <w:pStyle w:val="TABLEBODY"/>
              <w:spacing w:before="60" w:after="60"/>
            </w:pPr>
            <w:r w:rsidRPr="00F43A98">
              <w:t>Quarterly or as determined by the Independent Chairperson</w:t>
            </w:r>
          </w:p>
        </w:tc>
      </w:tr>
      <w:tr w:rsidR="007248C7" w:rsidRPr="00AE736A" w14:paraId="27B00D02" w14:textId="77777777" w:rsidTr="00DF7F01">
        <w:trPr>
          <w:trHeight w:val="454"/>
        </w:trPr>
        <w:tc>
          <w:tcPr>
            <w:tcW w:w="4962" w:type="dxa"/>
          </w:tcPr>
          <w:p w14:paraId="5852B153" w14:textId="6A41E165" w:rsidR="007248C7" w:rsidRPr="00AE736A" w:rsidRDefault="007248C7" w:rsidP="00DF7F01">
            <w:pPr>
              <w:pStyle w:val="TABLEBOLD"/>
              <w:spacing w:before="60" w:after="60"/>
            </w:pPr>
            <w:r>
              <w:t>Additional Members (non voting)</w:t>
            </w:r>
            <w:r w:rsidR="000734F0">
              <w:t xml:space="preserve"> </w:t>
            </w:r>
          </w:p>
        </w:tc>
        <w:tc>
          <w:tcPr>
            <w:tcW w:w="4536" w:type="dxa"/>
          </w:tcPr>
          <w:p w14:paraId="77698F6C" w14:textId="7FABC885" w:rsidR="007248C7" w:rsidRPr="00F43A98" w:rsidRDefault="000734F0" w:rsidP="00DF7F01">
            <w:pPr>
              <w:pStyle w:val="TABLEBODY"/>
              <w:spacing w:before="60" w:after="60"/>
            </w:pPr>
            <w:r w:rsidRPr="00F43A98">
              <w:t>The Group may co-opt up to three additional members</w:t>
            </w:r>
          </w:p>
        </w:tc>
      </w:tr>
    </w:tbl>
    <w:p w14:paraId="148D56E7" w14:textId="77777777" w:rsidR="009F2E4F" w:rsidRDefault="009F2E4F" w:rsidP="00AD282E">
      <w:pPr>
        <w:pStyle w:val="TextNormal"/>
        <w:rPr>
          <w:lang w:bidi="en-US"/>
        </w:rPr>
      </w:pPr>
    </w:p>
    <w:p w14:paraId="2042AA53" w14:textId="5B0AA656" w:rsidR="00165CC7" w:rsidRPr="00165CC7" w:rsidRDefault="00165CC7" w:rsidP="00AD282E">
      <w:pPr>
        <w:pStyle w:val="TextNormal"/>
        <w:rPr>
          <w:lang w:bidi="en-US"/>
        </w:rPr>
      </w:pPr>
      <w:r w:rsidRPr="00165CC7">
        <w:rPr>
          <w:lang w:bidi="en-US"/>
        </w:rPr>
        <w:t xml:space="preserve">The Leadership Group is a formal joint committee pursuant to the </w:t>
      </w:r>
      <w:r w:rsidR="00887536">
        <w:rPr>
          <w:lang w:bidi="en-US"/>
        </w:rPr>
        <w:t>LGA</w:t>
      </w:r>
      <w:r w:rsidR="0054564D">
        <w:rPr>
          <w:lang w:bidi="en-US"/>
        </w:rPr>
        <w:t xml:space="preserve"> (</w:t>
      </w:r>
      <w:r w:rsidR="00D642C6">
        <w:rPr>
          <w:lang w:bidi="en-US"/>
        </w:rPr>
        <w:t>Clause</w:t>
      </w:r>
      <w:r w:rsidRPr="00165CC7">
        <w:rPr>
          <w:lang w:bidi="en-US"/>
        </w:rPr>
        <w:t xml:space="preserve"> 30 and 30A, Schedule 7). The Leadership Group will not be discharged at the point of the next</w:t>
      </w:r>
      <w:r w:rsidR="0054564D">
        <w:rPr>
          <w:lang w:bidi="en-US"/>
        </w:rPr>
        <w:t xml:space="preserve"> election period (in line with </w:t>
      </w:r>
      <w:r w:rsidR="00D642C6">
        <w:rPr>
          <w:lang w:bidi="en-US"/>
        </w:rPr>
        <w:t>Clause</w:t>
      </w:r>
      <w:r w:rsidRPr="00165CC7">
        <w:rPr>
          <w:lang w:bidi="en-US"/>
        </w:rPr>
        <w:t xml:space="preserve"> 30(7) of Schedule 7, LGA 2002).</w:t>
      </w:r>
    </w:p>
    <w:p w14:paraId="6B065BFB" w14:textId="1AF0BF00" w:rsidR="009F58AF" w:rsidRPr="00DC06F2" w:rsidRDefault="009F58AF" w:rsidP="00813177">
      <w:pPr>
        <w:pStyle w:val="StyleTextNormal16ptBoldCustomColorRGB91155213"/>
      </w:pPr>
      <w:bookmarkStart w:id="121" w:name="_Toc52887195"/>
      <w:r w:rsidRPr="00DC06F2">
        <w:t>Purpose</w:t>
      </w:r>
      <w:bookmarkEnd w:id="121"/>
    </w:p>
    <w:p w14:paraId="57EB612C" w14:textId="55C7DCD7" w:rsidR="009F58AF" w:rsidRPr="009F58AF" w:rsidRDefault="009F58AF" w:rsidP="00983094">
      <w:pPr>
        <w:pStyle w:val="TextNormal"/>
      </w:pPr>
      <w:r>
        <w:t>T</w:t>
      </w:r>
      <w:r w:rsidRPr="009F58AF">
        <w:t>o provide for a Joint Committee of Tauranga City Council, Western Bay of Plenty District Council, the Bay of Plenty Region</w:t>
      </w:r>
      <w:r w:rsidR="00916142">
        <w:t>al Council, and tāngata whenua</w:t>
      </w:r>
      <w:r w:rsidR="00390DBA">
        <w:t>,</w:t>
      </w:r>
      <w:r w:rsidR="00916142">
        <w:t xml:space="preserve"> </w:t>
      </w:r>
      <w:r w:rsidRPr="009F58AF">
        <w:t>to undertake and implement strateg</w:t>
      </w:r>
      <w:r w:rsidR="002D365D">
        <w:t xml:space="preserve">ic spatial planning across the </w:t>
      </w:r>
      <w:r w:rsidR="00B32083">
        <w:t>w</w:t>
      </w:r>
      <w:r w:rsidR="00517D9A">
        <w:t>estern Bay of Plenty sub-region</w:t>
      </w:r>
      <w:r w:rsidRPr="009F58AF">
        <w:t xml:space="preserve"> in accordance with the SmartGrowth Strategy, outcomes from the Urban Form and Transport Initiative and the joint spatial plan as agreed between the Crown and the SmartGrowth partners.</w:t>
      </w:r>
    </w:p>
    <w:p w14:paraId="66F124B6" w14:textId="631763A1" w:rsidR="00294F14" w:rsidRPr="00DC06F2" w:rsidRDefault="00294F14" w:rsidP="00813177">
      <w:pPr>
        <w:pStyle w:val="StyleTextNormal16ptBoldCustomColorRGB91155213"/>
      </w:pPr>
      <w:bookmarkStart w:id="122" w:name="_Toc52887196"/>
      <w:r w:rsidRPr="00DC06F2">
        <w:t>Role</w:t>
      </w:r>
      <w:bookmarkEnd w:id="122"/>
    </w:p>
    <w:p w14:paraId="4C1A4C15" w14:textId="77777777" w:rsidR="00294F14" w:rsidRPr="00DC06F2" w:rsidRDefault="00294F14" w:rsidP="00C55BDE">
      <w:pPr>
        <w:pStyle w:val="TextNormal"/>
        <w:spacing w:after="120"/>
        <w:rPr>
          <w:color w:val="0063A3"/>
          <w:sz w:val="28"/>
        </w:rPr>
      </w:pPr>
      <w:bookmarkStart w:id="123" w:name="_Toc52887197"/>
      <w:r w:rsidRPr="00DC06F2">
        <w:rPr>
          <w:color w:val="0063A3"/>
          <w:sz w:val="28"/>
        </w:rPr>
        <w:t>Co-ordinating Sub-regional Spatial Planning</w:t>
      </w:r>
      <w:bookmarkEnd w:id="123"/>
    </w:p>
    <w:p w14:paraId="27E5A609" w14:textId="77777777" w:rsidR="00294F14" w:rsidRPr="00983094" w:rsidRDefault="00294F14" w:rsidP="00983094">
      <w:pPr>
        <w:pStyle w:val="List1Bullet"/>
      </w:pPr>
      <w:r w:rsidRPr="00983094">
        <w:t>Provide sub-regional leadership on spatial planning, growth, infrastructure planning and development, focusing on key issues including the four well-beings and the sustainable management of natural resources.</w:t>
      </w:r>
    </w:p>
    <w:p w14:paraId="403388AD" w14:textId="5D498FE5" w:rsidR="00294F14" w:rsidRPr="00983094" w:rsidRDefault="00294F14" w:rsidP="00983094">
      <w:pPr>
        <w:pStyle w:val="List1Bullet"/>
      </w:pPr>
      <w:r w:rsidRPr="00983094">
        <w:t>Undertake high-level spatial planning and deal with cross boundary matters.</w:t>
      </w:r>
    </w:p>
    <w:p w14:paraId="6A221AA8" w14:textId="3E07129C" w:rsidR="007804A5" w:rsidRPr="00983094" w:rsidRDefault="007804A5" w:rsidP="00983094">
      <w:pPr>
        <w:pStyle w:val="List1Bullet"/>
      </w:pPr>
      <w:r w:rsidRPr="00983094">
        <w:t>Determine</w:t>
      </w:r>
      <w:r w:rsidR="00C55BDE">
        <w:t>,</w:t>
      </w:r>
      <w:r w:rsidRPr="00983094">
        <w:t xml:space="preserve"> as far as practicable</w:t>
      </w:r>
      <w:r w:rsidR="00C55BDE">
        <w:t>,</w:t>
      </w:r>
      <w:r w:rsidRPr="00983094">
        <w:t xml:space="preserve"> consistency between the various Govern</w:t>
      </w:r>
      <w:r w:rsidR="00B32083">
        <w:t>ment National Policy Statements.</w:t>
      </w:r>
    </w:p>
    <w:p w14:paraId="140F3189" w14:textId="77777777" w:rsidR="00294F14" w:rsidRPr="00983094" w:rsidRDefault="00294F14" w:rsidP="00983094">
      <w:pPr>
        <w:pStyle w:val="List1Bullet"/>
      </w:pPr>
      <w:r w:rsidRPr="00983094">
        <w:t>Oversee and coordinate National Policy Statement on Urban Development Capacity implementation.</w:t>
      </w:r>
    </w:p>
    <w:p w14:paraId="25EC22B2" w14:textId="77777777" w:rsidR="00294F14" w:rsidRPr="00983094" w:rsidRDefault="00294F14" w:rsidP="00983094">
      <w:pPr>
        <w:pStyle w:val="List1Bullet"/>
      </w:pPr>
      <w:r w:rsidRPr="00983094">
        <w:t>Review and update the SmartGrowth Settlement Pattern.</w:t>
      </w:r>
    </w:p>
    <w:p w14:paraId="6EFBDCE7" w14:textId="77777777" w:rsidR="00294F14" w:rsidRPr="00983094" w:rsidRDefault="00294F14" w:rsidP="00983094">
      <w:pPr>
        <w:pStyle w:val="List1Bullet"/>
      </w:pPr>
      <w:r w:rsidRPr="00983094">
        <w:t>Oversee infrastructure/facilities and the funding necessary to implement the Settlement Pattern.</w:t>
      </w:r>
    </w:p>
    <w:p w14:paraId="4F568CBE" w14:textId="3D15BCD0" w:rsidR="00294F14" w:rsidRPr="00983094" w:rsidRDefault="00294F14" w:rsidP="00983094">
      <w:pPr>
        <w:pStyle w:val="List1Bullet"/>
      </w:pPr>
      <w:r w:rsidRPr="00983094">
        <w:t>Set overarching sub-regional policy, actions and approaches relevant to the SmartGrowth Strategy.</w:t>
      </w:r>
    </w:p>
    <w:p w14:paraId="05F95899" w14:textId="67B0F384" w:rsidR="00517D9A" w:rsidRPr="00983094" w:rsidRDefault="00517D9A" w:rsidP="00C55BDE">
      <w:pPr>
        <w:pStyle w:val="List1Bullet"/>
        <w:spacing w:after="240"/>
      </w:pPr>
      <w:r w:rsidRPr="00983094">
        <w:t>Share the challenges of implementation and overcoming the barriers moving forward.</w:t>
      </w:r>
    </w:p>
    <w:p w14:paraId="5FA0A395" w14:textId="6AD34979" w:rsidR="007804A5" w:rsidRPr="00C55BDE" w:rsidRDefault="007804A5" w:rsidP="00C55BDE">
      <w:pPr>
        <w:pStyle w:val="TextNormal"/>
        <w:spacing w:after="120"/>
        <w:rPr>
          <w:color w:val="0063A3"/>
          <w:sz w:val="28"/>
        </w:rPr>
      </w:pPr>
      <w:bookmarkStart w:id="124" w:name="_Toc52887198"/>
      <w:r w:rsidRPr="00C55BDE">
        <w:rPr>
          <w:color w:val="0063A3"/>
          <w:sz w:val="28"/>
        </w:rPr>
        <w:t>Urban Growth Partnership</w:t>
      </w:r>
      <w:bookmarkEnd w:id="124"/>
    </w:p>
    <w:p w14:paraId="30B083EA" w14:textId="7FC6A964" w:rsidR="007804A5" w:rsidRPr="00983094" w:rsidRDefault="00517D9A" w:rsidP="00983094">
      <w:pPr>
        <w:pStyle w:val="List1Bullet"/>
      </w:pPr>
      <w:r w:rsidRPr="00983094">
        <w:t>Oversee</w:t>
      </w:r>
      <w:r w:rsidR="007804A5" w:rsidRPr="00983094">
        <w:t xml:space="preserve"> the development and implementation of a joint spatial plan for the western Bay</w:t>
      </w:r>
      <w:r w:rsidR="00023CEF">
        <w:t> </w:t>
      </w:r>
      <w:r w:rsidR="007804A5" w:rsidRPr="00983094">
        <w:t>of</w:t>
      </w:r>
      <w:r w:rsidR="00023CEF">
        <w:t> </w:t>
      </w:r>
      <w:r w:rsidR="007804A5" w:rsidRPr="00983094">
        <w:t xml:space="preserve">Plenty sub-region and associated </w:t>
      </w:r>
      <w:r w:rsidRPr="00983094">
        <w:t>work streams, including adoption of</w:t>
      </w:r>
      <w:r w:rsidR="007804A5" w:rsidRPr="00983094">
        <w:t xml:space="preserve"> any drafts for public consultation.</w:t>
      </w:r>
    </w:p>
    <w:p w14:paraId="7EC17A5A" w14:textId="13A69280" w:rsidR="007804A5" w:rsidRPr="00983094" w:rsidRDefault="00B578BF" w:rsidP="00983094">
      <w:pPr>
        <w:pStyle w:val="List1Bullet"/>
      </w:pPr>
      <w:r w:rsidRPr="00983094">
        <w:t>Oversee</w:t>
      </w:r>
      <w:r w:rsidR="007804A5" w:rsidRPr="00983094">
        <w:t>, including any reviews and monitoring, a joint urban growth programme.</w:t>
      </w:r>
    </w:p>
    <w:p w14:paraId="5F7FC06F" w14:textId="01F9A0BB" w:rsidR="007804A5" w:rsidRPr="00983094" w:rsidRDefault="00B578BF" w:rsidP="00983094">
      <w:pPr>
        <w:pStyle w:val="List1Bullet"/>
      </w:pPr>
      <w:r w:rsidRPr="00983094">
        <w:t>Ensure</w:t>
      </w:r>
      <w:r w:rsidR="007804A5" w:rsidRPr="00983094">
        <w:t xml:space="preserve"> organisation systems and resources support implementation of the joint spatial plan and any associated urban growth programme.</w:t>
      </w:r>
    </w:p>
    <w:p w14:paraId="43065856" w14:textId="1E57CD94" w:rsidR="007804A5" w:rsidRPr="00983094" w:rsidRDefault="00B578BF" w:rsidP="00983094">
      <w:pPr>
        <w:pStyle w:val="List1Bullet"/>
      </w:pPr>
      <w:r w:rsidRPr="00983094">
        <w:t>Address</w:t>
      </w:r>
      <w:r w:rsidR="007804A5" w:rsidRPr="00983094">
        <w:t xml:space="preserve"> cross-boundary matters within the western Bay of Plenty sub-region, as well as with other neighbouring regions.</w:t>
      </w:r>
    </w:p>
    <w:p w14:paraId="6577B84D" w14:textId="0D451A61" w:rsidR="007804A5" w:rsidRPr="00983094" w:rsidRDefault="00B578BF" w:rsidP="00983094">
      <w:pPr>
        <w:pStyle w:val="List1Bullet"/>
      </w:pPr>
      <w:r w:rsidRPr="00983094">
        <w:t>Address</w:t>
      </w:r>
      <w:r w:rsidR="007804A5" w:rsidRPr="00983094">
        <w:t xml:space="preserve"> housing affordability matters.</w:t>
      </w:r>
    </w:p>
    <w:p w14:paraId="3CE652BE" w14:textId="4FFA0BE9" w:rsidR="007804A5" w:rsidRPr="00983094" w:rsidRDefault="00B578BF" w:rsidP="00983094">
      <w:pPr>
        <w:pStyle w:val="List1Bullet"/>
      </w:pPr>
      <w:r w:rsidRPr="00983094">
        <w:t>Monitor</w:t>
      </w:r>
      <w:r w:rsidR="007804A5" w:rsidRPr="00983094">
        <w:t xml:space="preserve"> the implementation of the spatial plan and associated work streams.</w:t>
      </w:r>
    </w:p>
    <w:p w14:paraId="6B0104A9" w14:textId="2CF56D37" w:rsidR="007804A5" w:rsidRPr="00983094" w:rsidRDefault="00B578BF" w:rsidP="00983094">
      <w:pPr>
        <w:pStyle w:val="List1Bullet"/>
      </w:pPr>
      <w:r w:rsidRPr="00983094">
        <w:t>Review and recommend</w:t>
      </w:r>
      <w:r w:rsidR="007804A5" w:rsidRPr="00983094">
        <w:t xml:space="preserve"> changes to the spatial plan if circumstances change.</w:t>
      </w:r>
    </w:p>
    <w:p w14:paraId="211CA5BB" w14:textId="65124A8E" w:rsidR="007804A5" w:rsidRPr="00983094" w:rsidRDefault="00B578BF" w:rsidP="00983094">
      <w:pPr>
        <w:pStyle w:val="List1Bullet"/>
      </w:pPr>
      <w:r w:rsidRPr="00983094">
        <w:t>Ensure</w:t>
      </w:r>
      <w:r w:rsidR="007804A5" w:rsidRPr="00983094">
        <w:t xml:space="preserve"> alignment with existing council plans, strategies and policies, and with existing evidence.</w:t>
      </w:r>
    </w:p>
    <w:p w14:paraId="0434D021" w14:textId="77777777" w:rsidR="0062489A" w:rsidRDefault="0062489A">
      <w:pPr>
        <w:spacing w:after="0"/>
        <w:rPr>
          <w:lang w:val="en-NZ"/>
        </w:rPr>
      </w:pPr>
      <w:r>
        <w:br w:type="page"/>
      </w:r>
    </w:p>
    <w:p w14:paraId="630EC4C8" w14:textId="0334307D" w:rsidR="007804A5" w:rsidRPr="00983094" w:rsidRDefault="00B578BF" w:rsidP="00983094">
      <w:pPr>
        <w:pStyle w:val="List1Bullet"/>
      </w:pPr>
      <w:r w:rsidRPr="00983094">
        <w:lastRenderedPageBreak/>
        <w:t xml:space="preserve">Ensure </w:t>
      </w:r>
      <w:r w:rsidR="007804A5" w:rsidRPr="00983094">
        <w:t>alignment with initiatives already underway such as the Urban Form and Transport Initiative.</w:t>
      </w:r>
    </w:p>
    <w:p w14:paraId="5C767C72" w14:textId="0D855371" w:rsidR="00B578BF" w:rsidRPr="00983094" w:rsidRDefault="00B578BF" w:rsidP="00DF7F01">
      <w:pPr>
        <w:pStyle w:val="List1Bullet"/>
        <w:spacing w:after="240"/>
      </w:pPr>
      <w:r w:rsidRPr="00983094">
        <w:t>Facilitate consultation with the partners and the wider community where relevant.</w:t>
      </w:r>
    </w:p>
    <w:p w14:paraId="46623468" w14:textId="5FA7D781" w:rsidR="00294F14" w:rsidRPr="00C55BDE" w:rsidRDefault="00294F14" w:rsidP="00C55BDE">
      <w:pPr>
        <w:pStyle w:val="TextNormal"/>
        <w:spacing w:after="120"/>
        <w:rPr>
          <w:color w:val="0063A3"/>
          <w:sz w:val="28"/>
        </w:rPr>
      </w:pPr>
      <w:bookmarkStart w:id="125" w:name="_Toc52887199"/>
      <w:r w:rsidRPr="00C55BDE">
        <w:rPr>
          <w:color w:val="0063A3"/>
          <w:sz w:val="28"/>
        </w:rPr>
        <w:t>Future Thinking and Advocacy</w:t>
      </w:r>
      <w:bookmarkEnd w:id="125"/>
    </w:p>
    <w:p w14:paraId="40815C63" w14:textId="77777777" w:rsidR="00294F14" w:rsidRPr="00983094" w:rsidRDefault="00294F14" w:rsidP="00983094">
      <w:pPr>
        <w:pStyle w:val="List1Bullet"/>
      </w:pPr>
      <w:r w:rsidRPr="00983094">
        <w:t xml:space="preserve">Have a united voice where issues require joint advocacy. </w:t>
      </w:r>
    </w:p>
    <w:p w14:paraId="3DC21D4E" w14:textId="77777777" w:rsidR="00294F14" w:rsidRPr="00983094" w:rsidRDefault="00294F14" w:rsidP="00983094">
      <w:pPr>
        <w:pStyle w:val="List1Bullet"/>
      </w:pPr>
      <w:r w:rsidRPr="00983094">
        <w:t>Development and leadership of an agreed sub-regional advocacy programme.</w:t>
      </w:r>
    </w:p>
    <w:p w14:paraId="5AEAFCEC" w14:textId="1D151CC6" w:rsidR="00294F14" w:rsidRPr="00983094" w:rsidRDefault="00294F14" w:rsidP="00983094">
      <w:pPr>
        <w:pStyle w:val="List1Bullet"/>
      </w:pPr>
      <w:r w:rsidRPr="00983094">
        <w:t>Engagement on intra and inter-regional matters where there are impacts beyond the su</w:t>
      </w:r>
      <w:r w:rsidR="00C55BDE">
        <w:t>b-region, including matters of u</w:t>
      </w:r>
      <w:r w:rsidRPr="00983094">
        <w:t>pper North Island or national importance.</w:t>
      </w:r>
    </w:p>
    <w:p w14:paraId="03F5BD6F" w14:textId="77777777" w:rsidR="00294F14" w:rsidRPr="00983094" w:rsidRDefault="00294F14" w:rsidP="00983094">
      <w:pPr>
        <w:pStyle w:val="List1Bullet"/>
      </w:pPr>
      <w:r w:rsidRPr="00983094">
        <w:t>Facilitate community understanding and discussions/conversations.</w:t>
      </w:r>
    </w:p>
    <w:p w14:paraId="0570FAAF" w14:textId="77777777" w:rsidR="00294F14" w:rsidRPr="00983094" w:rsidRDefault="00294F14" w:rsidP="00983094">
      <w:pPr>
        <w:pStyle w:val="List1Bullet"/>
      </w:pPr>
      <w:r w:rsidRPr="00983094">
        <w:t xml:space="preserve">Facilitate specific consultation with the community on SmartGrowth implementation matters. </w:t>
      </w:r>
    </w:p>
    <w:p w14:paraId="5A4DB742" w14:textId="77777777" w:rsidR="00294F14" w:rsidRPr="00983094" w:rsidRDefault="00294F14" w:rsidP="00983094">
      <w:pPr>
        <w:pStyle w:val="List1Bullet"/>
      </w:pPr>
      <w:r w:rsidRPr="00983094">
        <w:t xml:space="preserve">Establish, maintain and engage with the SmartGrowth Partner Forums. </w:t>
      </w:r>
    </w:p>
    <w:p w14:paraId="727C34D7" w14:textId="77777777" w:rsidR="00294F14" w:rsidRPr="00983094" w:rsidRDefault="00294F14" w:rsidP="00983094">
      <w:pPr>
        <w:pStyle w:val="List1Bullet"/>
      </w:pPr>
      <w:r w:rsidRPr="00983094">
        <w:t xml:space="preserve">Communicate and engage with key stakeholders where a sub-regional level view is required. </w:t>
      </w:r>
    </w:p>
    <w:p w14:paraId="22042274" w14:textId="280DD7FB" w:rsidR="00294F14" w:rsidRPr="00983094" w:rsidRDefault="00294F14" w:rsidP="00DF7F01">
      <w:pPr>
        <w:pStyle w:val="List1Bullet"/>
        <w:spacing w:after="240"/>
      </w:pPr>
      <w:r w:rsidRPr="00983094">
        <w:t xml:space="preserve">Identify and resolve any consultation inconsistencies between the SmartGrowth strategies and subsequent public consultation processes of the partner </w:t>
      </w:r>
      <w:r w:rsidR="00C55BDE">
        <w:t>c</w:t>
      </w:r>
      <w:r w:rsidRPr="00983094">
        <w:t>ouncils.</w:t>
      </w:r>
    </w:p>
    <w:p w14:paraId="13AA89D8" w14:textId="4D6E342C" w:rsidR="00294F14" w:rsidRPr="00DC06F2" w:rsidRDefault="00294F14" w:rsidP="00DC06F2">
      <w:pPr>
        <w:pStyle w:val="TextNormal"/>
        <w:rPr>
          <w:color w:val="0063A3"/>
          <w:sz w:val="28"/>
        </w:rPr>
      </w:pPr>
      <w:bookmarkStart w:id="126" w:name="_Toc52887200"/>
      <w:r w:rsidRPr="00DC06F2">
        <w:rPr>
          <w:color w:val="0063A3"/>
          <w:sz w:val="28"/>
        </w:rPr>
        <w:t>SmartGrowth Strategy Implementation and Alignment Monitoring</w:t>
      </w:r>
      <w:bookmarkEnd w:id="126"/>
    </w:p>
    <w:p w14:paraId="1076E4CF" w14:textId="18A2775D" w:rsidR="00294F14" w:rsidRPr="00983094" w:rsidRDefault="00294F14" w:rsidP="00983094">
      <w:pPr>
        <w:pStyle w:val="List1Bullet"/>
      </w:pPr>
      <w:r w:rsidRPr="00983094">
        <w:t xml:space="preserve">Oversee the implementation of the 2013 SmartGrowth Strategy update, in </w:t>
      </w:r>
      <w:r w:rsidR="007804A5" w:rsidRPr="00983094">
        <w:t xml:space="preserve">particular the strategy actions, </w:t>
      </w:r>
      <w:r w:rsidR="00B578BF" w:rsidRPr="00983094">
        <w:t>and undertake</w:t>
      </w:r>
      <w:r w:rsidR="007804A5" w:rsidRPr="00983094">
        <w:t xml:space="preserve"> any reviews or updates to the Strategy, including adopting any drafts for public consultation.</w:t>
      </w:r>
    </w:p>
    <w:p w14:paraId="3C349BA9" w14:textId="77777777" w:rsidR="00294F14" w:rsidRPr="00983094" w:rsidRDefault="00294F14" w:rsidP="00983094">
      <w:pPr>
        <w:pStyle w:val="List1Bullet"/>
      </w:pPr>
      <w:r w:rsidRPr="00983094">
        <w:t>Ensure organisation systems and resources support strategy implementation.</w:t>
      </w:r>
    </w:p>
    <w:p w14:paraId="494480A7" w14:textId="2999900D" w:rsidR="00294F14" w:rsidRPr="00983094" w:rsidRDefault="00294F14" w:rsidP="00983094">
      <w:pPr>
        <w:pStyle w:val="List1Bullet"/>
      </w:pPr>
      <w:r w:rsidRPr="00983094">
        <w:t>Take responsibility for progressing those actions</w:t>
      </w:r>
      <w:r w:rsidR="007804A5" w:rsidRPr="00983094">
        <w:t xml:space="preserve"> specifically allocated to the </w:t>
      </w:r>
      <w:r w:rsidRPr="00983094">
        <w:t>Smart</w:t>
      </w:r>
      <w:r w:rsidR="007804A5" w:rsidRPr="00983094">
        <w:t>Growth Leadership Group</w:t>
      </w:r>
      <w:r w:rsidRPr="00983094">
        <w:t xml:space="preserve"> in the strategy and making sure implementation does occur. </w:t>
      </w:r>
    </w:p>
    <w:p w14:paraId="640873D6" w14:textId="059298FF" w:rsidR="00B578BF" w:rsidRPr="00983094" w:rsidRDefault="00294F14" w:rsidP="00983094">
      <w:pPr>
        <w:pStyle w:val="List1Bullet"/>
      </w:pPr>
      <w:r w:rsidRPr="00983094">
        <w:t xml:space="preserve">Review and recommend adjustments to the strategy if circumstances change. </w:t>
      </w:r>
    </w:p>
    <w:p w14:paraId="051A3C2A" w14:textId="7049F3D3" w:rsidR="00437D7A" w:rsidRPr="00983094" w:rsidRDefault="00437D7A" w:rsidP="00983094">
      <w:pPr>
        <w:pStyle w:val="List1Bullet"/>
      </w:pPr>
      <w:r w:rsidRPr="00983094">
        <w:t xml:space="preserve">Champion integration and implementation through partner strategies, programmes, plans and policy instruments (including the Regional Policy Statement, </w:t>
      </w:r>
      <w:r w:rsidR="00F045D2" w:rsidRPr="00983094">
        <w:t>regional and district plans</w:t>
      </w:r>
      <w:r w:rsidRPr="00983094">
        <w:t xml:space="preserve">, Long Term Plans (LTPs), </w:t>
      </w:r>
      <w:r w:rsidR="00F045D2" w:rsidRPr="00983094">
        <w:t>annual plans</w:t>
      </w:r>
      <w:r w:rsidRPr="00983094">
        <w:t>, transport plans and triennial agreements) and through partnerships with other sectors such as health, education and business.</w:t>
      </w:r>
    </w:p>
    <w:p w14:paraId="5A82BB4C" w14:textId="77777777" w:rsidR="00437D7A" w:rsidRPr="00983094" w:rsidRDefault="00437D7A" w:rsidP="00983094">
      <w:pPr>
        <w:pStyle w:val="List1Bullet"/>
      </w:pPr>
      <w:r w:rsidRPr="00983094">
        <w:t>Approve submissions to Local Authorities, Central Government and other agencies on SmartGrowth related matters.</w:t>
      </w:r>
    </w:p>
    <w:p w14:paraId="64583A9C" w14:textId="77777777" w:rsidR="00437D7A" w:rsidRPr="00983094" w:rsidRDefault="00437D7A" w:rsidP="00983094">
      <w:pPr>
        <w:pStyle w:val="List1Bullet"/>
      </w:pPr>
      <w:r w:rsidRPr="00983094">
        <w:t>Monitor the strategic outcomes and ensure a joined-up approach to strategy implementation, including monitoring and reporting implementation progress against key milestones.</w:t>
      </w:r>
    </w:p>
    <w:p w14:paraId="27CD5102" w14:textId="77777777" w:rsidR="00437D7A" w:rsidRPr="00983094" w:rsidRDefault="00437D7A" w:rsidP="00983094">
      <w:pPr>
        <w:pStyle w:val="List1Bullet"/>
      </w:pPr>
      <w:r w:rsidRPr="00983094">
        <w:t>Overview the management of the risks identified in implementation.</w:t>
      </w:r>
    </w:p>
    <w:p w14:paraId="0AA98781" w14:textId="4A3F7DBD" w:rsidR="00437D7A" w:rsidRPr="00983094" w:rsidRDefault="00437D7A" w:rsidP="00DF7F01">
      <w:pPr>
        <w:pStyle w:val="List1Bullet"/>
        <w:spacing w:after="240"/>
      </w:pPr>
      <w:r w:rsidRPr="00983094">
        <w:t>Make specific recommendations to partners on the joined-up thinking needed for resolving issues.</w:t>
      </w:r>
    </w:p>
    <w:p w14:paraId="24C0282C" w14:textId="1588EEF9" w:rsidR="00437D7A" w:rsidRPr="00DC06F2" w:rsidRDefault="00437D7A" w:rsidP="00DC06F2">
      <w:pPr>
        <w:pStyle w:val="TextNormal"/>
        <w:rPr>
          <w:color w:val="0063A3"/>
          <w:sz w:val="28"/>
        </w:rPr>
      </w:pPr>
      <w:bookmarkStart w:id="127" w:name="_Toc52887201"/>
      <w:r w:rsidRPr="00DC06F2">
        <w:rPr>
          <w:color w:val="0063A3"/>
          <w:sz w:val="28"/>
        </w:rPr>
        <w:t>Committee Operations</w:t>
      </w:r>
      <w:bookmarkEnd w:id="127"/>
    </w:p>
    <w:p w14:paraId="7AD1DE52" w14:textId="77777777" w:rsidR="00437D7A" w:rsidRPr="00983094" w:rsidRDefault="00437D7A" w:rsidP="00983094">
      <w:pPr>
        <w:pStyle w:val="List1Bullet"/>
      </w:pPr>
      <w:r w:rsidRPr="00983094">
        <w:t>Select and appoint an Independent Chairperson and a Deputy Chairperson.</w:t>
      </w:r>
    </w:p>
    <w:p w14:paraId="604AF4C9" w14:textId="77777777" w:rsidR="00437D7A" w:rsidRPr="00983094" w:rsidRDefault="00437D7A" w:rsidP="00983094">
      <w:pPr>
        <w:pStyle w:val="List1Bullet"/>
      </w:pPr>
      <w:r w:rsidRPr="00983094">
        <w:t>Implement any Memorandum of Agreement or Understanding, as adopted by the Leadership Group.</w:t>
      </w:r>
    </w:p>
    <w:p w14:paraId="6A1F09EC" w14:textId="77777777" w:rsidR="0062489A" w:rsidRDefault="0062489A">
      <w:pPr>
        <w:spacing w:after="0"/>
        <w:rPr>
          <w:lang w:val="en-NZ"/>
        </w:rPr>
      </w:pPr>
      <w:r>
        <w:br w:type="page"/>
      </w:r>
    </w:p>
    <w:p w14:paraId="369DACBF" w14:textId="70EA5DD8" w:rsidR="00437D7A" w:rsidRPr="00983094" w:rsidRDefault="00437D7A" w:rsidP="00983094">
      <w:pPr>
        <w:pStyle w:val="List1Bullet"/>
      </w:pPr>
      <w:r w:rsidRPr="00983094">
        <w:lastRenderedPageBreak/>
        <w:t>Establish protocols and arrangements to ensure that implementation, where necessary, is consistent, collaborative and/or coordinated to achieve optimal outcomes.</w:t>
      </w:r>
    </w:p>
    <w:p w14:paraId="59F8DA2D" w14:textId="77777777" w:rsidR="00437D7A" w:rsidRPr="00C937D7" w:rsidRDefault="00437D7A" w:rsidP="00983094">
      <w:pPr>
        <w:pStyle w:val="TextNormal"/>
      </w:pPr>
      <w:r w:rsidRPr="001F1BE5">
        <w:t>Central Government’s participation in the SmartGrowth Leadership Group does not constitute endorsement of initiatives in any way, and all financial, policy and other decisions still need to be approved by Central Government.</w:t>
      </w:r>
    </w:p>
    <w:p w14:paraId="3AD6D26E" w14:textId="7A6A13AC" w:rsidR="00437D7A" w:rsidRPr="00DC06F2" w:rsidRDefault="00437D7A" w:rsidP="00813177">
      <w:pPr>
        <w:pStyle w:val="StyleTextNormal16ptBoldCustomColorRGB91155213"/>
      </w:pPr>
      <w:bookmarkStart w:id="128" w:name="_Toc52887202"/>
      <w:r w:rsidRPr="00DC06F2">
        <w:t>Power to Recommend</w:t>
      </w:r>
      <w:bookmarkEnd w:id="128"/>
    </w:p>
    <w:p w14:paraId="5E5396E2" w14:textId="017E0939" w:rsidR="00437D7A" w:rsidRDefault="00437D7A" w:rsidP="00C55BDE">
      <w:pPr>
        <w:pStyle w:val="TextNormal"/>
      </w:pPr>
      <w:r w:rsidRPr="00983094">
        <w:t>The SmartGrowth Leadership Group reports to Bay of Plenty Regional Council, Tauranga</w:t>
      </w:r>
      <w:r w:rsidR="004B192C">
        <w:t> </w:t>
      </w:r>
      <w:r w:rsidRPr="00983094">
        <w:t>City</w:t>
      </w:r>
      <w:r w:rsidR="004B192C">
        <w:t xml:space="preserve"> </w:t>
      </w:r>
      <w:r w:rsidRPr="00983094">
        <w:t>Council and Western Bay of Plenty District Council.</w:t>
      </w:r>
    </w:p>
    <w:p w14:paraId="5B34740C" w14:textId="50FC9A70" w:rsidR="00186CF5" w:rsidRDefault="00186CF5" w:rsidP="00C55BDE">
      <w:pPr>
        <w:pStyle w:val="TextNormal"/>
      </w:pPr>
    </w:p>
    <w:p w14:paraId="05BD9342" w14:textId="2942F4D3" w:rsidR="00186CF5" w:rsidRPr="00983094" w:rsidRDefault="00186CF5" w:rsidP="00C55BDE">
      <w:pPr>
        <w:pStyle w:val="TextNormal"/>
      </w:pPr>
      <w:r w:rsidRPr="00EB1852">
        <w:rPr>
          <w:i/>
          <w:sz w:val="20"/>
        </w:rPr>
        <w:t>Membership amended 03.03.2021</w:t>
      </w:r>
    </w:p>
    <w:p w14:paraId="2C56D24E" w14:textId="2B528D6F" w:rsidR="00294F14" w:rsidRDefault="00B578BF" w:rsidP="00186CF5">
      <w:pPr>
        <w:pStyle w:val="TextNormal"/>
      </w:pPr>
      <w:r w:rsidRPr="000222C5">
        <w:br w:type="page"/>
      </w:r>
    </w:p>
    <w:p w14:paraId="1908A50E" w14:textId="77777777" w:rsidR="00186CF5" w:rsidRPr="000222C5" w:rsidRDefault="00186CF5" w:rsidP="00186CF5">
      <w:pPr>
        <w:pStyle w:val="TextNormal"/>
      </w:pPr>
    </w:p>
    <w:bookmarkStart w:id="129" w:name="_Toc90651152"/>
    <w:bookmarkStart w:id="130" w:name="_Toc52887203"/>
    <w:p w14:paraId="2B054C84" w14:textId="29DCA6CD" w:rsidR="00FB48E4" w:rsidRDefault="00FB48E4" w:rsidP="00FB48E4">
      <w:pPr>
        <w:pStyle w:val="Subheading1"/>
      </w:pPr>
      <w:r>
        <w:rPr>
          <w:noProof/>
          <w:lang w:eastAsia="en-NZ"/>
        </w:rPr>
        <mc:AlternateContent>
          <mc:Choice Requires="wps">
            <w:drawing>
              <wp:anchor distT="0" distB="0" distL="114300" distR="114300" simplePos="0" relativeHeight="251692032" behindDoc="1" locked="0" layoutInCell="1" allowOverlap="1" wp14:anchorId="716F73DA" wp14:editId="784E7D7B">
                <wp:simplePos x="0" y="0"/>
                <wp:positionH relativeFrom="margin">
                  <wp:align>left</wp:align>
                </wp:positionH>
                <wp:positionV relativeFrom="paragraph">
                  <wp:posOffset>-90615</wp:posOffset>
                </wp:positionV>
                <wp:extent cx="6141085" cy="415290"/>
                <wp:effectExtent l="0" t="0" r="0" b="3810"/>
                <wp:wrapNone/>
                <wp:docPr id="22" name="Rectangle 22"/>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8BDB8" id="Rectangle 22" o:spid="_x0000_s1026" style="position:absolute;margin-left:0;margin-top:-7.15pt;width:483.55pt;height:32.7pt;z-index:-2516244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" fillcolor="#d8d8d8 [2732]" stroked="f" strokeweight="1pt">
                <w10:wrap anchorx="margin"/>
              </v:rect>
            </w:pict>
          </mc:Fallback>
        </mc:AlternateContent>
      </w:r>
      <w:r w:rsidRPr="007C529B">
        <w:t>Ōhiwa Harbour Implementation Forum</w:t>
      </w:r>
      <w:bookmarkEnd w:id="129"/>
    </w:p>
    <w:p w14:paraId="2082B2FB" w14:textId="47C17CC0" w:rsidR="00294F14" w:rsidRPr="00DC06F2" w:rsidRDefault="00294F14" w:rsidP="00813177">
      <w:pPr>
        <w:pStyle w:val="StyleTextNormal16ptBoldCustomColorRGB91155213"/>
      </w:pPr>
      <w:r w:rsidRPr="00DC06F2">
        <w:t>Membership</w:t>
      </w:r>
      <w:bookmarkEnd w:id="130"/>
      <w:r w:rsidR="00532F3A" w:rsidRPr="00DC06F2">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608"/>
        <w:gridCol w:w="4890"/>
      </w:tblGrid>
      <w:tr w:rsidR="00294F14" w:rsidRPr="00AE736A" w14:paraId="694D5726" w14:textId="77777777" w:rsidTr="00D80312">
        <w:tc>
          <w:tcPr>
            <w:tcW w:w="4608" w:type="dxa"/>
          </w:tcPr>
          <w:p w14:paraId="511911A9" w14:textId="77777777" w:rsidR="00294F14" w:rsidRPr="00AE736A" w:rsidRDefault="00294F14" w:rsidP="00FB48E4">
            <w:pPr>
              <w:pStyle w:val="TABLEBOLD"/>
              <w:spacing w:beforeLines="60" w:before="144" w:afterLines="60" w:after="144"/>
            </w:pPr>
            <w:r w:rsidRPr="00AE736A">
              <w:t>Chairperson</w:t>
            </w:r>
          </w:p>
          <w:p w14:paraId="49C76F5D" w14:textId="77777777" w:rsidR="00294F14" w:rsidRPr="00AE736A" w:rsidRDefault="00294F14" w:rsidP="00FB48E4">
            <w:pPr>
              <w:pStyle w:val="TABLEBODY"/>
              <w:spacing w:beforeLines="60" w:before="144" w:afterLines="60" w:after="144"/>
            </w:pPr>
            <w:r w:rsidRPr="00AE736A">
              <w:t>Elected by the Forum at its first meeting each Triennium</w:t>
            </w:r>
          </w:p>
        </w:tc>
        <w:tc>
          <w:tcPr>
            <w:tcW w:w="4890" w:type="dxa"/>
          </w:tcPr>
          <w:p w14:paraId="03081D01" w14:textId="0B692859" w:rsidR="00755AEE" w:rsidRPr="009021FA" w:rsidRDefault="009021FA" w:rsidP="00FB48E4">
            <w:pPr>
              <w:pStyle w:val="TABLEBODY"/>
              <w:spacing w:beforeLines="60" w:before="144" w:afterLines="60" w:after="144"/>
              <w:rPr>
                <w:bCs/>
                <w:iCs/>
              </w:rPr>
            </w:pPr>
            <w:r w:rsidRPr="00AE736A">
              <w:rPr>
                <w:bCs/>
                <w:iCs/>
              </w:rPr>
              <w:t>Councillor Toi Kai Rākau Iti</w:t>
            </w:r>
          </w:p>
        </w:tc>
      </w:tr>
      <w:tr w:rsidR="00294F14" w:rsidRPr="00AE736A" w14:paraId="660EBA76" w14:textId="77777777" w:rsidTr="00D80312">
        <w:tc>
          <w:tcPr>
            <w:tcW w:w="4608" w:type="dxa"/>
          </w:tcPr>
          <w:p w14:paraId="571537F4" w14:textId="77777777" w:rsidR="00294F14" w:rsidRPr="00AE736A" w:rsidRDefault="00294F14" w:rsidP="00FB48E4">
            <w:pPr>
              <w:pStyle w:val="TABLEBOLD"/>
              <w:spacing w:beforeLines="60" w:before="144" w:afterLines="60" w:after="144"/>
            </w:pPr>
            <w:r w:rsidRPr="00AE736A">
              <w:t>Deputy Chairperson</w:t>
            </w:r>
          </w:p>
        </w:tc>
        <w:tc>
          <w:tcPr>
            <w:tcW w:w="4890" w:type="dxa"/>
          </w:tcPr>
          <w:p w14:paraId="641072BD" w14:textId="2D83992B" w:rsidR="00294F14" w:rsidRPr="009021FA" w:rsidRDefault="009021FA" w:rsidP="00FB48E4">
            <w:pPr>
              <w:pStyle w:val="TABLEBODY"/>
              <w:spacing w:beforeLines="60" w:before="144" w:afterLines="60" w:after="144"/>
              <w:rPr>
                <w:bCs/>
                <w:iCs/>
              </w:rPr>
            </w:pPr>
            <w:r w:rsidRPr="00AE736A">
              <w:rPr>
                <w:bCs/>
                <w:iCs/>
              </w:rPr>
              <w:t>Mayor Lyn Riesterer</w:t>
            </w:r>
          </w:p>
        </w:tc>
      </w:tr>
      <w:tr w:rsidR="00294F14" w:rsidRPr="00AE736A" w14:paraId="06808333" w14:textId="77777777" w:rsidTr="00D80312">
        <w:tc>
          <w:tcPr>
            <w:tcW w:w="4608" w:type="dxa"/>
          </w:tcPr>
          <w:p w14:paraId="5E144018" w14:textId="77777777" w:rsidR="00294F14" w:rsidRPr="000222C5" w:rsidRDefault="00294F14" w:rsidP="00FB48E4">
            <w:pPr>
              <w:pStyle w:val="TABLEBOLD"/>
              <w:spacing w:beforeLines="60" w:before="144" w:afterLines="60" w:after="144"/>
              <w:rPr>
                <w:rStyle w:val="TABLEBODYChar"/>
              </w:rPr>
            </w:pPr>
            <w:r w:rsidRPr="00AE736A">
              <w:t>Council Members</w:t>
            </w:r>
          </w:p>
          <w:p w14:paraId="49EBC2E4" w14:textId="77777777" w:rsidR="00294F14" w:rsidRPr="000222C5" w:rsidRDefault="00294F14" w:rsidP="00FB48E4">
            <w:pPr>
              <w:pStyle w:val="TextNormal"/>
              <w:spacing w:beforeLines="60" w:before="144" w:afterLines="60" w:after="144"/>
              <w:rPr>
                <w:rStyle w:val="TABLEBODYChar"/>
              </w:rPr>
            </w:pPr>
            <w:r w:rsidRPr="009F2E4F">
              <w:t>One representative each from</w:t>
            </w:r>
            <w:r w:rsidRPr="000222C5">
              <w:rPr>
                <w:rStyle w:val="TABLEBODYChar"/>
              </w:rPr>
              <w:t>:</w:t>
            </w:r>
          </w:p>
          <w:p w14:paraId="74A08D6D" w14:textId="77777777" w:rsidR="00294F14" w:rsidRPr="00AE736A" w:rsidRDefault="00294F14" w:rsidP="00FB48E4">
            <w:pPr>
              <w:pStyle w:val="TABLEBODY"/>
              <w:spacing w:beforeLines="60" w:before="144" w:afterLines="60" w:after="144"/>
              <w:ind w:left="202"/>
            </w:pPr>
            <w:r w:rsidRPr="00AE736A">
              <w:t>Bay of Plenty Regional Council</w:t>
            </w:r>
          </w:p>
          <w:p w14:paraId="4E5E7E51" w14:textId="77777777" w:rsidR="00294F14" w:rsidRPr="00AE736A" w:rsidRDefault="00294F14" w:rsidP="00FB48E4">
            <w:pPr>
              <w:pStyle w:val="TABLEBODY"/>
              <w:spacing w:beforeLines="60" w:before="144" w:afterLines="60" w:after="144"/>
              <w:ind w:left="202"/>
            </w:pPr>
          </w:p>
          <w:p w14:paraId="1A20BCAC" w14:textId="594E7378" w:rsidR="00294F14" w:rsidRPr="00AE736A" w:rsidRDefault="00661D3B" w:rsidP="00FB48E4">
            <w:pPr>
              <w:pStyle w:val="TABLEBODY"/>
              <w:spacing w:beforeLines="60" w:before="144" w:afterLines="60" w:after="144"/>
              <w:ind w:left="202"/>
            </w:pPr>
            <w:r w:rsidRPr="00AE736A">
              <w:t>Ōpōtiki</w:t>
            </w:r>
            <w:r w:rsidR="00294F14" w:rsidRPr="00AE736A">
              <w:t xml:space="preserve"> District Council</w:t>
            </w:r>
          </w:p>
          <w:p w14:paraId="3D77A953" w14:textId="77777777" w:rsidR="00071F60" w:rsidRPr="00AE736A" w:rsidRDefault="00071F60" w:rsidP="00FB48E4">
            <w:pPr>
              <w:pStyle w:val="TABLEBODY"/>
              <w:spacing w:beforeLines="60" w:before="144" w:afterLines="60" w:after="144"/>
              <w:ind w:left="202"/>
            </w:pPr>
          </w:p>
          <w:p w14:paraId="74F2E4C1" w14:textId="60A4EEB1" w:rsidR="00294F14" w:rsidRPr="00AE736A" w:rsidRDefault="00661D3B" w:rsidP="00FB48E4">
            <w:pPr>
              <w:pStyle w:val="TABLEBODY"/>
              <w:spacing w:beforeLines="60" w:before="144" w:afterLines="60" w:after="144"/>
              <w:ind w:left="202"/>
            </w:pPr>
            <w:r w:rsidRPr="00AE736A">
              <w:t>Whakatāne</w:t>
            </w:r>
            <w:r w:rsidR="00294F14" w:rsidRPr="00AE736A">
              <w:t xml:space="preserve"> District Council</w:t>
            </w:r>
          </w:p>
          <w:p w14:paraId="253EAAE3" w14:textId="77777777" w:rsidR="00294F14" w:rsidRPr="00AE736A" w:rsidRDefault="00294F14" w:rsidP="00FB48E4">
            <w:pPr>
              <w:spacing w:beforeLines="60" w:before="144" w:afterLines="60" w:after="144"/>
              <w:rPr>
                <w:rFonts w:ascii="Gotham Office" w:hAnsi="Gotham Office" w:cs="Arial"/>
                <w:sz w:val="20"/>
              </w:rPr>
            </w:pPr>
          </w:p>
        </w:tc>
        <w:tc>
          <w:tcPr>
            <w:tcW w:w="4890" w:type="dxa"/>
          </w:tcPr>
          <w:p w14:paraId="702E9A28" w14:textId="77777777" w:rsidR="00294F14" w:rsidRPr="00AE736A" w:rsidRDefault="00294F14" w:rsidP="00FB48E4">
            <w:pPr>
              <w:pStyle w:val="TABLEBODY"/>
              <w:spacing w:beforeLines="60" w:before="144" w:afterLines="60" w:after="144"/>
              <w:rPr>
                <w:bCs/>
                <w:iCs/>
              </w:rPr>
            </w:pPr>
          </w:p>
          <w:p w14:paraId="46DCEC9D" w14:textId="77777777" w:rsidR="00294F14" w:rsidRPr="00AE736A" w:rsidRDefault="00294F14" w:rsidP="00FB48E4">
            <w:pPr>
              <w:pStyle w:val="TABLEBODY"/>
              <w:spacing w:beforeLines="60" w:before="144" w:afterLines="60" w:after="144"/>
              <w:rPr>
                <w:bCs/>
                <w:iCs/>
              </w:rPr>
            </w:pPr>
          </w:p>
          <w:p w14:paraId="2E2B9C80" w14:textId="2DCCB081" w:rsidR="00294F14" w:rsidRPr="00C55BDE" w:rsidRDefault="00294F14" w:rsidP="00FB48E4">
            <w:pPr>
              <w:pStyle w:val="TABLEBODY"/>
              <w:spacing w:beforeLines="60" w:before="144" w:afterLines="60" w:after="144"/>
              <w:rPr>
                <w:bCs/>
                <w:i/>
                <w:iCs/>
              </w:rPr>
            </w:pPr>
            <w:r w:rsidRPr="00C55BDE">
              <w:rPr>
                <w:bCs/>
                <w:i/>
                <w:iCs/>
              </w:rPr>
              <w:t>Cr Bill Clark (Alternate)</w:t>
            </w:r>
          </w:p>
          <w:p w14:paraId="611A067C" w14:textId="77777777" w:rsidR="009021FA" w:rsidRDefault="009021FA" w:rsidP="00FB48E4">
            <w:pPr>
              <w:pStyle w:val="TABLEBODY"/>
              <w:spacing w:beforeLines="60" w:before="144" w:afterLines="60" w:after="144"/>
              <w:rPr>
                <w:bCs/>
                <w:iCs/>
              </w:rPr>
            </w:pPr>
          </w:p>
          <w:p w14:paraId="32A7A540" w14:textId="190E9FED" w:rsidR="00071F60" w:rsidRPr="00C55BDE" w:rsidRDefault="00077FF8" w:rsidP="00FB48E4">
            <w:pPr>
              <w:pStyle w:val="TABLEBODY"/>
              <w:spacing w:beforeLines="60" w:before="144" w:afterLines="60" w:after="144"/>
              <w:rPr>
                <w:bCs/>
                <w:i/>
                <w:iCs/>
              </w:rPr>
            </w:pPr>
            <w:r w:rsidRPr="00C55BDE">
              <w:rPr>
                <w:bCs/>
                <w:i/>
                <w:iCs/>
              </w:rPr>
              <w:t>Cr Debi Hocart</w:t>
            </w:r>
            <w:r w:rsidR="00D80312" w:rsidRPr="00C55BDE">
              <w:rPr>
                <w:bCs/>
                <w:i/>
                <w:iCs/>
              </w:rPr>
              <w:t xml:space="preserve"> (Alternate)</w:t>
            </w:r>
          </w:p>
          <w:p w14:paraId="5AA9B02D" w14:textId="77777777" w:rsidR="009E42BB" w:rsidRDefault="009E42BB" w:rsidP="00FB48E4">
            <w:pPr>
              <w:pStyle w:val="TABLEBODY"/>
              <w:spacing w:beforeLines="60" w:before="144" w:afterLines="60" w:after="144"/>
              <w:rPr>
                <w:bCs/>
                <w:iCs/>
              </w:rPr>
            </w:pPr>
          </w:p>
          <w:p w14:paraId="647B68C1" w14:textId="241BD43B" w:rsidR="00071F60" w:rsidRPr="00AE736A" w:rsidRDefault="00250506" w:rsidP="00FB48E4">
            <w:pPr>
              <w:pStyle w:val="TABLEBODY"/>
              <w:spacing w:beforeLines="60" w:before="144" w:afterLines="60" w:after="144"/>
              <w:rPr>
                <w:bCs/>
                <w:iCs/>
              </w:rPr>
            </w:pPr>
            <w:r>
              <w:rPr>
                <w:bCs/>
                <w:iCs/>
              </w:rPr>
              <w:t>Deputy Mayor</w:t>
            </w:r>
            <w:r w:rsidR="00071F60" w:rsidRPr="00AE736A">
              <w:rPr>
                <w:bCs/>
                <w:iCs/>
              </w:rPr>
              <w:t xml:space="preserve"> Andrew Iles</w:t>
            </w:r>
          </w:p>
          <w:p w14:paraId="6D6EB284" w14:textId="50432141" w:rsidR="00071F60" w:rsidRPr="00C55BDE" w:rsidRDefault="00071F60" w:rsidP="00FB48E4">
            <w:pPr>
              <w:pStyle w:val="TABLEBODY"/>
              <w:spacing w:beforeLines="60" w:before="144" w:afterLines="60" w:after="144"/>
              <w:rPr>
                <w:bCs/>
                <w:i/>
                <w:iCs/>
              </w:rPr>
            </w:pPr>
            <w:r w:rsidRPr="00C55BDE">
              <w:rPr>
                <w:bCs/>
                <w:i/>
                <w:iCs/>
              </w:rPr>
              <w:t>Cr Nāndor Tanczos (</w:t>
            </w:r>
            <w:r w:rsidR="00D80312" w:rsidRPr="00C55BDE">
              <w:rPr>
                <w:bCs/>
                <w:i/>
                <w:iCs/>
              </w:rPr>
              <w:t>A</w:t>
            </w:r>
            <w:r w:rsidRPr="00C55BDE">
              <w:rPr>
                <w:bCs/>
                <w:i/>
                <w:iCs/>
              </w:rPr>
              <w:t>lternate)</w:t>
            </w:r>
          </w:p>
          <w:p w14:paraId="088236E4" w14:textId="77777777" w:rsidR="00294F14" w:rsidRPr="00AE736A" w:rsidRDefault="00294F14" w:rsidP="00FB48E4">
            <w:pPr>
              <w:pStyle w:val="TABLEBODY"/>
              <w:spacing w:beforeLines="60" w:before="144" w:afterLines="60" w:after="144"/>
              <w:rPr>
                <w:bCs/>
                <w:iCs/>
              </w:rPr>
            </w:pPr>
          </w:p>
        </w:tc>
      </w:tr>
      <w:tr w:rsidR="00294F14" w:rsidRPr="00AE736A" w14:paraId="583B56E1" w14:textId="77777777" w:rsidTr="00D80312">
        <w:tc>
          <w:tcPr>
            <w:tcW w:w="4608" w:type="dxa"/>
          </w:tcPr>
          <w:p w14:paraId="0B36021D" w14:textId="1E115E0E" w:rsidR="00294F14" w:rsidRPr="00AE736A" w:rsidRDefault="00294F14" w:rsidP="00FB48E4">
            <w:pPr>
              <w:pStyle w:val="TABLEBOLD"/>
              <w:spacing w:beforeLines="60" w:before="144" w:afterLines="60" w:after="144"/>
            </w:pPr>
            <w:r w:rsidRPr="00AE736A">
              <w:t xml:space="preserve">Iwi and Hapu Members </w:t>
            </w:r>
          </w:p>
          <w:p w14:paraId="31FBCA0F" w14:textId="3BA4DEB7" w:rsidR="00294F14" w:rsidRPr="00AE736A" w:rsidRDefault="00C55BDE" w:rsidP="00FB48E4">
            <w:pPr>
              <w:pStyle w:val="TABLEBODY"/>
              <w:spacing w:beforeLines="60" w:before="144" w:afterLines="60" w:after="144"/>
            </w:pPr>
            <w:r>
              <w:t>One tangata w</w:t>
            </w:r>
            <w:r w:rsidR="00294F14" w:rsidRPr="00AE736A">
              <w:t xml:space="preserve">henua appointee representative each from: </w:t>
            </w:r>
          </w:p>
          <w:p w14:paraId="23836BC8" w14:textId="77777777" w:rsidR="00294F14" w:rsidRPr="00AE736A" w:rsidRDefault="00294F14" w:rsidP="00FB48E4">
            <w:pPr>
              <w:pStyle w:val="TABLEBODY"/>
              <w:spacing w:beforeLines="60" w:before="144" w:afterLines="60" w:after="144"/>
              <w:ind w:left="202"/>
            </w:pPr>
            <w:r w:rsidRPr="00AE736A">
              <w:t>Whakatōhea</w:t>
            </w:r>
          </w:p>
          <w:p w14:paraId="03CA9254" w14:textId="77777777" w:rsidR="00294F14" w:rsidRPr="00AE736A" w:rsidRDefault="00294F14" w:rsidP="00FB48E4">
            <w:pPr>
              <w:pStyle w:val="TABLEBODY"/>
              <w:spacing w:beforeLines="60" w:before="144" w:afterLines="60" w:after="144"/>
              <w:ind w:left="202"/>
            </w:pPr>
            <w:r w:rsidRPr="00AE736A">
              <w:t>Upokorehe</w:t>
            </w:r>
          </w:p>
          <w:p w14:paraId="72B20BB9" w14:textId="77777777" w:rsidR="00140A97" w:rsidRPr="00AE736A" w:rsidRDefault="00140A97" w:rsidP="00FB48E4">
            <w:pPr>
              <w:pStyle w:val="TABLEBODY"/>
              <w:spacing w:beforeLines="60" w:before="144" w:afterLines="60" w:after="144"/>
              <w:ind w:left="202"/>
            </w:pPr>
          </w:p>
          <w:p w14:paraId="0D5C5C9D" w14:textId="7768E100" w:rsidR="00294F14" w:rsidRPr="00AE736A" w:rsidRDefault="00294F14" w:rsidP="00FB48E4">
            <w:pPr>
              <w:pStyle w:val="TABLEBODY"/>
              <w:spacing w:beforeLines="60" w:before="144" w:afterLines="60" w:after="144"/>
              <w:ind w:left="202"/>
            </w:pPr>
            <w:r w:rsidRPr="00AE736A">
              <w:t>Ngāti Awa</w:t>
            </w:r>
            <w:r w:rsidR="007717F9" w:rsidRPr="00AE736A">
              <w:t xml:space="preserve"> </w:t>
            </w:r>
          </w:p>
          <w:p w14:paraId="207DCDFF" w14:textId="77777777" w:rsidR="00140A97" w:rsidRPr="00AE736A" w:rsidRDefault="00140A97" w:rsidP="00FB48E4">
            <w:pPr>
              <w:pStyle w:val="TABLEBODY"/>
              <w:spacing w:beforeLines="60" w:before="144" w:afterLines="60" w:after="144"/>
              <w:ind w:left="202"/>
            </w:pPr>
          </w:p>
          <w:p w14:paraId="2B599A13" w14:textId="77777777" w:rsidR="00294F14" w:rsidRPr="00AE736A" w:rsidRDefault="00294F14" w:rsidP="00FB48E4">
            <w:pPr>
              <w:pStyle w:val="TABLEBODY"/>
              <w:spacing w:beforeLines="60" w:before="144" w:afterLines="60" w:after="144"/>
              <w:ind w:left="202"/>
            </w:pPr>
            <w:r w:rsidRPr="00AE736A">
              <w:t>Ngāi Tuhoe</w:t>
            </w:r>
          </w:p>
        </w:tc>
        <w:tc>
          <w:tcPr>
            <w:tcW w:w="4890" w:type="dxa"/>
          </w:tcPr>
          <w:p w14:paraId="3C53929B" w14:textId="77777777" w:rsidR="00C55BDE" w:rsidRPr="00AE736A" w:rsidRDefault="00C55BDE" w:rsidP="00C55BDE">
            <w:pPr>
              <w:pStyle w:val="TABLEBOLD"/>
              <w:spacing w:beforeLines="60" w:before="144" w:afterLines="60" w:after="144"/>
            </w:pPr>
          </w:p>
          <w:p w14:paraId="6A9E78C8" w14:textId="124E8781" w:rsidR="00077FF8" w:rsidRDefault="00077FF8" w:rsidP="009B738F">
            <w:pPr>
              <w:pStyle w:val="TABLEBODY"/>
              <w:spacing w:before="0" w:after="0"/>
              <w:rPr>
                <w:i/>
              </w:rPr>
            </w:pPr>
          </w:p>
          <w:p w14:paraId="69B127B8" w14:textId="77777777" w:rsidR="009B738F" w:rsidRPr="00AE736A" w:rsidRDefault="009B738F" w:rsidP="009B738F">
            <w:pPr>
              <w:pStyle w:val="TABLEBODY"/>
              <w:spacing w:before="0" w:afterLines="60" w:after="144"/>
              <w:rPr>
                <w:i/>
              </w:rPr>
            </w:pPr>
          </w:p>
          <w:p w14:paraId="5923537D" w14:textId="4355DB56" w:rsidR="00077FF8" w:rsidRPr="00AE736A" w:rsidRDefault="00D0166C" w:rsidP="00FB48E4">
            <w:pPr>
              <w:pStyle w:val="TABLEBODY"/>
              <w:spacing w:beforeLines="60" w:before="144" w:afterLines="60" w:after="144"/>
            </w:pPr>
            <w:r>
              <w:t>Karen Mokomoko</w:t>
            </w:r>
          </w:p>
          <w:p w14:paraId="3B46D87F" w14:textId="77777777" w:rsidR="00077FF8" w:rsidRPr="00AE736A" w:rsidRDefault="00077FF8" w:rsidP="00FB48E4">
            <w:pPr>
              <w:pStyle w:val="TABLEBODY"/>
              <w:spacing w:beforeLines="60" w:before="144" w:afterLines="60" w:after="144"/>
            </w:pPr>
            <w:r w:rsidRPr="00AE736A">
              <w:t>Trevor Ransfield</w:t>
            </w:r>
          </w:p>
          <w:p w14:paraId="248EFD92" w14:textId="76F1D5BD" w:rsidR="00140A97" w:rsidRPr="00C55BDE" w:rsidRDefault="00140A97" w:rsidP="00FB48E4">
            <w:pPr>
              <w:pStyle w:val="TABLEBODY"/>
              <w:spacing w:beforeLines="60" w:before="144" w:afterLines="60" w:after="144"/>
              <w:rPr>
                <w:i/>
              </w:rPr>
            </w:pPr>
            <w:r w:rsidRPr="00C55BDE">
              <w:rPr>
                <w:i/>
              </w:rPr>
              <w:t>Māui Manuel (Alternate)</w:t>
            </w:r>
          </w:p>
          <w:p w14:paraId="33789FC2" w14:textId="77777777" w:rsidR="00077FF8" w:rsidRPr="00AE736A" w:rsidRDefault="00077FF8" w:rsidP="00FB48E4">
            <w:pPr>
              <w:pStyle w:val="TABLEBODY"/>
              <w:spacing w:beforeLines="60" w:before="144" w:afterLines="60" w:after="144"/>
            </w:pPr>
            <w:r w:rsidRPr="00AE736A">
              <w:t>Charlie Bluett</w:t>
            </w:r>
          </w:p>
          <w:p w14:paraId="0457EF8A" w14:textId="5A2F0171" w:rsidR="00140A97" w:rsidRPr="00C55BDE" w:rsidRDefault="00140A97" w:rsidP="00FB48E4">
            <w:pPr>
              <w:pStyle w:val="TABLEBODY"/>
              <w:spacing w:beforeLines="60" w:before="144" w:afterLines="60" w:after="144"/>
              <w:rPr>
                <w:i/>
              </w:rPr>
            </w:pPr>
            <w:r w:rsidRPr="00C55BDE">
              <w:rPr>
                <w:i/>
              </w:rPr>
              <w:t>Tu</w:t>
            </w:r>
            <w:r w:rsidR="00E0235A" w:rsidRPr="00C55BDE">
              <w:rPr>
                <w:i/>
              </w:rPr>
              <w:t>whakairiora</w:t>
            </w:r>
            <w:r w:rsidRPr="00C55BDE">
              <w:rPr>
                <w:i/>
              </w:rPr>
              <w:t xml:space="preserve"> O’Brien (Alternate)</w:t>
            </w:r>
          </w:p>
          <w:p w14:paraId="1666E9A3" w14:textId="77777777" w:rsidR="00316FC8" w:rsidRDefault="00316FC8" w:rsidP="00FB48E4">
            <w:pPr>
              <w:pStyle w:val="TABLEBODY"/>
              <w:spacing w:beforeLines="60" w:before="144" w:afterLines="60" w:after="144"/>
            </w:pPr>
            <w:r>
              <w:t>Hori Hillman</w:t>
            </w:r>
          </w:p>
          <w:p w14:paraId="277896BB" w14:textId="0B6C643F" w:rsidR="00140A97" w:rsidRPr="00AE736A" w:rsidRDefault="00316FC8" w:rsidP="00FB48E4">
            <w:pPr>
              <w:pStyle w:val="TABLEBODY"/>
              <w:spacing w:beforeLines="60" w:before="144" w:afterLines="60" w:after="144"/>
            </w:pPr>
            <w:r>
              <w:rPr>
                <w:i/>
                <w:iCs/>
              </w:rPr>
              <w:t>Marewa Titoki (Alternate)</w:t>
            </w:r>
            <w:r w:rsidR="007717F9" w:rsidRPr="00AE736A">
              <w:t xml:space="preserve"> </w:t>
            </w:r>
          </w:p>
        </w:tc>
      </w:tr>
      <w:tr w:rsidR="00294F14" w:rsidRPr="00AE736A" w14:paraId="535DEDE3" w14:textId="77777777" w:rsidTr="00D80312">
        <w:tc>
          <w:tcPr>
            <w:tcW w:w="4608" w:type="dxa"/>
          </w:tcPr>
          <w:p w14:paraId="7780D27F" w14:textId="27EC642B" w:rsidR="00294F14" w:rsidRPr="00AE736A" w:rsidRDefault="00294F14" w:rsidP="00FB48E4">
            <w:pPr>
              <w:pStyle w:val="TABLEBOLD"/>
              <w:spacing w:beforeLines="60" w:before="144" w:afterLines="60" w:after="144"/>
            </w:pPr>
            <w:r w:rsidRPr="00AE736A">
              <w:t>Quorum</w:t>
            </w:r>
          </w:p>
        </w:tc>
        <w:tc>
          <w:tcPr>
            <w:tcW w:w="4890" w:type="dxa"/>
          </w:tcPr>
          <w:p w14:paraId="24184D65" w14:textId="1DD361BB" w:rsidR="00294F14" w:rsidRPr="00AE736A" w:rsidRDefault="00294F14" w:rsidP="00FB48E4">
            <w:pPr>
              <w:pStyle w:val="TABLEBODY"/>
              <w:spacing w:beforeLines="60" w:before="144" w:afterLines="60" w:after="144"/>
            </w:pPr>
            <w:r w:rsidRPr="00AE736A">
              <w:t xml:space="preserve">Four members, consisting of </w:t>
            </w:r>
            <w:r w:rsidR="00D56F33">
              <w:t xml:space="preserve">more than half </w:t>
            </w:r>
            <w:r w:rsidRPr="00AE736A">
              <w:t xml:space="preserve"> the number of members</w:t>
            </w:r>
          </w:p>
        </w:tc>
      </w:tr>
      <w:tr w:rsidR="00294F14" w:rsidRPr="00AE736A" w14:paraId="4D855293" w14:textId="77777777" w:rsidTr="00D80312">
        <w:tc>
          <w:tcPr>
            <w:tcW w:w="4608" w:type="dxa"/>
          </w:tcPr>
          <w:p w14:paraId="557C0145" w14:textId="77777777" w:rsidR="00294F14" w:rsidRPr="00AE736A" w:rsidRDefault="00294F14" w:rsidP="00FB48E4">
            <w:pPr>
              <w:pStyle w:val="TABLEBOLD"/>
              <w:spacing w:beforeLines="60" w:before="144" w:afterLines="60" w:after="144"/>
            </w:pPr>
            <w:r w:rsidRPr="00AE736A">
              <w:t>Meeting frequency</w:t>
            </w:r>
          </w:p>
        </w:tc>
        <w:tc>
          <w:tcPr>
            <w:tcW w:w="4890" w:type="dxa"/>
          </w:tcPr>
          <w:p w14:paraId="11498BD0" w14:textId="77777777" w:rsidR="00294F14" w:rsidRPr="00AE736A" w:rsidRDefault="00294F14" w:rsidP="00FB48E4">
            <w:pPr>
              <w:pStyle w:val="TABLEBODY"/>
              <w:spacing w:beforeLines="60" w:before="144" w:afterLines="60" w:after="144"/>
            </w:pPr>
            <w:r w:rsidRPr="00AE736A">
              <w:t>Six monthly</w:t>
            </w:r>
          </w:p>
        </w:tc>
      </w:tr>
    </w:tbl>
    <w:p w14:paraId="4376B6B0" w14:textId="77777777" w:rsidR="005A543F" w:rsidRDefault="005A543F" w:rsidP="00813177">
      <w:pPr>
        <w:pStyle w:val="StyleTextNormal16ptBoldCustomColorRGB91155213"/>
      </w:pPr>
      <w:bookmarkStart w:id="131" w:name="_Toc52887204"/>
    </w:p>
    <w:p w14:paraId="1D597B75" w14:textId="3C4B5A66" w:rsidR="00294F14" w:rsidRPr="00DC06F2" w:rsidRDefault="00294F14" w:rsidP="00813177">
      <w:pPr>
        <w:pStyle w:val="StyleTextNormal16ptBoldCustomColorRGB91155213"/>
      </w:pPr>
      <w:r w:rsidRPr="00DC06F2">
        <w:lastRenderedPageBreak/>
        <w:t>Purpose</w:t>
      </w:r>
      <w:bookmarkEnd w:id="131"/>
    </w:p>
    <w:p w14:paraId="2205AEBE" w14:textId="70E31778" w:rsidR="00D56F33" w:rsidRPr="002F3167" w:rsidRDefault="00294F14" w:rsidP="00AD282E">
      <w:pPr>
        <w:pStyle w:val="TextNormal"/>
      </w:pPr>
      <w:r w:rsidRPr="00AE736A">
        <w:t xml:space="preserve">Oversee and monitor the implementation of the </w:t>
      </w:r>
      <w:r w:rsidR="00077FF8" w:rsidRPr="00AE736A">
        <w:t>Ōhiwa</w:t>
      </w:r>
      <w:r w:rsidRPr="00AE736A">
        <w:t xml:space="preserve"> Harbour Strategy.</w:t>
      </w:r>
    </w:p>
    <w:p w14:paraId="532B6368" w14:textId="53AEFECA" w:rsidR="00294F14" w:rsidRPr="00DC06F2" w:rsidRDefault="00294F14" w:rsidP="00813177">
      <w:pPr>
        <w:pStyle w:val="StyleTextNormal16ptBoldCustomColorRGB91155213"/>
      </w:pPr>
      <w:bookmarkStart w:id="132" w:name="_Toc52887205"/>
      <w:r w:rsidRPr="00DC06F2">
        <w:t>Role</w:t>
      </w:r>
      <w:bookmarkEnd w:id="132"/>
    </w:p>
    <w:p w14:paraId="42915F94" w14:textId="1A12B88E" w:rsidR="00294F14" w:rsidRPr="00AE736A" w:rsidRDefault="00294F14" w:rsidP="00AD282E">
      <w:pPr>
        <w:pStyle w:val="TextNormal"/>
      </w:pPr>
      <w:r w:rsidRPr="00AE736A">
        <w:t xml:space="preserve">The </w:t>
      </w:r>
      <w:r w:rsidR="00077FF8" w:rsidRPr="00AE736A">
        <w:t>Ōhiwa</w:t>
      </w:r>
      <w:r w:rsidRPr="00AE736A">
        <w:t xml:space="preserve"> Harbour Implementation Forum:</w:t>
      </w:r>
    </w:p>
    <w:p w14:paraId="5E0C7F97" w14:textId="0A869B1E" w:rsidR="00294F14" w:rsidRPr="00F43A98" w:rsidRDefault="00510A7C" w:rsidP="00F43A98">
      <w:pPr>
        <w:pStyle w:val="List1Bullet"/>
      </w:pPr>
      <w:r>
        <w:t>i</w:t>
      </w:r>
      <w:r w:rsidR="00294F14" w:rsidRPr="00F43A98">
        <w:t xml:space="preserve">s the sponsor of the </w:t>
      </w:r>
      <w:r w:rsidR="00077FF8" w:rsidRPr="00F43A98">
        <w:t>Ōhiwa</w:t>
      </w:r>
      <w:r w:rsidR="00294F14" w:rsidRPr="00F43A98">
        <w:t xml:space="preserve"> Harbour Strategy</w:t>
      </w:r>
      <w:r>
        <w:t>;</w:t>
      </w:r>
    </w:p>
    <w:p w14:paraId="2087A0FE" w14:textId="3C7E011B" w:rsidR="00294F14" w:rsidRPr="00F43A98" w:rsidRDefault="00510A7C" w:rsidP="00F43A98">
      <w:pPr>
        <w:pStyle w:val="List1Bullet"/>
      </w:pPr>
      <w:r>
        <w:t>i</w:t>
      </w:r>
      <w:r w:rsidR="00294F14" w:rsidRPr="00F43A98">
        <w:t>s responsible for overseeing the implementation of the actions in the Strategy;</w:t>
      </w:r>
    </w:p>
    <w:p w14:paraId="0E3801A6" w14:textId="6D438386" w:rsidR="00294F14" w:rsidRPr="00F43A98" w:rsidRDefault="00510A7C" w:rsidP="00F43A98">
      <w:pPr>
        <w:pStyle w:val="List1Bullet"/>
      </w:pPr>
      <w:r>
        <w:t>h</w:t>
      </w:r>
      <w:r w:rsidR="00294F14" w:rsidRPr="00F43A98">
        <w:t>as an overall monitoring role in terms of timeframes and deliverables;</w:t>
      </w:r>
    </w:p>
    <w:p w14:paraId="4EDA28FF" w14:textId="5F579695" w:rsidR="00294F14" w:rsidRPr="00F43A98" w:rsidRDefault="00510A7C" w:rsidP="00F43A98">
      <w:pPr>
        <w:pStyle w:val="List1Bullet"/>
      </w:pPr>
      <w:r>
        <w:t>m</w:t>
      </w:r>
      <w:r w:rsidR="00294F14" w:rsidRPr="00F43A98">
        <w:t xml:space="preserve">aintains a general awareness of the issues surrounding the </w:t>
      </w:r>
      <w:r w:rsidR="00077FF8" w:rsidRPr="00F43A98">
        <w:t>Ōhiwa</w:t>
      </w:r>
      <w:r w:rsidR="00294F14" w:rsidRPr="00F43A98">
        <w:t xml:space="preserve"> Harbour Catchment; and</w:t>
      </w:r>
    </w:p>
    <w:p w14:paraId="2263AF42" w14:textId="5AEF9807" w:rsidR="00294F14" w:rsidRPr="00F43A98" w:rsidRDefault="00510A7C" w:rsidP="00F43A98">
      <w:pPr>
        <w:pStyle w:val="List1Bullet"/>
        <w:spacing w:after="240"/>
      </w:pPr>
      <w:r>
        <w:t>i</w:t>
      </w:r>
      <w:r w:rsidR="00294F14" w:rsidRPr="00F43A98">
        <w:t>s responsible for reporting back to the strategic partners and to the community.</w:t>
      </w:r>
    </w:p>
    <w:p w14:paraId="65472AAD" w14:textId="77777777" w:rsidR="00294F14" w:rsidRPr="00AE736A" w:rsidRDefault="00294F14" w:rsidP="00AD282E">
      <w:pPr>
        <w:pStyle w:val="TextNormal"/>
      </w:pPr>
      <w:r w:rsidRPr="00AE736A">
        <w:t>The Ōhiwa Harbour Implementation Forum will:</w:t>
      </w:r>
    </w:p>
    <w:p w14:paraId="763D156C" w14:textId="3BA75651" w:rsidR="00294F14" w:rsidRPr="00F43A98" w:rsidRDefault="00510A7C" w:rsidP="00F43A98">
      <w:pPr>
        <w:pStyle w:val="List1Bullet"/>
      </w:pPr>
      <w:r>
        <w:t>r</w:t>
      </w:r>
      <w:r w:rsidR="00294F14" w:rsidRPr="00F43A98">
        <w:t xml:space="preserve">eceive reports (including those </w:t>
      </w:r>
      <w:r>
        <w:t>prepared by staff of the three c</w:t>
      </w:r>
      <w:r w:rsidR="00294F14" w:rsidRPr="00F43A98">
        <w:t>ouncils) of what has recently been achieved with regards to implementing the Strategy, and outlining what the next targets for implementation could be;</w:t>
      </w:r>
    </w:p>
    <w:p w14:paraId="206BC3A0" w14:textId="13AB3586" w:rsidR="00294F14" w:rsidRPr="00F43A98" w:rsidRDefault="00510A7C" w:rsidP="00F43A98">
      <w:pPr>
        <w:pStyle w:val="List1Bullet"/>
      </w:pPr>
      <w:r>
        <w:t>p</w:t>
      </w:r>
      <w:r w:rsidR="00294F14" w:rsidRPr="00F43A98">
        <w:t>rovide a sounding board for officers to test implementation ideas against;</w:t>
      </w:r>
    </w:p>
    <w:p w14:paraId="613CA079" w14:textId="2A5BE0E9" w:rsidR="00294F14" w:rsidRPr="00F43A98" w:rsidRDefault="00510A7C" w:rsidP="00F43A98">
      <w:pPr>
        <w:pStyle w:val="List1Bullet"/>
      </w:pPr>
      <w:r>
        <w:t>p</w:t>
      </w:r>
      <w:r w:rsidR="00294F14" w:rsidRPr="00F43A98">
        <w:t>rovide recommendations that can be reported back to councils; and</w:t>
      </w:r>
    </w:p>
    <w:p w14:paraId="6DE52981" w14:textId="0E1D012C" w:rsidR="00294F14" w:rsidRPr="00F43A98" w:rsidRDefault="00510A7C" w:rsidP="00F43A98">
      <w:pPr>
        <w:pStyle w:val="List1Bullet"/>
      </w:pPr>
      <w:r>
        <w:t>p</w:t>
      </w:r>
      <w:r w:rsidR="00294F14" w:rsidRPr="00F43A98">
        <w:t xml:space="preserve">romote links with the </w:t>
      </w:r>
      <w:r w:rsidR="00077FF8" w:rsidRPr="00F43A98">
        <w:t>Ōhiwa</w:t>
      </w:r>
      <w:r w:rsidR="00294F14" w:rsidRPr="00F43A98">
        <w:t xml:space="preserve"> Harbour Catchment community.</w:t>
      </w:r>
    </w:p>
    <w:p w14:paraId="0B763B1E" w14:textId="466281B7" w:rsidR="00294F14" w:rsidRPr="00DC06F2" w:rsidRDefault="00294F14" w:rsidP="00813177">
      <w:pPr>
        <w:pStyle w:val="StyleTextNormal16ptBoldCustomColorRGB91155213"/>
      </w:pPr>
      <w:bookmarkStart w:id="133" w:name="_Toc52887206"/>
      <w:r w:rsidRPr="00DC06F2">
        <w:t>Forum Procedures</w:t>
      </w:r>
      <w:bookmarkEnd w:id="133"/>
    </w:p>
    <w:p w14:paraId="51C6AE1C" w14:textId="74B1EF91" w:rsidR="00294F14" w:rsidRPr="00F43A98" w:rsidRDefault="00294F14" w:rsidP="00F43A98">
      <w:pPr>
        <w:pStyle w:val="List1Bullet"/>
      </w:pPr>
      <w:r w:rsidRPr="00F43A98">
        <w:t xml:space="preserve">The establishment and the need for and purpose of the </w:t>
      </w:r>
      <w:r w:rsidR="00077FF8" w:rsidRPr="00F43A98">
        <w:t>Ōhiwa</w:t>
      </w:r>
      <w:r w:rsidRPr="00F43A98">
        <w:t xml:space="preserve"> Harbour Implementation Forum is subject to review every three years following local authority elections.</w:t>
      </w:r>
    </w:p>
    <w:p w14:paraId="4E125B90" w14:textId="77777777" w:rsidR="00294F14" w:rsidRPr="00F43A98" w:rsidRDefault="00294F14" w:rsidP="00F43A98">
      <w:pPr>
        <w:pStyle w:val="List1Bullet"/>
      </w:pPr>
      <w:r w:rsidRPr="00F43A98">
        <w:t>Subject to the Forum being re-appointed, member representatives are appointed by their respective appointing entities.</w:t>
      </w:r>
    </w:p>
    <w:p w14:paraId="314F72AA" w14:textId="77777777" w:rsidR="00294F14" w:rsidRPr="00F43A98" w:rsidRDefault="00294F14" w:rsidP="00F43A98">
      <w:pPr>
        <w:pStyle w:val="List1Bullet"/>
      </w:pPr>
      <w:r w:rsidRPr="00F43A98">
        <w:t xml:space="preserve">The Forum may specifically invite attendance by organisations/groups which they believe will be interested (such as the Department of Conservation, Ministry of Fisheries, Nukuhou Salt Marsh Care Group). </w:t>
      </w:r>
    </w:p>
    <w:p w14:paraId="4FEEA4F2" w14:textId="77777777" w:rsidR="00294F14" w:rsidRPr="00F43A98" w:rsidRDefault="00294F14" w:rsidP="00F43A98">
      <w:pPr>
        <w:pStyle w:val="List1Bullet"/>
      </w:pPr>
      <w:r w:rsidRPr="00F43A98">
        <w:t>The meetings will also be publicly advertised so that members of the wider community can also attend.</w:t>
      </w:r>
    </w:p>
    <w:p w14:paraId="113AB2CE" w14:textId="1FA1387F" w:rsidR="00294F14" w:rsidRPr="00F43A98" w:rsidRDefault="00294F14" w:rsidP="00F43A98">
      <w:pPr>
        <w:pStyle w:val="List1Bullet"/>
      </w:pPr>
      <w:r w:rsidRPr="00F43A98">
        <w:t>The Bay of Plenty Regional Council Standing Orders will apply, except as varied by these Terms of Reference</w:t>
      </w:r>
      <w:r w:rsidR="005A543F">
        <w:t>,</w:t>
      </w:r>
      <w:r w:rsidRPr="00F43A98">
        <w:t xml:space="preserve"> or unless the members of the Forum unanimously agree to vary those standing orders as they apply to the Forum.</w:t>
      </w:r>
    </w:p>
    <w:p w14:paraId="13EA48FA" w14:textId="2C012AE5" w:rsidR="00294F14" w:rsidRPr="00F43A98" w:rsidRDefault="00294F14" w:rsidP="00F43A98">
      <w:pPr>
        <w:pStyle w:val="List1Bullet"/>
      </w:pPr>
      <w:r w:rsidRPr="00F43A98">
        <w:t>The costs of meeting attendance lie where they fall. The exception to this is that a standard meeting fe</w:t>
      </w:r>
      <w:r w:rsidR="00510A7C">
        <w:t>e will be provided for tangata w</w:t>
      </w:r>
      <w:r w:rsidRPr="00F43A98">
        <w:t>henua representation by the Bay</w:t>
      </w:r>
      <w:r w:rsidR="004B192C">
        <w:t> </w:t>
      </w:r>
      <w:r w:rsidRPr="00F43A98">
        <w:t>of</w:t>
      </w:r>
      <w:r w:rsidR="004B192C">
        <w:t> </w:t>
      </w:r>
      <w:r w:rsidRPr="00F43A98">
        <w:t xml:space="preserve">Plenty Regional Council. </w:t>
      </w:r>
    </w:p>
    <w:p w14:paraId="4F0D83FE" w14:textId="2FD6BFEE" w:rsidR="00D56F33" w:rsidRPr="00F43A98" w:rsidRDefault="00294F14" w:rsidP="00F43A98">
      <w:pPr>
        <w:pStyle w:val="List1Bullet"/>
      </w:pPr>
      <w:r w:rsidRPr="00F43A98">
        <w:t>The actions to give effect to the strategy itself and costs associated with reporting to the Forum are funded from within the budgets of participating councils.</w:t>
      </w:r>
    </w:p>
    <w:p w14:paraId="48C1CF6A" w14:textId="77777777" w:rsidR="005A543F" w:rsidRDefault="005A543F">
      <w:pPr>
        <w:spacing w:after="0"/>
        <w:rPr>
          <w:b/>
          <w:bCs/>
          <w:color w:val="5B9BD5"/>
          <w:sz w:val="32"/>
          <w:lang w:val="en-NZ"/>
        </w:rPr>
      </w:pPr>
      <w:bookmarkStart w:id="134" w:name="_Toc52887207"/>
      <w:r>
        <w:br w:type="page"/>
      </w:r>
    </w:p>
    <w:p w14:paraId="4370DF35" w14:textId="185D2785" w:rsidR="00294F14" w:rsidRPr="00DC06F2" w:rsidRDefault="00294F14" w:rsidP="00813177">
      <w:pPr>
        <w:pStyle w:val="StyleTextNormal16ptBoldCustomColorRGB91155213"/>
      </w:pPr>
      <w:r w:rsidRPr="00DC06F2">
        <w:lastRenderedPageBreak/>
        <w:t>Power to Act</w:t>
      </w:r>
      <w:bookmarkEnd w:id="134"/>
    </w:p>
    <w:p w14:paraId="5C2FDB6E" w14:textId="77777777" w:rsidR="00294F14" w:rsidRPr="00AE736A" w:rsidRDefault="00294F14" w:rsidP="00AD282E">
      <w:pPr>
        <w:pStyle w:val="TextNormal"/>
      </w:pPr>
      <w:r w:rsidRPr="00AE736A">
        <w:t>To make all decisions necessary to fulfil the role and scope of the Forum subject to the limitations imposed.</w:t>
      </w:r>
    </w:p>
    <w:p w14:paraId="3301E95F" w14:textId="77777777" w:rsidR="00294F14" w:rsidRPr="00AE736A" w:rsidRDefault="00294F14" w:rsidP="00AD282E">
      <w:pPr>
        <w:pStyle w:val="TextNormal"/>
      </w:pPr>
      <w:r w:rsidRPr="00AE736A">
        <w:t xml:space="preserve">The Ōhiwa Harbour Implementation Forum has no delegated authority for financial expenditure. </w:t>
      </w:r>
    </w:p>
    <w:p w14:paraId="6B62B641" w14:textId="23FAE028" w:rsidR="00294F14" w:rsidRPr="00DC06F2" w:rsidRDefault="00294F14" w:rsidP="00813177">
      <w:pPr>
        <w:pStyle w:val="StyleTextNormal16ptBoldCustomColorRGB91155213"/>
      </w:pPr>
      <w:bookmarkStart w:id="135" w:name="_Toc52887208"/>
      <w:r w:rsidRPr="00DC06F2">
        <w:t>Power to Recommend</w:t>
      </w:r>
      <w:bookmarkEnd w:id="135"/>
    </w:p>
    <w:p w14:paraId="44F6C629" w14:textId="77777777" w:rsidR="00294F14" w:rsidRPr="00AE736A" w:rsidRDefault="00294F14" w:rsidP="00AD282E">
      <w:pPr>
        <w:pStyle w:val="TextNormal"/>
      </w:pPr>
      <w:r w:rsidRPr="00AE736A">
        <w:t>The Ōhiwa Harbour Implementation Forum recommends and reports back to the respective organisations.</w:t>
      </w:r>
    </w:p>
    <w:p w14:paraId="4A1CF7F9" w14:textId="77777777" w:rsidR="00294F14" w:rsidRPr="000222C5" w:rsidRDefault="00294F14" w:rsidP="000222C5">
      <w:pPr>
        <w:pStyle w:val="TextNormal"/>
      </w:pPr>
      <w:r w:rsidRPr="000222C5">
        <w:br w:type="page"/>
      </w:r>
    </w:p>
    <w:bookmarkStart w:id="136" w:name="_Toc90651153"/>
    <w:bookmarkStart w:id="137" w:name="_Toc52887209"/>
    <w:p w14:paraId="1B4FDCB1" w14:textId="5FADB11E" w:rsidR="002357C0" w:rsidRDefault="002357C0" w:rsidP="002357C0">
      <w:pPr>
        <w:pStyle w:val="Subheading1"/>
      </w:pPr>
      <w:r>
        <w:rPr>
          <w:noProof/>
          <w:lang w:eastAsia="en-NZ"/>
        </w:rPr>
        <w:lastRenderedPageBreak/>
        <mc:AlternateContent>
          <mc:Choice Requires="wps">
            <w:drawing>
              <wp:anchor distT="0" distB="0" distL="114300" distR="114300" simplePos="0" relativeHeight="251694080" behindDoc="1" locked="0" layoutInCell="1" allowOverlap="1" wp14:anchorId="04445CB5" wp14:editId="2DE5C7EC">
                <wp:simplePos x="0" y="0"/>
                <wp:positionH relativeFrom="margin">
                  <wp:align>right</wp:align>
                </wp:positionH>
                <wp:positionV relativeFrom="paragraph">
                  <wp:posOffset>-88521</wp:posOffset>
                </wp:positionV>
                <wp:extent cx="6141085" cy="415290"/>
                <wp:effectExtent l="0" t="0" r="0" b="3810"/>
                <wp:wrapNone/>
                <wp:docPr id="23" name="Rectangle 23"/>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7E196" id="Rectangle 23" o:spid="_x0000_s1026" style="position:absolute;margin-left:432.35pt;margin-top:-6.95pt;width:483.55pt;height:32.7pt;z-index:-2516224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" fillcolor="#d8d8d8 [2732]" stroked="f" strokeweight="1pt">
                <w10:wrap anchorx="margin"/>
              </v:rect>
            </w:pict>
          </mc:Fallback>
        </mc:AlternateContent>
      </w:r>
      <w:r w:rsidRPr="007C529B">
        <w:t>Eastern Bay of Plenty Joint Committee</w:t>
      </w:r>
      <w:bookmarkEnd w:id="136"/>
    </w:p>
    <w:p w14:paraId="3CEF6988" w14:textId="509545E3" w:rsidR="00294F14" w:rsidRPr="00DC06F2" w:rsidRDefault="00294F14" w:rsidP="00813177">
      <w:pPr>
        <w:pStyle w:val="StyleTextNormal16ptBoldCustomColorRGB91155213"/>
      </w:pPr>
      <w:r w:rsidRPr="00DC06F2">
        <w:t>Membership</w:t>
      </w:r>
      <w:bookmarkEnd w:id="1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608"/>
        <w:gridCol w:w="4890"/>
      </w:tblGrid>
      <w:tr w:rsidR="00294F14" w:rsidRPr="00AE736A" w14:paraId="22AB5BC9" w14:textId="77777777" w:rsidTr="00D80312">
        <w:tc>
          <w:tcPr>
            <w:tcW w:w="4608" w:type="dxa"/>
          </w:tcPr>
          <w:p w14:paraId="47B06304" w14:textId="77777777" w:rsidR="00294F14" w:rsidRPr="00AE736A" w:rsidRDefault="00294F14" w:rsidP="000222C5">
            <w:pPr>
              <w:pStyle w:val="TABLEBOLD"/>
            </w:pPr>
            <w:r w:rsidRPr="00AE736A">
              <w:t>Chairperson</w:t>
            </w:r>
          </w:p>
          <w:p w14:paraId="54D37DC6" w14:textId="77777777" w:rsidR="00294F14" w:rsidRPr="00AE736A" w:rsidRDefault="00294F14" w:rsidP="00F43A98">
            <w:pPr>
              <w:pStyle w:val="TABLEBODY"/>
            </w:pPr>
            <w:r w:rsidRPr="00AE736A">
              <w:t>Elected by the Joint Committee at its first meeting each Triennium</w:t>
            </w:r>
          </w:p>
        </w:tc>
        <w:tc>
          <w:tcPr>
            <w:tcW w:w="4890" w:type="dxa"/>
          </w:tcPr>
          <w:p w14:paraId="508CEF4B" w14:textId="77777777" w:rsidR="00294F14" w:rsidRPr="006241F0" w:rsidRDefault="00294F14" w:rsidP="00F43A98">
            <w:pPr>
              <w:pStyle w:val="TABLEBODY"/>
              <w:rPr>
                <w:highlight w:val="yellow"/>
              </w:rPr>
            </w:pPr>
          </w:p>
          <w:p w14:paraId="018B03E8" w14:textId="1ED20859" w:rsidR="00C327E6" w:rsidRPr="00F43A98" w:rsidRDefault="00C327E6" w:rsidP="00F43A98">
            <w:pPr>
              <w:pStyle w:val="TABLEBODY"/>
            </w:pPr>
            <w:r w:rsidRPr="00F43A98">
              <w:t>Mayor Lyn Riesterer</w:t>
            </w:r>
            <w:r w:rsidR="00165F6F" w:rsidRPr="00F43A98">
              <w:t xml:space="preserve"> (ODC)</w:t>
            </w:r>
          </w:p>
          <w:p w14:paraId="49C4EC55" w14:textId="42563DBB" w:rsidR="00294F14" w:rsidRPr="006241F0" w:rsidRDefault="00294F14" w:rsidP="00F43A98">
            <w:pPr>
              <w:pStyle w:val="TABLEBODY"/>
              <w:rPr>
                <w:highlight w:val="yellow"/>
              </w:rPr>
            </w:pPr>
          </w:p>
        </w:tc>
      </w:tr>
      <w:tr w:rsidR="00294F14" w:rsidRPr="00AE736A" w14:paraId="38DF81BB" w14:textId="77777777" w:rsidTr="00D80312">
        <w:tc>
          <w:tcPr>
            <w:tcW w:w="4608" w:type="dxa"/>
          </w:tcPr>
          <w:p w14:paraId="22ECFEDF" w14:textId="77777777" w:rsidR="00294F14" w:rsidRPr="00AE736A" w:rsidRDefault="00294F14" w:rsidP="000222C5">
            <w:pPr>
              <w:pStyle w:val="TABLEBOLD"/>
            </w:pPr>
            <w:r w:rsidRPr="00AE736A">
              <w:t>Deputy Chairperson</w:t>
            </w:r>
          </w:p>
        </w:tc>
        <w:tc>
          <w:tcPr>
            <w:tcW w:w="4890" w:type="dxa"/>
          </w:tcPr>
          <w:p w14:paraId="78FA641C" w14:textId="6F699624" w:rsidR="00294F14" w:rsidRPr="00510A7C" w:rsidRDefault="00C327E6" w:rsidP="00F43A98">
            <w:pPr>
              <w:pStyle w:val="TABLEBODY"/>
            </w:pPr>
            <w:r w:rsidRPr="00F43A98">
              <w:t>Mayor Malcolm Campbell</w:t>
            </w:r>
            <w:r w:rsidR="00165F6F" w:rsidRPr="00F43A98">
              <w:t xml:space="preserve"> (KDC)</w:t>
            </w:r>
          </w:p>
        </w:tc>
      </w:tr>
      <w:tr w:rsidR="00294F14" w:rsidRPr="00AE736A" w14:paraId="32EFDAEA" w14:textId="77777777" w:rsidTr="00D80312">
        <w:tc>
          <w:tcPr>
            <w:tcW w:w="4608" w:type="dxa"/>
          </w:tcPr>
          <w:p w14:paraId="7180AAA3" w14:textId="77777777" w:rsidR="00294F14" w:rsidRPr="00AE736A" w:rsidRDefault="00294F14" w:rsidP="000222C5">
            <w:pPr>
              <w:pStyle w:val="TABLEBOLD"/>
            </w:pPr>
            <w:r w:rsidRPr="00AE736A">
              <w:t>Members</w:t>
            </w:r>
          </w:p>
          <w:p w14:paraId="701F28E5" w14:textId="77777777" w:rsidR="00294F14" w:rsidRPr="00AE736A" w:rsidRDefault="00294F14" w:rsidP="00F43A98">
            <w:pPr>
              <w:pStyle w:val="TABLEBODY"/>
            </w:pPr>
            <w:r w:rsidRPr="00AE736A">
              <w:t>Two representatives from each:</w:t>
            </w:r>
          </w:p>
          <w:p w14:paraId="7670D8CB" w14:textId="77777777" w:rsidR="00294F14" w:rsidRPr="00AE736A" w:rsidRDefault="00294F14" w:rsidP="00F43A98">
            <w:pPr>
              <w:pStyle w:val="TABLEBODY"/>
              <w:ind w:left="202"/>
            </w:pPr>
            <w:r w:rsidRPr="00AE736A">
              <w:t>Bay of Plenty Regional Council</w:t>
            </w:r>
          </w:p>
          <w:p w14:paraId="5E195EFE" w14:textId="214C4A78" w:rsidR="00294F14" w:rsidRDefault="00294F14" w:rsidP="00F43A98">
            <w:pPr>
              <w:pStyle w:val="TABLEBODY"/>
              <w:ind w:left="202"/>
            </w:pPr>
          </w:p>
          <w:p w14:paraId="06D1A3F5" w14:textId="402AA7F3" w:rsidR="00165F6F" w:rsidRDefault="00165F6F" w:rsidP="00F43A98">
            <w:pPr>
              <w:pStyle w:val="TABLEBODY"/>
              <w:ind w:left="202"/>
            </w:pPr>
          </w:p>
          <w:p w14:paraId="3F79EAB2" w14:textId="77777777" w:rsidR="00165F6F" w:rsidRPr="00AE736A" w:rsidRDefault="00165F6F" w:rsidP="00F43A98">
            <w:pPr>
              <w:pStyle w:val="TABLEBODY"/>
              <w:ind w:left="202"/>
            </w:pPr>
          </w:p>
          <w:p w14:paraId="4D996C4C" w14:textId="607963E9" w:rsidR="00294F14" w:rsidRDefault="00294F14" w:rsidP="00F43A98">
            <w:pPr>
              <w:pStyle w:val="TABLEBODY"/>
              <w:ind w:left="202"/>
            </w:pPr>
            <w:r w:rsidRPr="00AE736A">
              <w:t>Kawerau District Council</w:t>
            </w:r>
          </w:p>
          <w:p w14:paraId="0A965525" w14:textId="77777777" w:rsidR="00071F60" w:rsidRPr="00AE736A" w:rsidRDefault="00071F60" w:rsidP="00F43A98">
            <w:pPr>
              <w:pStyle w:val="TABLEBODY"/>
              <w:ind w:left="202"/>
              <w:rPr>
                <w:highlight w:val="yellow"/>
              </w:rPr>
            </w:pPr>
          </w:p>
          <w:p w14:paraId="11DC73D5" w14:textId="5F23635B" w:rsidR="00294F14" w:rsidRPr="00AE736A" w:rsidRDefault="00661D3B" w:rsidP="00F43A98">
            <w:pPr>
              <w:pStyle w:val="TABLEBODY"/>
              <w:ind w:left="202"/>
            </w:pPr>
            <w:r w:rsidRPr="00AE736A">
              <w:t>Ōpōtiki</w:t>
            </w:r>
            <w:r w:rsidR="00294F14" w:rsidRPr="00AE736A">
              <w:t xml:space="preserve"> District Council</w:t>
            </w:r>
          </w:p>
          <w:p w14:paraId="444D1966" w14:textId="77777777" w:rsidR="00071F60" w:rsidRPr="00AE736A" w:rsidRDefault="00071F60" w:rsidP="00F43A98">
            <w:pPr>
              <w:pStyle w:val="TABLEBODY"/>
              <w:ind w:left="202"/>
            </w:pPr>
          </w:p>
          <w:p w14:paraId="51546C26" w14:textId="0B4D2CCB" w:rsidR="00294F14" w:rsidRPr="00AE736A" w:rsidRDefault="00661D3B" w:rsidP="00F43A98">
            <w:pPr>
              <w:pStyle w:val="TABLEBODY"/>
              <w:ind w:left="202"/>
            </w:pPr>
            <w:r w:rsidRPr="00AE736A">
              <w:t>Whakatāne</w:t>
            </w:r>
            <w:r w:rsidR="00294F14" w:rsidRPr="00AE736A">
              <w:t xml:space="preserve"> District Council</w:t>
            </w:r>
          </w:p>
          <w:p w14:paraId="2EC5C95E" w14:textId="5CD4374B" w:rsidR="00294F14" w:rsidRPr="00AE736A" w:rsidRDefault="00294F14" w:rsidP="00970161">
            <w:pPr>
              <w:spacing w:before="80" w:after="80"/>
              <w:rPr>
                <w:rFonts w:ascii="Gotham Office" w:hAnsi="Gotham Office" w:cs="Arial"/>
                <w:color w:val="000000" w:themeColor="text1"/>
                <w:sz w:val="20"/>
              </w:rPr>
            </w:pPr>
          </w:p>
        </w:tc>
        <w:tc>
          <w:tcPr>
            <w:tcW w:w="4890" w:type="dxa"/>
          </w:tcPr>
          <w:p w14:paraId="74CAF3A3" w14:textId="77777777" w:rsidR="00294F14" w:rsidRPr="00F43A98" w:rsidRDefault="00294F14" w:rsidP="00F43A98">
            <w:pPr>
              <w:pStyle w:val="TABLEBODY"/>
            </w:pPr>
          </w:p>
          <w:p w14:paraId="28F1A1E9" w14:textId="77777777" w:rsidR="00294F14" w:rsidRPr="00F43A98" w:rsidRDefault="00294F14" w:rsidP="00F43A98">
            <w:pPr>
              <w:pStyle w:val="TABLEBODY"/>
            </w:pPr>
          </w:p>
          <w:p w14:paraId="58DD3E7C" w14:textId="2DA4E0ED" w:rsidR="00294F14" w:rsidRPr="00F43A98" w:rsidRDefault="00071F60" w:rsidP="00F43A98">
            <w:pPr>
              <w:pStyle w:val="TABLEBODY"/>
            </w:pPr>
            <w:r w:rsidRPr="00F43A98">
              <w:t>C</w:t>
            </w:r>
            <w:r w:rsidR="00294F14" w:rsidRPr="00F43A98">
              <w:t>r Bill Clark</w:t>
            </w:r>
          </w:p>
          <w:p w14:paraId="3AB308E4" w14:textId="6BF34EDF" w:rsidR="00294F14" w:rsidRPr="00F43A98" w:rsidRDefault="00071F60" w:rsidP="00F43A98">
            <w:pPr>
              <w:pStyle w:val="TABLEBODY"/>
            </w:pPr>
            <w:r w:rsidRPr="00F43A98">
              <w:t>C</w:t>
            </w:r>
            <w:r w:rsidR="00294F14" w:rsidRPr="00F43A98">
              <w:t>r Toi Kai Rākau Iti</w:t>
            </w:r>
          </w:p>
          <w:p w14:paraId="022D46C2" w14:textId="1BAEE658" w:rsidR="00294F14" w:rsidRPr="00510A7C" w:rsidRDefault="00071F60" w:rsidP="00F43A98">
            <w:pPr>
              <w:pStyle w:val="TABLEBODY"/>
              <w:rPr>
                <w:i/>
              </w:rPr>
            </w:pPr>
            <w:r w:rsidRPr="00510A7C">
              <w:rPr>
                <w:i/>
              </w:rPr>
              <w:t>C</w:t>
            </w:r>
            <w:r w:rsidR="00294F14" w:rsidRPr="00510A7C">
              <w:rPr>
                <w:i/>
              </w:rPr>
              <w:t>r Norm Bruning</w:t>
            </w:r>
            <w:r w:rsidRPr="00510A7C">
              <w:rPr>
                <w:i/>
              </w:rPr>
              <w:t xml:space="preserve"> (</w:t>
            </w:r>
            <w:r w:rsidR="007717F9" w:rsidRPr="00510A7C">
              <w:rPr>
                <w:i/>
              </w:rPr>
              <w:t>A</w:t>
            </w:r>
            <w:r w:rsidRPr="00510A7C">
              <w:rPr>
                <w:i/>
              </w:rPr>
              <w:t>lternate)</w:t>
            </w:r>
          </w:p>
          <w:p w14:paraId="1FC76C94" w14:textId="77777777" w:rsidR="00165F6F" w:rsidRPr="00F43A98" w:rsidRDefault="00165F6F" w:rsidP="00F43A98">
            <w:pPr>
              <w:pStyle w:val="TABLEBODY"/>
            </w:pPr>
          </w:p>
          <w:p w14:paraId="35ED0088" w14:textId="77D5CADA" w:rsidR="007717F9" w:rsidRPr="00F43A98" w:rsidRDefault="007717F9" w:rsidP="00F43A98">
            <w:pPr>
              <w:pStyle w:val="TABLEBODY"/>
            </w:pPr>
            <w:r w:rsidRPr="00F43A98">
              <w:t>Deputy Mayor Faylene Tunui</w:t>
            </w:r>
            <w:r w:rsidR="00165F6F" w:rsidRPr="00F43A98">
              <w:t xml:space="preserve">  </w:t>
            </w:r>
          </w:p>
          <w:p w14:paraId="5FD4047B" w14:textId="77777777" w:rsidR="00165F6F" w:rsidRPr="00F43A98" w:rsidRDefault="00165F6F" w:rsidP="00F43A98">
            <w:pPr>
              <w:pStyle w:val="TABLEBODY"/>
            </w:pPr>
          </w:p>
          <w:p w14:paraId="751118D8" w14:textId="1674DFB3" w:rsidR="003A4E71" w:rsidRPr="00F43A98" w:rsidRDefault="003A4E71" w:rsidP="00F43A98">
            <w:pPr>
              <w:pStyle w:val="TABLEBODY"/>
            </w:pPr>
            <w:r w:rsidRPr="00F43A98">
              <w:t>Cr Steve Nelson</w:t>
            </w:r>
          </w:p>
          <w:p w14:paraId="1CB68F0D" w14:textId="77777777" w:rsidR="00165F6F" w:rsidRPr="00F43A98" w:rsidRDefault="00165F6F" w:rsidP="00F43A98">
            <w:pPr>
              <w:pStyle w:val="TABLEBODY"/>
            </w:pPr>
          </w:p>
          <w:p w14:paraId="7E2C58B3" w14:textId="77777777" w:rsidR="00071F60" w:rsidRPr="00F43A98" w:rsidRDefault="00071F60" w:rsidP="00F43A98">
            <w:pPr>
              <w:pStyle w:val="TABLEBODY"/>
            </w:pPr>
            <w:r w:rsidRPr="00F43A98">
              <w:t>Mayor Judy Turner</w:t>
            </w:r>
          </w:p>
          <w:p w14:paraId="0168F79C" w14:textId="56114C53" w:rsidR="00071F60" w:rsidRPr="00AE736A" w:rsidRDefault="003E77FE" w:rsidP="00F43A98">
            <w:pPr>
              <w:pStyle w:val="TABLEBODY"/>
            </w:pPr>
            <w:r w:rsidRPr="00F43A98">
              <w:t xml:space="preserve">Deputy Mayor </w:t>
            </w:r>
            <w:r w:rsidR="00071F60" w:rsidRPr="00F43A98">
              <w:t xml:space="preserve">Andrew Iles </w:t>
            </w:r>
          </w:p>
        </w:tc>
      </w:tr>
      <w:tr w:rsidR="00294F14" w:rsidRPr="00AE736A" w14:paraId="3A8A635D" w14:textId="77777777" w:rsidTr="00D80312">
        <w:tc>
          <w:tcPr>
            <w:tcW w:w="4608" w:type="dxa"/>
          </w:tcPr>
          <w:p w14:paraId="36AE022D" w14:textId="2BF30B35" w:rsidR="00294F14" w:rsidRPr="00AE736A" w:rsidRDefault="00294F14" w:rsidP="00F43A98">
            <w:pPr>
              <w:pStyle w:val="TABLEBOLD"/>
            </w:pPr>
            <w:r w:rsidRPr="00AE736A">
              <w:t>Quorum</w:t>
            </w:r>
          </w:p>
        </w:tc>
        <w:tc>
          <w:tcPr>
            <w:tcW w:w="4890" w:type="dxa"/>
          </w:tcPr>
          <w:p w14:paraId="4C963C0C" w14:textId="77777777" w:rsidR="00294F14" w:rsidRPr="00F43A98" w:rsidRDefault="00294F14" w:rsidP="00F43A98">
            <w:pPr>
              <w:pStyle w:val="TABLEBODY"/>
            </w:pPr>
            <w:r w:rsidRPr="00F43A98">
              <w:t>Four members, being half the number of members</w:t>
            </w:r>
          </w:p>
        </w:tc>
      </w:tr>
      <w:tr w:rsidR="00294F14" w:rsidRPr="00AE736A" w14:paraId="1B1C4673" w14:textId="77777777" w:rsidTr="00D80312">
        <w:tc>
          <w:tcPr>
            <w:tcW w:w="4608" w:type="dxa"/>
          </w:tcPr>
          <w:p w14:paraId="6A12B9CE" w14:textId="77777777" w:rsidR="00294F14" w:rsidRPr="00AE736A" w:rsidRDefault="00294F14" w:rsidP="00F43A98">
            <w:pPr>
              <w:pStyle w:val="TABLEBOLD"/>
            </w:pPr>
            <w:r w:rsidRPr="00AE736A">
              <w:t>Meeting frequency</w:t>
            </w:r>
          </w:p>
        </w:tc>
        <w:tc>
          <w:tcPr>
            <w:tcW w:w="4890" w:type="dxa"/>
          </w:tcPr>
          <w:p w14:paraId="6B6EF790" w14:textId="77777777" w:rsidR="00294F14" w:rsidRPr="00F43A98" w:rsidRDefault="00294F14" w:rsidP="00F43A98">
            <w:pPr>
              <w:pStyle w:val="TABLEBODY"/>
            </w:pPr>
            <w:r w:rsidRPr="00F43A98">
              <w:t>Quarterly</w:t>
            </w:r>
          </w:p>
        </w:tc>
      </w:tr>
    </w:tbl>
    <w:p w14:paraId="26C77C46" w14:textId="77777777" w:rsidR="00294F14" w:rsidRPr="00AD282E" w:rsidRDefault="00294F14" w:rsidP="00AD282E">
      <w:pPr>
        <w:pStyle w:val="TextNormal"/>
      </w:pPr>
    </w:p>
    <w:p w14:paraId="4DF762BE" w14:textId="2DF01AEB" w:rsidR="00294F14" w:rsidRPr="00DC06F2" w:rsidRDefault="00294F14" w:rsidP="00813177">
      <w:pPr>
        <w:pStyle w:val="StyleTextNormal16ptBoldCustomColorRGB91155213"/>
      </w:pPr>
      <w:bookmarkStart w:id="138" w:name="_Toc52887210"/>
      <w:r w:rsidRPr="00DC06F2">
        <w:t>Purpose</w:t>
      </w:r>
      <w:bookmarkEnd w:id="138"/>
    </w:p>
    <w:p w14:paraId="269400A5" w14:textId="77777777" w:rsidR="00294F14" w:rsidRPr="00AE736A" w:rsidRDefault="00294F14" w:rsidP="00AD282E">
      <w:pPr>
        <w:pStyle w:val="TextNormal"/>
      </w:pPr>
      <w:r w:rsidRPr="00AE736A">
        <w:t>To form, explore and make recommendations for strategic collaborative initiatives between the partner councils of Bay of Plenty Regional Council (BOPRC), Kawerau District Council (KDC), Ōpōtiki District Council (ODC) and Whakatāne District Council (WDC) for responding to and managing a range of Eastern Bay of Plenty issues.</w:t>
      </w:r>
    </w:p>
    <w:p w14:paraId="16E989D1" w14:textId="77777777" w:rsidR="00294F14" w:rsidRPr="00AD282E" w:rsidRDefault="00294F14" w:rsidP="00AD282E">
      <w:pPr>
        <w:pStyle w:val="TextNormal"/>
      </w:pPr>
      <w:r w:rsidRPr="00AE736A">
        <w:t>For the purposes of the Joint Committee, “Eastern Bay of Plenty” is defined as the Territorial</w:t>
      </w:r>
      <w:r w:rsidRPr="001172D1">
        <w:t> </w:t>
      </w:r>
      <w:r w:rsidRPr="00AD282E">
        <w:t xml:space="preserve">Authority areas of Kawerau District Council, Ōpōtiki District Council and Whakatāne District Council. </w:t>
      </w:r>
    </w:p>
    <w:p w14:paraId="3209E6D8" w14:textId="77777777" w:rsidR="005A543F" w:rsidRDefault="005A543F">
      <w:pPr>
        <w:spacing w:after="0"/>
        <w:rPr>
          <w:b/>
          <w:bCs/>
          <w:color w:val="5B9BD5"/>
          <w:sz w:val="32"/>
          <w:lang w:val="en-NZ"/>
        </w:rPr>
      </w:pPr>
      <w:bookmarkStart w:id="139" w:name="_Toc52887211"/>
      <w:r>
        <w:br w:type="page"/>
      </w:r>
    </w:p>
    <w:p w14:paraId="1858E288" w14:textId="50218C22" w:rsidR="00294F14" w:rsidRPr="00DC06F2" w:rsidRDefault="00294F14" w:rsidP="00813177">
      <w:pPr>
        <w:pStyle w:val="StyleTextNormal16ptBoldCustomColorRGB91155213"/>
      </w:pPr>
      <w:r w:rsidRPr="00DC06F2">
        <w:lastRenderedPageBreak/>
        <w:t>Role</w:t>
      </w:r>
      <w:bookmarkEnd w:id="139"/>
    </w:p>
    <w:p w14:paraId="24F73973" w14:textId="5D7DADC8" w:rsidR="00294F14" w:rsidRPr="00AE736A" w:rsidRDefault="00294F14" w:rsidP="00AD282E">
      <w:pPr>
        <w:pStyle w:val="TextNormal"/>
      </w:pPr>
      <w:r w:rsidRPr="00AD282E">
        <w:t>The Eastern Bay of Plenty Joint Committee</w:t>
      </w:r>
      <w:r w:rsidR="00627A56">
        <w:t xml:space="preserve"> (EBOPJC)</w:t>
      </w:r>
      <w:r w:rsidRPr="00AD282E">
        <w:t xml:space="preserve"> is guided by the Terms of Reference and the Eastern</w:t>
      </w:r>
      <w:r w:rsidRPr="001172D1">
        <w:t> </w:t>
      </w:r>
      <w:r w:rsidRPr="00AE736A">
        <w:t>Bay of Plenty Joint Committee Memorandum of Understanding (MOU) as agreed by the partner councils.</w:t>
      </w:r>
    </w:p>
    <w:p w14:paraId="3B63B38A" w14:textId="14758C60" w:rsidR="00294F14" w:rsidRPr="00AE736A" w:rsidRDefault="00294F14" w:rsidP="00AD282E">
      <w:pPr>
        <w:pStyle w:val="TextNormal"/>
      </w:pPr>
      <w:r w:rsidRPr="00AE736A">
        <w:t>To make recommendations on the following:</w:t>
      </w:r>
    </w:p>
    <w:p w14:paraId="7AEB88E6" w14:textId="7C096C70" w:rsidR="00294F14" w:rsidRPr="00F43A98" w:rsidRDefault="00294F14" w:rsidP="00F43A98">
      <w:pPr>
        <w:pStyle w:val="List1Bullet"/>
      </w:pPr>
      <w:r w:rsidRPr="00F43A98">
        <w:t>Opportunities for joint collaboration on initiat</w:t>
      </w:r>
      <w:r w:rsidR="00597D57">
        <w:t>ives that support the needs of e</w:t>
      </w:r>
      <w:r w:rsidRPr="00F43A98">
        <w:t>a</w:t>
      </w:r>
      <w:r w:rsidR="00510A7C">
        <w:t>stern</w:t>
      </w:r>
      <w:r w:rsidR="00510A7C">
        <w:br/>
        <w:t>Bay of Plenty communities.</w:t>
      </w:r>
    </w:p>
    <w:p w14:paraId="65D5224F" w14:textId="17E6CA8D" w:rsidR="00294F14" w:rsidRPr="00F43A98" w:rsidRDefault="00294F14" w:rsidP="00F43A98">
      <w:pPr>
        <w:pStyle w:val="List1Bullet"/>
      </w:pPr>
      <w:r w:rsidRPr="00F43A98">
        <w:t>Coordination of and encouragement of beneficial interrelationships and connections between activities/services ac</w:t>
      </w:r>
      <w:r w:rsidR="00597D57">
        <w:t>ross the e</w:t>
      </w:r>
      <w:r w:rsidR="00510A7C">
        <w:t>astern Bay of Plenty.</w:t>
      </w:r>
    </w:p>
    <w:p w14:paraId="3C920DE9" w14:textId="7DCA655E" w:rsidR="00294F14" w:rsidRPr="00F43A98" w:rsidRDefault="00294F14" w:rsidP="00F43A98">
      <w:pPr>
        <w:pStyle w:val="List1Bullet"/>
      </w:pPr>
      <w:r w:rsidRPr="00F43A98">
        <w:t>Mitigation of adverse cross boundary effects of decisions, planning and activities on othe</w:t>
      </w:r>
      <w:r w:rsidR="00510A7C">
        <w:t>r regions, cities and districts.</w:t>
      </w:r>
    </w:p>
    <w:p w14:paraId="4A2C7BFC" w14:textId="6E40D323" w:rsidR="00294F14" w:rsidRPr="00F43A98" w:rsidRDefault="00294F14" w:rsidP="00F43A98">
      <w:pPr>
        <w:pStyle w:val="List1Bullet"/>
      </w:pPr>
      <w:r w:rsidRPr="00F43A98">
        <w:t xml:space="preserve">Resolution of differences and conflicts, and ensuring no surprises, where activities in </w:t>
      </w:r>
      <w:r w:rsidR="00510A7C">
        <w:t>one district may affect another.</w:t>
      </w:r>
    </w:p>
    <w:p w14:paraId="279D524F" w14:textId="0A3AEB94" w:rsidR="00294F14" w:rsidRPr="00F43A98" w:rsidRDefault="00294F14" w:rsidP="00F43A98">
      <w:pPr>
        <w:pStyle w:val="List1Bullet"/>
      </w:pPr>
      <w:r w:rsidRPr="00F43A98">
        <w:t>Sharing of information, expertise, databases and research where there i</w:t>
      </w:r>
      <w:r w:rsidR="00510A7C">
        <w:t>s a mutual interest and benefit.</w:t>
      </w:r>
    </w:p>
    <w:p w14:paraId="596B596B" w14:textId="3B27FFA0" w:rsidR="00294F14" w:rsidRPr="00F43A98" w:rsidRDefault="00294F14" w:rsidP="00F43A98">
      <w:pPr>
        <w:pStyle w:val="List1Bullet"/>
      </w:pPr>
      <w:r w:rsidRPr="00F43A98">
        <w:t>Encouraging integration and consistency of planning a</w:t>
      </w:r>
      <w:r w:rsidR="00510A7C">
        <w:t xml:space="preserve">cross the </w:t>
      </w:r>
      <w:r w:rsidR="00597D57">
        <w:t>e</w:t>
      </w:r>
      <w:r w:rsidR="00510A7C">
        <w:t>astern Bay of Plenty.</w:t>
      </w:r>
    </w:p>
    <w:p w14:paraId="06524AF8" w14:textId="6D07D0BF" w:rsidR="00294F14" w:rsidRPr="00F43A98" w:rsidRDefault="00294F14" w:rsidP="00F43A98">
      <w:pPr>
        <w:pStyle w:val="List1Bullet"/>
      </w:pPr>
      <w:r w:rsidRPr="00F43A98">
        <w:t xml:space="preserve">Developing agreed positions as appropriate on matters of importance and major Government initiatives and, through each respective council, communicate these positions to Central Government and </w:t>
      </w:r>
      <w:r w:rsidR="00510A7C">
        <w:t>relevant national organisations.</w:t>
      </w:r>
    </w:p>
    <w:p w14:paraId="1E12D18E" w14:textId="49F918C2" w:rsidR="00294F14" w:rsidRPr="00F43A98" w:rsidRDefault="00294F14" w:rsidP="00F43A98">
      <w:pPr>
        <w:pStyle w:val="List1Bullet"/>
      </w:pPr>
      <w:r w:rsidRPr="00F43A98">
        <w:t>Investigating opportunities for achieving cost efficiencies by sharin</w:t>
      </w:r>
      <w:r w:rsidR="00510A7C">
        <w:t>g responsibilities and services.</w:t>
      </w:r>
    </w:p>
    <w:p w14:paraId="52FDF6AC" w14:textId="2F670CF5" w:rsidR="00294F14" w:rsidRPr="00F43A98" w:rsidRDefault="00294F14" w:rsidP="00F43A98">
      <w:pPr>
        <w:pStyle w:val="List1Bullet"/>
      </w:pPr>
      <w:r w:rsidRPr="00F43A98">
        <w:t>Where appropriate and applicable, recommendations must be supported by cost-benefit analyses</w:t>
      </w:r>
      <w:r w:rsidR="00AE736A" w:rsidRPr="00F43A98">
        <w:t>.</w:t>
      </w:r>
    </w:p>
    <w:p w14:paraId="73ED0643" w14:textId="648F2C73" w:rsidR="00294F14" w:rsidRPr="00DC06F2" w:rsidRDefault="00294F14" w:rsidP="00813177">
      <w:pPr>
        <w:pStyle w:val="StyleTextNormal16ptBoldCustomColorRGB91155213"/>
      </w:pPr>
      <w:bookmarkStart w:id="140" w:name="_Toc52887212"/>
      <w:r w:rsidRPr="00DC06F2">
        <w:t>Joint Committee Procedures</w:t>
      </w:r>
      <w:bookmarkEnd w:id="140"/>
    </w:p>
    <w:p w14:paraId="67163A1D" w14:textId="1B3EBEB1" w:rsidR="00294F14" w:rsidRPr="00F43A98" w:rsidRDefault="00294F14" w:rsidP="00F43A98">
      <w:pPr>
        <w:pStyle w:val="List1Bullet"/>
      </w:pPr>
      <w:r w:rsidRPr="00F43A98">
        <w:t xml:space="preserve">Eastern Bay of Plenty Joint Committee is established under the </w:t>
      </w:r>
      <w:r w:rsidR="00887536">
        <w:t>LGA</w:t>
      </w:r>
      <w:r w:rsidRPr="00F43A98">
        <w:t xml:space="preserve"> and is therefore obligated to the requirements of the LGA and the requirements of the Local Government Official Information and Meetings Act 1987 (LGOIMA).</w:t>
      </w:r>
    </w:p>
    <w:p w14:paraId="5AC05B73" w14:textId="77777777" w:rsidR="00294F14" w:rsidRPr="00F43A98" w:rsidRDefault="00294F14" w:rsidP="00F43A98">
      <w:pPr>
        <w:pStyle w:val="List1Bullet"/>
      </w:pPr>
      <w:r w:rsidRPr="00F43A98">
        <w:t>A meeting is duly constituted if a quorum is present, whether or not all of the members are voting or entitled to vote.</w:t>
      </w:r>
    </w:p>
    <w:p w14:paraId="208140B7" w14:textId="77777777" w:rsidR="00294F14" w:rsidRPr="00F43A98" w:rsidRDefault="00294F14" w:rsidP="00F43A98">
      <w:pPr>
        <w:pStyle w:val="List1Bullet"/>
      </w:pPr>
      <w:r w:rsidRPr="00F43A98">
        <w:t>Business may not be transacted at any meeting unless at least a quorum of members is present during the whole of the time at which the business is transacted.</w:t>
      </w:r>
    </w:p>
    <w:p w14:paraId="199C8293" w14:textId="77777777" w:rsidR="00294F14" w:rsidRPr="00F43A98" w:rsidRDefault="00294F14" w:rsidP="00F43A98">
      <w:pPr>
        <w:pStyle w:val="List1Bullet"/>
      </w:pPr>
      <w:r w:rsidRPr="00F43A98">
        <w:t>The quorum at a meeting of EBOPJC is half of the members if the number of members (including vacancies) is even, or a majority of members if the number of members (including vacancies) is odd.</w:t>
      </w:r>
    </w:p>
    <w:p w14:paraId="244A0FEE" w14:textId="77777777" w:rsidR="00294F14" w:rsidRPr="00F43A98" w:rsidRDefault="00294F14" w:rsidP="00F43A98">
      <w:pPr>
        <w:pStyle w:val="List1Bullet"/>
      </w:pPr>
      <w:r w:rsidRPr="00F43A98">
        <w:t>The members of the joint committee will engage with their respective councils on strategic issues under discussion and all councils will maintain their own operational inter-council relationships as normal.</w:t>
      </w:r>
    </w:p>
    <w:p w14:paraId="4851DEB9" w14:textId="67CFDDC9" w:rsidR="00294F14" w:rsidRPr="00F43A98" w:rsidRDefault="00294F14" w:rsidP="00F43A98">
      <w:pPr>
        <w:pStyle w:val="List1Bullet"/>
      </w:pPr>
      <w:r w:rsidRPr="00F43A98">
        <w:t xml:space="preserve">The Chief Executive, or the Chief Executive’s representative, of each partner </w:t>
      </w:r>
      <w:r w:rsidR="00627A56">
        <w:t>C</w:t>
      </w:r>
      <w:r w:rsidRPr="00F43A98">
        <w:t>ouncil shall attend meetings and will act as advisors to the Joint Committee.</w:t>
      </w:r>
    </w:p>
    <w:p w14:paraId="07DA4111" w14:textId="77777777" w:rsidR="00294F14" w:rsidRPr="00F43A98" w:rsidRDefault="00294F14" w:rsidP="00F43A98">
      <w:pPr>
        <w:pStyle w:val="List1Bullet"/>
      </w:pPr>
      <w:r w:rsidRPr="00F43A98">
        <w:t>Meetings will be coordinated and recorded by staff from the partner Council as scheduled by the Joint Committee.</w:t>
      </w:r>
    </w:p>
    <w:p w14:paraId="5F9A215D" w14:textId="77777777" w:rsidR="00597D57" w:rsidRDefault="00597D57">
      <w:pPr>
        <w:spacing w:after="0"/>
        <w:rPr>
          <w:lang w:val="en-NZ"/>
        </w:rPr>
      </w:pPr>
      <w:r>
        <w:br w:type="page"/>
      </w:r>
    </w:p>
    <w:p w14:paraId="5AFEE531" w14:textId="5DA6B5D2" w:rsidR="00294F14" w:rsidRPr="00F43A98" w:rsidRDefault="00294F14" w:rsidP="00F43A98">
      <w:pPr>
        <w:pStyle w:val="List1Bullet"/>
      </w:pPr>
      <w:r w:rsidRPr="00F43A98">
        <w:lastRenderedPageBreak/>
        <w:t>Meetings may be attended by further staff support as consid</w:t>
      </w:r>
      <w:r w:rsidR="004B192C">
        <w:t>ered appropriate by their Chief </w:t>
      </w:r>
      <w:r w:rsidRPr="00F43A98">
        <w:t>Executive.</w:t>
      </w:r>
    </w:p>
    <w:p w14:paraId="7FAB7598" w14:textId="77777777" w:rsidR="00294F14" w:rsidRPr="00F43A98" w:rsidRDefault="00294F14" w:rsidP="00F43A98">
      <w:pPr>
        <w:pStyle w:val="List1Bullet"/>
      </w:pPr>
      <w:r w:rsidRPr="00F43A98">
        <w:t>External speakers and participants, including mayors from territorial authorities who are not parties to EBOPJC, with specific interests in the items under discussion, may be invited to attend meetings.</w:t>
      </w:r>
    </w:p>
    <w:p w14:paraId="6FCB3E87" w14:textId="77777777" w:rsidR="00294F14" w:rsidRPr="00F43A98" w:rsidRDefault="00294F14" w:rsidP="00F43A98">
      <w:pPr>
        <w:pStyle w:val="List1Bullet"/>
      </w:pPr>
      <w:r w:rsidRPr="00F43A98">
        <w:t>Meetings will be held at times and in places set out in an agreed schedule.</w:t>
      </w:r>
    </w:p>
    <w:p w14:paraId="632ABA0D" w14:textId="77777777" w:rsidR="00294F14" w:rsidRPr="00F43A98" w:rsidRDefault="00294F14" w:rsidP="00F43A98">
      <w:pPr>
        <w:pStyle w:val="List1Bullet"/>
      </w:pPr>
      <w:r w:rsidRPr="00F43A98">
        <w:t>Any formal public communications from meetings will be approved by the Joint Committee prior to release.</w:t>
      </w:r>
    </w:p>
    <w:p w14:paraId="79306C0C" w14:textId="09413673" w:rsidR="00294F14" w:rsidRPr="00F43A98" w:rsidRDefault="00294F14" w:rsidP="00F43A98">
      <w:pPr>
        <w:pStyle w:val="List1Bullet"/>
      </w:pPr>
      <w:r w:rsidRPr="00F43A98">
        <w:t xml:space="preserve">The Chairperson and Deputy Chairperson shall be determined, on an annual basis, by the process as set out at </w:t>
      </w:r>
      <w:r w:rsidR="00D642C6">
        <w:t>Clause</w:t>
      </w:r>
      <w:r w:rsidRPr="00F43A98">
        <w:t xml:space="preserve"> 25 of Schedule 7 of the </w:t>
      </w:r>
      <w:r w:rsidR="00887536">
        <w:t>LGA</w:t>
      </w:r>
      <w:r w:rsidRPr="00F43A98">
        <w:t>.</w:t>
      </w:r>
    </w:p>
    <w:p w14:paraId="51ADF4B4" w14:textId="77777777" w:rsidR="00294F14" w:rsidRPr="00F43A98" w:rsidRDefault="00294F14" w:rsidP="00F43A98">
      <w:pPr>
        <w:pStyle w:val="List1Bullet"/>
      </w:pPr>
      <w:r w:rsidRPr="00F43A98">
        <w:t>Each Chairperson will have a term of one year.</w:t>
      </w:r>
    </w:p>
    <w:p w14:paraId="19919042" w14:textId="77777777" w:rsidR="00294F14" w:rsidRPr="00F43A98" w:rsidRDefault="00294F14" w:rsidP="00F43A98">
      <w:pPr>
        <w:pStyle w:val="List1Bullet"/>
      </w:pPr>
      <w:r w:rsidRPr="00F43A98">
        <w:t>A member cannot be appointed as the Chairperson, if either of the previous two Chairpersons were representatives of that member’s constituent Council.</w:t>
      </w:r>
    </w:p>
    <w:p w14:paraId="0057F8EA" w14:textId="3D0EE492" w:rsidR="00294F14" w:rsidRPr="00F43A98" w:rsidRDefault="00294F14" w:rsidP="00F43A98">
      <w:pPr>
        <w:pStyle w:val="List1Bullet"/>
      </w:pPr>
      <w:r w:rsidRPr="00F43A98">
        <w:t>Decisions on recommendations of the Committee sh</w:t>
      </w:r>
      <w:r w:rsidR="00597D57">
        <w:t>all be made in accordance with C</w:t>
      </w:r>
      <w:r w:rsidRPr="00F43A98">
        <w:t>lause</w:t>
      </w:r>
      <w:r w:rsidR="00597D57">
        <w:t> </w:t>
      </w:r>
      <w:r w:rsidRPr="00F43A98">
        <w:t xml:space="preserve">24 of Schedule 7 of the </w:t>
      </w:r>
      <w:r w:rsidR="00887536">
        <w:t>LGA</w:t>
      </w:r>
      <w:r w:rsidRPr="00F43A98">
        <w:t xml:space="preserve"> – by vote of majority of members that are present and voting.</w:t>
      </w:r>
    </w:p>
    <w:p w14:paraId="49F4E0AE" w14:textId="77777777" w:rsidR="00294F14" w:rsidRPr="00F43A98" w:rsidRDefault="00294F14" w:rsidP="00F43A98">
      <w:pPr>
        <w:pStyle w:val="List1Bullet"/>
      </w:pPr>
      <w:r w:rsidRPr="00F43A98">
        <w:t>The Chairperson will have a deliberative vote.</w:t>
      </w:r>
    </w:p>
    <w:p w14:paraId="525C4B7A" w14:textId="77777777" w:rsidR="00294F14" w:rsidRPr="00F43A98" w:rsidRDefault="00294F14" w:rsidP="00F43A98">
      <w:pPr>
        <w:pStyle w:val="List1Bullet"/>
      </w:pPr>
      <w:r w:rsidRPr="00F43A98">
        <w:t>In the case of equality of votes, the Chairperson does not have a casting vote and the status quo is preserved.</w:t>
      </w:r>
    </w:p>
    <w:p w14:paraId="39C86E7F" w14:textId="254E7792" w:rsidR="00294F14" w:rsidRPr="00F43A98" w:rsidRDefault="00294F14" w:rsidP="00F43A98">
      <w:pPr>
        <w:pStyle w:val="List1Bullet"/>
      </w:pPr>
      <w:r w:rsidRPr="00F43A98">
        <w:t xml:space="preserve">A Deputy Chair shall be determined by the process </w:t>
      </w:r>
      <w:r w:rsidR="00597D57">
        <w:t>as set out at C</w:t>
      </w:r>
      <w:r w:rsidRPr="00F43A98">
        <w:t xml:space="preserve">lause 25 of Schedule 7 of the </w:t>
      </w:r>
      <w:r w:rsidR="00887536">
        <w:t>LGA</w:t>
      </w:r>
      <w:r w:rsidRPr="00F43A98">
        <w:t>.</w:t>
      </w:r>
    </w:p>
    <w:p w14:paraId="5943DC8C" w14:textId="77777777" w:rsidR="00294F14" w:rsidRPr="00F43A98" w:rsidRDefault="00294F14" w:rsidP="00F43A98">
      <w:pPr>
        <w:pStyle w:val="List1Bullet"/>
      </w:pPr>
      <w:r w:rsidRPr="00F43A98">
        <w:t>The Deputy Chair shall act in the absence of the Chairperson.</w:t>
      </w:r>
    </w:p>
    <w:p w14:paraId="1B70BB9B" w14:textId="77777777" w:rsidR="00294F14" w:rsidRPr="00F43A98" w:rsidRDefault="00294F14" w:rsidP="00F43A98">
      <w:pPr>
        <w:pStyle w:val="List1Bullet"/>
      </w:pPr>
      <w:r w:rsidRPr="00F43A98">
        <w:t>If a Chairperson resigns from their position before the end of their term, the Deputy Chair shall take their place and will serve out the remainder of the term as Chairperson.</w:t>
      </w:r>
    </w:p>
    <w:p w14:paraId="4ED9ED7E" w14:textId="050128C6" w:rsidR="00294F14" w:rsidRPr="00F43A98" w:rsidRDefault="00294F14" w:rsidP="00F43A98">
      <w:pPr>
        <w:pStyle w:val="List1Bullet"/>
      </w:pPr>
      <w:r w:rsidRPr="00F43A98">
        <w:t xml:space="preserve">If a Chairperson resigns and the Deputy Chair becomes Chairperson, </w:t>
      </w:r>
      <w:r w:rsidR="00597D57">
        <w:t>C</w:t>
      </w:r>
      <w:r w:rsidRPr="00F43A98">
        <w:t>l</w:t>
      </w:r>
      <w:r w:rsidR="00627A56">
        <w:t>ause</w:t>
      </w:r>
      <w:r w:rsidRPr="00F43A98">
        <w:t xml:space="preserve"> 25</w:t>
      </w:r>
      <w:r w:rsidR="00597D57">
        <w:t>,</w:t>
      </w:r>
      <w:r w:rsidRPr="00F43A98">
        <w:t xml:space="preserve"> Schedule</w:t>
      </w:r>
      <w:r w:rsidR="00597D57">
        <w:t> </w:t>
      </w:r>
      <w:r w:rsidRPr="00F43A98">
        <w:t xml:space="preserve">7, </w:t>
      </w:r>
      <w:r w:rsidR="00627A56">
        <w:t xml:space="preserve">of the </w:t>
      </w:r>
      <w:r w:rsidRPr="00F43A98">
        <w:t>LGA does not apply.</w:t>
      </w:r>
    </w:p>
    <w:p w14:paraId="1978DFDB" w14:textId="77777777" w:rsidR="00294F14" w:rsidRPr="00F43A98" w:rsidRDefault="00294F14" w:rsidP="00F43A98">
      <w:pPr>
        <w:pStyle w:val="List1Bullet"/>
      </w:pPr>
      <w:r w:rsidRPr="00F43A98">
        <w:t>Nothing in this Terms of Reference precludes the Joint Committee from appointing an independent Chairperson.</w:t>
      </w:r>
    </w:p>
    <w:p w14:paraId="658E4918" w14:textId="6DF9AFFC" w:rsidR="00E92673" w:rsidRPr="00D31B91" w:rsidRDefault="00294F14" w:rsidP="00627A56">
      <w:pPr>
        <w:pStyle w:val="List1Bullet"/>
        <w:rPr>
          <w:rFonts w:eastAsiaTheme="minorHAnsi"/>
        </w:rPr>
      </w:pPr>
      <w:r w:rsidRPr="00F43A98">
        <w:t>If an independent Chairperson is appointed, they will also be appointed as a member and will continue to be a member until the end of their term.</w:t>
      </w:r>
    </w:p>
    <w:p w14:paraId="5A1070BE" w14:textId="410F2171" w:rsidR="00294F14" w:rsidRPr="00DC06F2" w:rsidRDefault="00294F14" w:rsidP="00813177">
      <w:pPr>
        <w:pStyle w:val="StyleTextNormal16ptBoldCustomColorRGB91155213"/>
      </w:pPr>
      <w:bookmarkStart w:id="141" w:name="_Toc52887213"/>
      <w:r w:rsidRPr="00DC06F2">
        <w:t>Power to Act</w:t>
      </w:r>
      <w:bookmarkEnd w:id="141"/>
    </w:p>
    <w:p w14:paraId="43C20915" w14:textId="77777777" w:rsidR="00294F14" w:rsidRPr="00AE736A" w:rsidRDefault="00294F14" w:rsidP="00AD282E">
      <w:pPr>
        <w:pStyle w:val="TextNormal"/>
      </w:pPr>
      <w:r w:rsidRPr="00AE736A">
        <w:t>To make all decisions necessary to fulfil the role of the Joint Committee subject to the limitations imposed.</w:t>
      </w:r>
    </w:p>
    <w:p w14:paraId="05E33F3A" w14:textId="77777777" w:rsidR="00294F14" w:rsidRPr="00AE736A" w:rsidRDefault="00294F14" w:rsidP="00AD282E">
      <w:pPr>
        <w:pStyle w:val="TextNormal"/>
      </w:pPr>
      <w:r w:rsidRPr="00AE736A">
        <w:t>Each Council participating in a joint initiative will fund its own proportion of that joint initiative as determined by the Joint Committee.</w:t>
      </w:r>
    </w:p>
    <w:p w14:paraId="79FD4A51" w14:textId="71260A4E" w:rsidR="00294F14" w:rsidRPr="00627A56" w:rsidRDefault="00294F14" w:rsidP="00627A56">
      <w:pPr>
        <w:pStyle w:val="TextNormal"/>
        <w:spacing w:before="240"/>
        <w:rPr>
          <w:b/>
          <w:bCs/>
          <w:color w:val="5B9BD5"/>
          <w:sz w:val="32"/>
        </w:rPr>
      </w:pPr>
      <w:bookmarkStart w:id="142" w:name="_Toc52887214"/>
      <w:r w:rsidRPr="00627A56">
        <w:rPr>
          <w:b/>
          <w:bCs/>
          <w:color w:val="5B9BD5"/>
          <w:sz w:val="32"/>
        </w:rPr>
        <w:t>Power to Recommend</w:t>
      </w:r>
      <w:bookmarkEnd w:id="142"/>
    </w:p>
    <w:p w14:paraId="0518F2C0" w14:textId="413B26D7" w:rsidR="00294F14" w:rsidRPr="00AE736A" w:rsidRDefault="00294F14" w:rsidP="00AD282E">
      <w:pPr>
        <w:pStyle w:val="TextNormal"/>
      </w:pPr>
      <w:r w:rsidRPr="00AE736A">
        <w:t>Eastern Bay of Plenty Joint Committee is a joint committee of councils that make recommendations to the constituent councils.</w:t>
      </w:r>
    </w:p>
    <w:p w14:paraId="4C07795C" w14:textId="77777777" w:rsidR="00294F14" w:rsidRDefault="00294F14" w:rsidP="000222C5">
      <w:pPr>
        <w:pStyle w:val="TextNormal"/>
      </w:pPr>
    </w:p>
    <w:p w14:paraId="64C198AA" w14:textId="77777777" w:rsidR="00DB6E1C" w:rsidRDefault="00DB6E1C" w:rsidP="000222C5">
      <w:pPr>
        <w:pStyle w:val="TextNormal"/>
      </w:pPr>
    </w:p>
    <w:p w14:paraId="1E85459D" w14:textId="77777777" w:rsidR="00DB6E1C" w:rsidRDefault="00DB6E1C" w:rsidP="000222C5">
      <w:pPr>
        <w:pStyle w:val="TextNormal"/>
      </w:pPr>
    </w:p>
    <w:p w14:paraId="499DC669" w14:textId="77777777" w:rsidR="00DB6E1C" w:rsidRDefault="00DB6E1C" w:rsidP="00DB6E1C">
      <w:pPr>
        <w:pStyle w:val="Subheading1"/>
      </w:pPr>
      <w:r w:rsidRPr="00DB6E1C">
        <w:lastRenderedPageBreak/>
        <w:t>Tauranga Public Transport Joint Committee</w:t>
      </w:r>
    </w:p>
    <w:p w14:paraId="44D1919F" w14:textId="77777777" w:rsidR="00DB6E1C" w:rsidRDefault="00DB6E1C" w:rsidP="00DB6E1C">
      <w:pPr>
        <w:pStyle w:val="BodyText"/>
        <w:rPr>
          <w:b/>
          <w:sz w:val="20"/>
        </w:rPr>
      </w:pPr>
    </w:p>
    <w:p w14:paraId="36CC54AF" w14:textId="77777777" w:rsidR="00DB6E1C" w:rsidRDefault="00DB6E1C" w:rsidP="00DB6E1C">
      <w:pPr>
        <w:pStyle w:val="BodyText"/>
        <w:spacing w:before="7"/>
        <w:rPr>
          <w:b/>
          <w:sz w:val="18"/>
        </w:rPr>
      </w:pPr>
    </w:p>
    <w:p w14:paraId="57D981D5" w14:textId="15BA4EFD" w:rsidR="00DB6E1C" w:rsidRDefault="00DB6E1C" w:rsidP="00DB6E1C">
      <w:pPr>
        <w:pStyle w:val="Heading1"/>
        <w:numPr>
          <w:ilvl w:val="0"/>
          <w:numId w:val="0"/>
        </w:numPr>
        <w:spacing w:before="90"/>
        <w:ind w:left="851" w:hanging="851"/>
      </w:pPr>
      <w:r>
        <w:rPr>
          <w:color w:val="0082C9"/>
          <w:spacing w:val="-2"/>
        </w:rPr>
        <w:t xml:space="preserve">  Membership</w:t>
      </w:r>
    </w:p>
    <w:p w14:paraId="4E56B46D" w14:textId="77777777" w:rsidR="00DB6E1C" w:rsidRDefault="00DB6E1C" w:rsidP="00DB6E1C">
      <w:pPr>
        <w:pStyle w:val="BodyText"/>
        <w:spacing w:before="11"/>
        <w:rPr>
          <w:b/>
          <w:sz w:val="6"/>
        </w:rPr>
      </w:pPr>
    </w:p>
    <w:tbl>
      <w:tblPr>
        <w:tblW w:w="0" w:type="auto"/>
        <w:tblInd w:w="123" w:type="dxa"/>
        <w:tblLayout w:type="fixed"/>
        <w:tblCellMar>
          <w:left w:w="0" w:type="dxa"/>
          <w:right w:w="0" w:type="dxa"/>
        </w:tblCellMar>
        <w:tblLook w:val="01E0" w:firstRow="1" w:lastRow="1" w:firstColumn="1" w:lastColumn="1" w:noHBand="0" w:noVBand="0"/>
      </w:tblPr>
      <w:tblGrid>
        <w:gridCol w:w="3508"/>
        <w:gridCol w:w="6137"/>
      </w:tblGrid>
      <w:tr w:rsidR="00DB6E1C" w14:paraId="023247F8" w14:textId="77777777" w:rsidTr="00143D86">
        <w:trPr>
          <w:trHeight w:val="484"/>
        </w:trPr>
        <w:tc>
          <w:tcPr>
            <w:tcW w:w="3508" w:type="dxa"/>
            <w:tcBorders>
              <w:top w:val="single" w:sz="4" w:space="0" w:color="000000"/>
            </w:tcBorders>
          </w:tcPr>
          <w:p w14:paraId="6F549096" w14:textId="77777777" w:rsidR="00DB6E1C" w:rsidRDefault="00DB6E1C" w:rsidP="00143D86">
            <w:pPr>
              <w:pStyle w:val="TableParagraph"/>
              <w:spacing w:before="115"/>
              <w:rPr>
                <w:b/>
              </w:rPr>
            </w:pPr>
            <w:r>
              <w:rPr>
                <w:b/>
                <w:spacing w:val="-2"/>
              </w:rPr>
              <w:t>Chairperson</w:t>
            </w:r>
          </w:p>
        </w:tc>
        <w:tc>
          <w:tcPr>
            <w:tcW w:w="6137" w:type="dxa"/>
            <w:tcBorders>
              <w:top w:val="single" w:sz="4" w:space="0" w:color="000000"/>
            </w:tcBorders>
          </w:tcPr>
          <w:p w14:paraId="1A3BC647" w14:textId="77777777" w:rsidR="00DB6E1C" w:rsidRDefault="00DB6E1C" w:rsidP="00143D86">
            <w:pPr>
              <w:pStyle w:val="TableParagraph"/>
              <w:spacing w:before="115"/>
              <w:ind w:left="139"/>
            </w:pPr>
            <w:r>
              <w:t>Chair</w:t>
            </w:r>
            <w:r>
              <w:rPr>
                <w:spacing w:val="-5"/>
              </w:rPr>
              <w:t xml:space="preserve"> </w:t>
            </w:r>
            <w:r>
              <w:t>Anne</w:t>
            </w:r>
            <w:r>
              <w:rPr>
                <w:spacing w:val="-2"/>
              </w:rPr>
              <w:t xml:space="preserve"> Tolley</w:t>
            </w:r>
          </w:p>
        </w:tc>
      </w:tr>
      <w:tr w:rsidR="00DB6E1C" w14:paraId="71E0DC3F" w14:textId="77777777" w:rsidTr="00143D86">
        <w:trPr>
          <w:trHeight w:val="480"/>
        </w:trPr>
        <w:tc>
          <w:tcPr>
            <w:tcW w:w="3508" w:type="dxa"/>
          </w:tcPr>
          <w:p w14:paraId="5DFFB515" w14:textId="77777777" w:rsidR="00DB6E1C" w:rsidRDefault="00DB6E1C" w:rsidP="00143D86">
            <w:pPr>
              <w:pStyle w:val="TableParagraph"/>
              <w:spacing w:before="110"/>
              <w:rPr>
                <w:b/>
              </w:rPr>
            </w:pPr>
            <w:r>
              <w:rPr>
                <w:b/>
              </w:rPr>
              <w:t>Deputy</w:t>
            </w:r>
            <w:r>
              <w:rPr>
                <w:b/>
                <w:spacing w:val="-7"/>
              </w:rPr>
              <w:t xml:space="preserve"> </w:t>
            </w:r>
            <w:r>
              <w:rPr>
                <w:b/>
                <w:spacing w:val="-2"/>
              </w:rPr>
              <w:t>chairperson</w:t>
            </w:r>
          </w:p>
        </w:tc>
        <w:tc>
          <w:tcPr>
            <w:tcW w:w="6137" w:type="dxa"/>
          </w:tcPr>
          <w:p w14:paraId="35D2C51E" w14:textId="77777777" w:rsidR="00DB6E1C" w:rsidRDefault="00DB6E1C" w:rsidP="00143D86">
            <w:pPr>
              <w:pStyle w:val="TableParagraph"/>
              <w:spacing w:before="110"/>
              <w:ind w:left="139"/>
            </w:pPr>
            <w:r>
              <w:t>Cr</w:t>
            </w:r>
            <w:r>
              <w:rPr>
                <w:spacing w:val="-4"/>
              </w:rPr>
              <w:t xml:space="preserve"> </w:t>
            </w:r>
            <w:r>
              <w:t>Andrew</w:t>
            </w:r>
            <w:r>
              <w:rPr>
                <w:spacing w:val="-3"/>
              </w:rPr>
              <w:t xml:space="preserve"> </w:t>
            </w:r>
            <w:r>
              <w:t xml:space="preserve">von </w:t>
            </w:r>
            <w:r>
              <w:rPr>
                <w:spacing w:val="-2"/>
              </w:rPr>
              <w:t>Dadelszen</w:t>
            </w:r>
          </w:p>
        </w:tc>
      </w:tr>
      <w:tr w:rsidR="00DB6E1C" w14:paraId="53FB231F" w14:textId="77777777" w:rsidTr="00143D86">
        <w:trPr>
          <w:trHeight w:val="1987"/>
        </w:trPr>
        <w:tc>
          <w:tcPr>
            <w:tcW w:w="3508" w:type="dxa"/>
          </w:tcPr>
          <w:p w14:paraId="5A6E609C" w14:textId="77777777" w:rsidR="00DB6E1C" w:rsidRDefault="00DB6E1C" w:rsidP="00143D86">
            <w:pPr>
              <w:pStyle w:val="TableParagraph"/>
              <w:spacing w:before="110"/>
              <w:rPr>
                <w:b/>
              </w:rPr>
            </w:pPr>
            <w:r>
              <w:rPr>
                <w:b/>
                <w:spacing w:val="-2"/>
              </w:rPr>
              <w:t>Members</w:t>
            </w:r>
          </w:p>
          <w:p w14:paraId="577D2719" w14:textId="77777777" w:rsidR="00DB6E1C" w:rsidRDefault="00DB6E1C" w:rsidP="00143D86">
            <w:pPr>
              <w:pStyle w:val="TableParagraph"/>
              <w:ind w:left="0"/>
              <w:rPr>
                <w:b/>
                <w:sz w:val="21"/>
              </w:rPr>
            </w:pPr>
          </w:p>
          <w:p w14:paraId="7751CF88" w14:textId="77777777" w:rsidR="00DB6E1C" w:rsidRDefault="00DB6E1C" w:rsidP="00143D86">
            <w:pPr>
              <w:pStyle w:val="TableParagraph"/>
              <w:rPr>
                <w:b/>
              </w:rPr>
            </w:pPr>
            <w:r>
              <w:rPr>
                <w:b/>
              </w:rPr>
              <w:t>Bay</w:t>
            </w:r>
            <w:r>
              <w:rPr>
                <w:b/>
                <w:spacing w:val="-5"/>
              </w:rPr>
              <w:t xml:space="preserve"> </w:t>
            </w:r>
            <w:r>
              <w:rPr>
                <w:b/>
              </w:rPr>
              <w:t>of</w:t>
            </w:r>
            <w:r>
              <w:rPr>
                <w:b/>
                <w:spacing w:val="-3"/>
              </w:rPr>
              <w:t xml:space="preserve"> </w:t>
            </w:r>
            <w:r>
              <w:rPr>
                <w:b/>
              </w:rPr>
              <w:t>Plenty</w:t>
            </w:r>
            <w:r>
              <w:rPr>
                <w:b/>
                <w:spacing w:val="-4"/>
              </w:rPr>
              <w:t xml:space="preserve"> </w:t>
            </w:r>
            <w:r>
              <w:rPr>
                <w:b/>
              </w:rPr>
              <w:t>Regional</w:t>
            </w:r>
            <w:r>
              <w:rPr>
                <w:b/>
                <w:spacing w:val="-5"/>
              </w:rPr>
              <w:t xml:space="preserve"> </w:t>
            </w:r>
            <w:r>
              <w:rPr>
                <w:b/>
                <w:spacing w:val="-2"/>
              </w:rPr>
              <w:t>Council</w:t>
            </w:r>
          </w:p>
          <w:p w14:paraId="1893925D" w14:textId="77777777" w:rsidR="00DB6E1C" w:rsidRDefault="00DB6E1C" w:rsidP="00143D86">
            <w:pPr>
              <w:pStyle w:val="TableParagraph"/>
              <w:ind w:left="0"/>
              <w:rPr>
                <w:b/>
                <w:sz w:val="24"/>
              </w:rPr>
            </w:pPr>
          </w:p>
          <w:p w14:paraId="7062BA4C" w14:textId="77777777" w:rsidR="00DB6E1C" w:rsidRDefault="00DB6E1C" w:rsidP="00143D86">
            <w:pPr>
              <w:pStyle w:val="TableParagraph"/>
              <w:spacing w:before="11"/>
              <w:ind w:left="0"/>
              <w:rPr>
                <w:b/>
                <w:sz w:val="19"/>
              </w:rPr>
            </w:pPr>
          </w:p>
          <w:p w14:paraId="1691DE83" w14:textId="77777777" w:rsidR="00DB6E1C" w:rsidRDefault="00DB6E1C" w:rsidP="00143D86">
            <w:pPr>
              <w:pStyle w:val="TableParagraph"/>
              <w:rPr>
                <w:b/>
              </w:rPr>
            </w:pPr>
            <w:r>
              <w:rPr>
                <w:b/>
              </w:rPr>
              <w:t>Tauranga</w:t>
            </w:r>
            <w:r>
              <w:rPr>
                <w:b/>
                <w:spacing w:val="-3"/>
              </w:rPr>
              <w:t xml:space="preserve"> </w:t>
            </w:r>
            <w:r>
              <w:rPr>
                <w:b/>
              </w:rPr>
              <w:t>City</w:t>
            </w:r>
            <w:r>
              <w:rPr>
                <w:b/>
                <w:spacing w:val="-5"/>
              </w:rPr>
              <w:t xml:space="preserve"> </w:t>
            </w:r>
            <w:r>
              <w:rPr>
                <w:b/>
                <w:spacing w:val="-2"/>
              </w:rPr>
              <w:t>Council</w:t>
            </w:r>
          </w:p>
        </w:tc>
        <w:tc>
          <w:tcPr>
            <w:tcW w:w="6137" w:type="dxa"/>
          </w:tcPr>
          <w:p w14:paraId="75120674" w14:textId="77777777" w:rsidR="00DB6E1C" w:rsidRDefault="00DB6E1C" w:rsidP="00143D86">
            <w:pPr>
              <w:pStyle w:val="TableParagraph"/>
              <w:ind w:left="0"/>
              <w:rPr>
                <w:b/>
                <w:sz w:val="24"/>
              </w:rPr>
            </w:pPr>
          </w:p>
          <w:p w14:paraId="4F8E7931" w14:textId="77777777" w:rsidR="00DB6E1C" w:rsidRDefault="00DB6E1C" w:rsidP="00143D86">
            <w:pPr>
              <w:pStyle w:val="TableParagraph"/>
              <w:spacing w:before="6"/>
              <w:ind w:left="0"/>
              <w:rPr>
                <w:b/>
                <w:sz w:val="28"/>
              </w:rPr>
            </w:pPr>
          </w:p>
          <w:p w14:paraId="27CC19C1" w14:textId="77777777" w:rsidR="00DB6E1C" w:rsidRDefault="00DB6E1C" w:rsidP="00143D86">
            <w:pPr>
              <w:pStyle w:val="TableParagraph"/>
              <w:spacing w:before="1"/>
              <w:ind w:left="139"/>
            </w:pPr>
            <w:r>
              <w:t>Cr</w:t>
            </w:r>
            <w:r>
              <w:rPr>
                <w:spacing w:val="-4"/>
              </w:rPr>
              <w:t xml:space="preserve"> </w:t>
            </w:r>
            <w:r>
              <w:t xml:space="preserve">Paula </w:t>
            </w:r>
            <w:r>
              <w:rPr>
                <w:spacing w:val="-2"/>
              </w:rPr>
              <w:t>Thompson</w:t>
            </w:r>
          </w:p>
          <w:p w14:paraId="5C04C97E" w14:textId="77777777" w:rsidR="00DB6E1C" w:rsidRDefault="00DB6E1C" w:rsidP="00143D86">
            <w:pPr>
              <w:pStyle w:val="TableParagraph"/>
              <w:spacing w:before="1"/>
              <w:ind w:left="139"/>
            </w:pPr>
            <w:r>
              <w:t>Cr</w:t>
            </w:r>
            <w:r>
              <w:rPr>
                <w:spacing w:val="-4"/>
              </w:rPr>
              <w:t xml:space="preserve"> </w:t>
            </w:r>
            <w:r>
              <w:t>Andrew</w:t>
            </w:r>
            <w:r>
              <w:rPr>
                <w:spacing w:val="-3"/>
              </w:rPr>
              <w:t xml:space="preserve"> </w:t>
            </w:r>
            <w:r>
              <w:t xml:space="preserve">von </w:t>
            </w:r>
            <w:r>
              <w:rPr>
                <w:spacing w:val="-2"/>
              </w:rPr>
              <w:t>Dadelszen</w:t>
            </w:r>
          </w:p>
          <w:p w14:paraId="3EB2D272" w14:textId="77777777" w:rsidR="00DB6E1C" w:rsidRDefault="00DB6E1C" w:rsidP="00143D86">
            <w:pPr>
              <w:pStyle w:val="TableParagraph"/>
              <w:spacing w:before="9"/>
              <w:ind w:left="0"/>
              <w:rPr>
                <w:b/>
                <w:sz w:val="21"/>
              </w:rPr>
            </w:pPr>
          </w:p>
          <w:p w14:paraId="6D4039ED" w14:textId="77777777" w:rsidR="00DB6E1C" w:rsidRDefault="00DB6E1C" w:rsidP="00143D86">
            <w:pPr>
              <w:pStyle w:val="TableParagraph"/>
              <w:spacing w:before="1" w:line="242" w:lineRule="auto"/>
              <w:ind w:left="139" w:right="2804"/>
            </w:pPr>
            <w:r>
              <w:t>Chair Anne Tolley</w:t>
            </w:r>
            <w:r>
              <w:rPr>
                <w:spacing w:val="40"/>
              </w:rPr>
              <w:t xml:space="preserve"> </w:t>
            </w:r>
            <w:r>
              <w:t>Commissioner</w:t>
            </w:r>
            <w:r>
              <w:rPr>
                <w:spacing w:val="-16"/>
              </w:rPr>
              <w:t xml:space="preserve"> </w:t>
            </w:r>
            <w:r>
              <w:t>Stephen</w:t>
            </w:r>
            <w:r>
              <w:rPr>
                <w:spacing w:val="-15"/>
              </w:rPr>
              <w:t xml:space="preserve"> </w:t>
            </w:r>
            <w:r>
              <w:t>Selwood</w:t>
            </w:r>
          </w:p>
        </w:tc>
      </w:tr>
      <w:tr w:rsidR="00DB6E1C" w14:paraId="335A2FFA" w14:textId="77777777" w:rsidTr="00143D86">
        <w:trPr>
          <w:trHeight w:val="731"/>
        </w:trPr>
        <w:tc>
          <w:tcPr>
            <w:tcW w:w="3508" w:type="dxa"/>
          </w:tcPr>
          <w:p w14:paraId="647F36FF" w14:textId="77777777" w:rsidR="00DB6E1C" w:rsidRDefault="00DB6E1C" w:rsidP="00143D86">
            <w:pPr>
              <w:pStyle w:val="TableParagraph"/>
              <w:spacing w:before="110"/>
              <w:rPr>
                <w:b/>
              </w:rPr>
            </w:pPr>
            <w:r>
              <w:rPr>
                <w:b/>
                <w:spacing w:val="-2"/>
              </w:rPr>
              <w:t>Quorum</w:t>
            </w:r>
          </w:p>
        </w:tc>
        <w:tc>
          <w:tcPr>
            <w:tcW w:w="6137" w:type="dxa"/>
          </w:tcPr>
          <w:p w14:paraId="7F6DD390" w14:textId="77777777" w:rsidR="00DB6E1C" w:rsidRDefault="00DB6E1C" w:rsidP="00143D86">
            <w:pPr>
              <w:pStyle w:val="TableParagraph"/>
              <w:spacing w:before="110"/>
              <w:ind w:left="139"/>
            </w:pPr>
            <w:r>
              <w:t>Two</w:t>
            </w:r>
            <w:r>
              <w:rPr>
                <w:spacing w:val="-6"/>
              </w:rPr>
              <w:t xml:space="preserve"> </w:t>
            </w:r>
            <w:r>
              <w:t>members,</w:t>
            </w:r>
            <w:r>
              <w:rPr>
                <w:spacing w:val="-3"/>
              </w:rPr>
              <w:t xml:space="preserve"> </w:t>
            </w:r>
            <w:r>
              <w:t>consisting</w:t>
            </w:r>
            <w:r>
              <w:rPr>
                <w:spacing w:val="-6"/>
              </w:rPr>
              <w:t xml:space="preserve"> </w:t>
            </w:r>
            <w:r>
              <w:t>of</w:t>
            </w:r>
            <w:r>
              <w:rPr>
                <w:spacing w:val="-3"/>
              </w:rPr>
              <w:t xml:space="preserve"> </w:t>
            </w:r>
            <w:r>
              <w:t>half</w:t>
            </w:r>
            <w:r>
              <w:rPr>
                <w:spacing w:val="-3"/>
              </w:rPr>
              <w:t xml:space="preserve"> </w:t>
            </w:r>
            <w:r>
              <w:t>the</w:t>
            </w:r>
            <w:r>
              <w:rPr>
                <w:spacing w:val="-6"/>
              </w:rPr>
              <w:t xml:space="preserve"> </w:t>
            </w:r>
            <w:r>
              <w:t>number</w:t>
            </w:r>
            <w:r>
              <w:rPr>
                <w:spacing w:val="-5"/>
              </w:rPr>
              <w:t xml:space="preserve"> </w:t>
            </w:r>
            <w:r>
              <w:t>of</w:t>
            </w:r>
            <w:r>
              <w:rPr>
                <w:spacing w:val="-4"/>
              </w:rPr>
              <w:t xml:space="preserve"> </w:t>
            </w:r>
            <w:r>
              <w:t>members,</w:t>
            </w:r>
            <w:r>
              <w:rPr>
                <w:spacing w:val="-7"/>
              </w:rPr>
              <w:t xml:space="preserve"> </w:t>
            </w:r>
            <w:r>
              <w:t>of which one must be from each respective Council.</w:t>
            </w:r>
          </w:p>
        </w:tc>
      </w:tr>
      <w:tr w:rsidR="00DB6E1C" w14:paraId="0599AFD9" w14:textId="77777777" w:rsidTr="00143D86">
        <w:trPr>
          <w:trHeight w:val="477"/>
        </w:trPr>
        <w:tc>
          <w:tcPr>
            <w:tcW w:w="3508" w:type="dxa"/>
            <w:tcBorders>
              <w:bottom w:val="single" w:sz="4" w:space="0" w:color="000000"/>
            </w:tcBorders>
          </w:tcPr>
          <w:p w14:paraId="25EF5C9E" w14:textId="77777777" w:rsidR="00DB6E1C" w:rsidRDefault="00DB6E1C" w:rsidP="00143D86">
            <w:pPr>
              <w:pStyle w:val="TableParagraph"/>
              <w:spacing w:before="107"/>
              <w:rPr>
                <w:b/>
              </w:rPr>
            </w:pPr>
            <w:r>
              <w:rPr>
                <w:b/>
              </w:rPr>
              <w:t>Meeting</w:t>
            </w:r>
            <w:r>
              <w:rPr>
                <w:b/>
                <w:spacing w:val="-2"/>
              </w:rPr>
              <w:t xml:space="preserve"> frequency</w:t>
            </w:r>
          </w:p>
        </w:tc>
        <w:tc>
          <w:tcPr>
            <w:tcW w:w="6137" w:type="dxa"/>
            <w:tcBorders>
              <w:bottom w:val="single" w:sz="4" w:space="0" w:color="000000"/>
            </w:tcBorders>
          </w:tcPr>
          <w:p w14:paraId="6AC0E839" w14:textId="77777777" w:rsidR="00DB6E1C" w:rsidRDefault="00DB6E1C" w:rsidP="00143D86">
            <w:pPr>
              <w:pStyle w:val="TableParagraph"/>
              <w:spacing w:before="107"/>
              <w:ind w:left="139"/>
            </w:pPr>
            <w:r>
              <w:t>Bi-monthly</w:t>
            </w:r>
            <w:r>
              <w:rPr>
                <w:spacing w:val="-3"/>
              </w:rPr>
              <w:t xml:space="preserve"> </w:t>
            </w:r>
            <w:r>
              <w:t>or</w:t>
            </w:r>
            <w:r>
              <w:rPr>
                <w:spacing w:val="-9"/>
              </w:rPr>
              <w:t xml:space="preserve"> </w:t>
            </w:r>
            <w:r>
              <w:t>as</w:t>
            </w:r>
            <w:r>
              <w:rPr>
                <w:spacing w:val="-2"/>
              </w:rPr>
              <w:t xml:space="preserve"> </w:t>
            </w:r>
            <w:r>
              <w:t>required</w:t>
            </w:r>
            <w:r>
              <w:rPr>
                <w:spacing w:val="-5"/>
              </w:rPr>
              <w:t xml:space="preserve"> </w:t>
            </w:r>
            <w:r>
              <w:t>by</w:t>
            </w:r>
            <w:r>
              <w:rPr>
                <w:spacing w:val="-3"/>
              </w:rPr>
              <w:t xml:space="preserve"> </w:t>
            </w:r>
            <w:r>
              <w:t>the</w:t>
            </w:r>
            <w:r>
              <w:rPr>
                <w:spacing w:val="-5"/>
              </w:rPr>
              <w:t xml:space="preserve"> </w:t>
            </w:r>
            <w:r>
              <w:t>need</w:t>
            </w:r>
            <w:r>
              <w:rPr>
                <w:spacing w:val="-1"/>
              </w:rPr>
              <w:t xml:space="preserve"> </w:t>
            </w:r>
            <w:r>
              <w:t>for</w:t>
            </w:r>
            <w:r>
              <w:rPr>
                <w:spacing w:val="-4"/>
              </w:rPr>
              <w:t xml:space="preserve"> </w:t>
            </w:r>
            <w:r>
              <w:rPr>
                <w:spacing w:val="-2"/>
              </w:rPr>
              <w:t>decisions.</w:t>
            </w:r>
          </w:p>
        </w:tc>
      </w:tr>
    </w:tbl>
    <w:p w14:paraId="73FBC2D7" w14:textId="77777777" w:rsidR="00DB6E1C" w:rsidRDefault="00DB6E1C" w:rsidP="00DB6E1C">
      <w:pPr>
        <w:pStyle w:val="BodyText"/>
        <w:rPr>
          <w:b/>
          <w:sz w:val="32"/>
        </w:rPr>
      </w:pPr>
    </w:p>
    <w:p w14:paraId="1C6E95FD" w14:textId="77777777" w:rsidR="00DB6E1C" w:rsidRDefault="00DB6E1C" w:rsidP="00DB6E1C">
      <w:pPr>
        <w:ind w:left="233"/>
        <w:rPr>
          <w:i/>
        </w:rPr>
      </w:pPr>
      <w:r>
        <w:rPr>
          <w:i/>
        </w:rPr>
        <w:t>Appointment</w:t>
      </w:r>
      <w:r>
        <w:rPr>
          <w:i/>
          <w:spacing w:val="-2"/>
        </w:rPr>
        <w:t xml:space="preserve"> </w:t>
      </w:r>
      <w:r>
        <w:rPr>
          <w:i/>
        </w:rPr>
        <w:t>of</w:t>
      </w:r>
      <w:r>
        <w:rPr>
          <w:i/>
          <w:spacing w:val="-2"/>
        </w:rPr>
        <w:t xml:space="preserve"> </w:t>
      </w:r>
      <w:r>
        <w:rPr>
          <w:i/>
        </w:rPr>
        <w:t>the</w:t>
      </w:r>
      <w:r>
        <w:rPr>
          <w:i/>
          <w:spacing w:val="-6"/>
        </w:rPr>
        <w:t xml:space="preserve"> </w:t>
      </w:r>
      <w:r>
        <w:rPr>
          <w:i/>
        </w:rPr>
        <w:t>Chair</w:t>
      </w:r>
      <w:r>
        <w:rPr>
          <w:i/>
          <w:spacing w:val="-5"/>
        </w:rPr>
        <w:t xml:space="preserve"> </w:t>
      </w:r>
      <w:r>
        <w:rPr>
          <w:i/>
        </w:rPr>
        <w:t>and</w:t>
      </w:r>
      <w:r>
        <w:rPr>
          <w:i/>
          <w:spacing w:val="-2"/>
        </w:rPr>
        <w:t xml:space="preserve"> </w:t>
      </w:r>
      <w:r>
        <w:rPr>
          <w:i/>
        </w:rPr>
        <w:t>Deputy</w:t>
      </w:r>
      <w:r>
        <w:rPr>
          <w:i/>
          <w:spacing w:val="-3"/>
        </w:rPr>
        <w:t xml:space="preserve"> </w:t>
      </w:r>
      <w:r>
        <w:rPr>
          <w:i/>
        </w:rPr>
        <w:t>Chair</w:t>
      </w:r>
      <w:r>
        <w:rPr>
          <w:i/>
          <w:spacing w:val="-5"/>
        </w:rPr>
        <w:t xml:space="preserve"> </w:t>
      </w:r>
      <w:r>
        <w:rPr>
          <w:i/>
        </w:rPr>
        <w:t>and</w:t>
      </w:r>
      <w:r>
        <w:rPr>
          <w:i/>
          <w:spacing w:val="-2"/>
        </w:rPr>
        <w:t xml:space="preserve"> </w:t>
      </w:r>
      <w:r>
        <w:rPr>
          <w:i/>
        </w:rPr>
        <w:t>associated</w:t>
      </w:r>
      <w:r>
        <w:rPr>
          <w:i/>
          <w:spacing w:val="-6"/>
        </w:rPr>
        <w:t xml:space="preserve"> </w:t>
      </w:r>
      <w:r>
        <w:rPr>
          <w:i/>
        </w:rPr>
        <w:t>administrative</w:t>
      </w:r>
      <w:r>
        <w:rPr>
          <w:i/>
          <w:spacing w:val="-2"/>
        </w:rPr>
        <w:t xml:space="preserve"> </w:t>
      </w:r>
      <w:r>
        <w:rPr>
          <w:i/>
        </w:rPr>
        <w:t>support</w:t>
      </w:r>
      <w:r>
        <w:rPr>
          <w:i/>
          <w:spacing w:val="-7"/>
        </w:rPr>
        <w:t xml:space="preserve"> </w:t>
      </w:r>
      <w:r>
        <w:rPr>
          <w:i/>
        </w:rPr>
        <w:t>to</w:t>
      </w:r>
      <w:r>
        <w:rPr>
          <w:i/>
          <w:spacing w:val="-6"/>
        </w:rPr>
        <w:t xml:space="preserve"> </w:t>
      </w:r>
      <w:r>
        <w:rPr>
          <w:i/>
        </w:rPr>
        <w:t>be</w:t>
      </w:r>
      <w:r>
        <w:rPr>
          <w:i/>
          <w:spacing w:val="-2"/>
        </w:rPr>
        <w:t xml:space="preserve"> </w:t>
      </w:r>
      <w:r>
        <w:rPr>
          <w:i/>
        </w:rPr>
        <w:t>rotated between the two partner councils on an annual basis.</w:t>
      </w:r>
    </w:p>
    <w:p w14:paraId="597CC354" w14:textId="77777777" w:rsidR="00DB6E1C" w:rsidRDefault="00DB6E1C" w:rsidP="00DB6E1C">
      <w:pPr>
        <w:pStyle w:val="BodyText"/>
        <w:rPr>
          <w:i/>
          <w:sz w:val="24"/>
        </w:rPr>
      </w:pPr>
    </w:p>
    <w:p w14:paraId="1A596C64" w14:textId="77777777" w:rsidR="00DB6E1C" w:rsidRDefault="00DB6E1C" w:rsidP="00DB6E1C">
      <w:pPr>
        <w:pStyle w:val="Heading1"/>
        <w:numPr>
          <w:ilvl w:val="0"/>
          <w:numId w:val="0"/>
        </w:numPr>
        <w:spacing w:before="1"/>
      </w:pPr>
      <w:r>
        <w:rPr>
          <w:color w:val="0082C9"/>
          <w:spacing w:val="-2"/>
        </w:rPr>
        <w:t>Purpose</w:t>
      </w:r>
    </w:p>
    <w:p w14:paraId="739FF8EA" w14:textId="77777777" w:rsidR="00DB6E1C" w:rsidRDefault="00DB6E1C" w:rsidP="00DB6E1C">
      <w:pPr>
        <w:pStyle w:val="BodyText"/>
        <w:spacing w:before="187" w:line="237" w:lineRule="auto"/>
        <w:ind w:left="233"/>
      </w:pPr>
      <w:r>
        <w:t>Provide</w:t>
      </w:r>
      <w:r>
        <w:rPr>
          <w:spacing w:val="-2"/>
        </w:rPr>
        <w:t xml:space="preserve"> </w:t>
      </w:r>
      <w:r>
        <w:t>strategic</w:t>
      </w:r>
      <w:r>
        <w:rPr>
          <w:spacing w:val="-3"/>
        </w:rPr>
        <w:t xml:space="preserve"> </w:t>
      </w:r>
      <w:r>
        <w:t>and</w:t>
      </w:r>
      <w:r>
        <w:rPr>
          <w:spacing w:val="-2"/>
        </w:rPr>
        <w:t xml:space="preserve"> </w:t>
      </w:r>
      <w:r>
        <w:t>operational</w:t>
      </w:r>
      <w:r>
        <w:rPr>
          <w:spacing w:val="-9"/>
        </w:rPr>
        <w:t xml:space="preserve"> </w:t>
      </w:r>
      <w:r>
        <w:t>advice</w:t>
      </w:r>
      <w:r>
        <w:rPr>
          <w:spacing w:val="-6"/>
        </w:rPr>
        <w:t xml:space="preserve"> </w:t>
      </w:r>
      <w:r>
        <w:t>and</w:t>
      </w:r>
      <w:r>
        <w:rPr>
          <w:spacing w:val="-2"/>
        </w:rPr>
        <w:t xml:space="preserve"> </w:t>
      </w:r>
      <w:r>
        <w:t>direction</w:t>
      </w:r>
      <w:r>
        <w:rPr>
          <w:spacing w:val="-6"/>
        </w:rPr>
        <w:t xml:space="preserve"> </w:t>
      </w:r>
      <w:r>
        <w:t>for</w:t>
      </w:r>
      <w:r>
        <w:rPr>
          <w:spacing w:val="-10"/>
        </w:rPr>
        <w:t xml:space="preserve"> </w:t>
      </w:r>
      <w:r>
        <w:t>an</w:t>
      </w:r>
      <w:r>
        <w:rPr>
          <w:spacing w:val="-2"/>
        </w:rPr>
        <w:t xml:space="preserve"> </w:t>
      </w:r>
      <w:r>
        <w:t>integrated</w:t>
      </w:r>
      <w:r>
        <w:rPr>
          <w:spacing w:val="-2"/>
        </w:rPr>
        <w:t xml:space="preserve"> </w:t>
      </w:r>
      <w:r>
        <w:t>public</w:t>
      </w:r>
      <w:r>
        <w:rPr>
          <w:spacing w:val="-8"/>
        </w:rPr>
        <w:t xml:space="preserve"> </w:t>
      </w:r>
      <w:r>
        <w:t>transport</w:t>
      </w:r>
      <w:r>
        <w:rPr>
          <w:spacing w:val="-2"/>
        </w:rPr>
        <w:t xml:space="preserve"> </w:t>
      </w:r>
      <w:r>
        <w:t>system for Tauranga city and monitor implementation delivery.</w:t>
      </w:r>
    </w:p>
    <w:p w14:paraId="5B1D18E0" w14:textId="77777777" w:rsidR="00DB6E1C" w:rsidRDefault="00DB6E1C" w:rsidP="00DB6E1C">
      <w:pPr>
        <w:pStyle w:val="BodyText"/>
        <w:spacing w:before="203"/>
        <w:ind w:left="233" w:right="60"/>
      </w:pPr>
      <w:r>
        <w:t>The</w:t>
      </w:r>
      <w:r>
        <w:rPr>
          <w:spacing w:val="-5"/>
        </w:rPr>
        <w:t xml:space="preserve"> </w:t>
      </w:r>
      <w:r>
        <w:t>aim</w:t>
      </w:r>
      <w:r>
        <w:rPr>
          <w:spacing w:val="-4"/>
        </w:rPr>
        <w:t xml:space="preserve"> </w:t>
      </w:r>
      <w:r>
        <w:t>is</w:t>
      </w:r>
      <w:r>
        <w:rPr>
          <w:spacing w:val="-2"/>
        </w:rPr>
        <w:t xml:space="preserve"> </w:t>
      </w:r>
      <w:r>
        <w:t>to</w:t>
      </w:r>
      <w:r>
        <w:rPr>
          <w:spacing w:val="-1"/>
        </w:rPr>
        <w:t xml:space="preserve"> </w:t>
      </w:r>
      <w:r>
        <w:t>ensure</w:t>
      </w:r>
      <w:r>
        <w:rPr>
          <w:spacing w:val="-1"/>
        </w:rPr>
        <w:t xml:space="preserve"> </w:t>
      </w:r>
      <w:r>
        <w:t>that</w:t>
      </w:r>
      <w:r>
        <w:rPr>
          <w:spacing w:val="-1"/>
        </w:rPr>
        <w:t xml:space="preserve"> </w:t>
      </w:r>
      <w:r>
        <w:t>decisions</w:t>
      </w:r>
      <w:r>
        <w:rPr>
          <w:spacing w:val="-2"/>
        </w:rPr>
        <w:t xml:space="preserve"> </w:t>
      </w:r>
      <w:r>
        <w:t>in</w:t>
      </w:r>
      <w:r>
        <w:rPr>
          <w:spacing w:val="-5"/>
        </w:rPr>
        <w:t xml:space="preserve"> </w:t>
      </w:r>
      <w:r>
        <w:t>relation</w:t>
      </w:r>
      <w:r>
        <w:rPr>
          <w:spacing w:val="-5"/>
        </w:rPr>
        <w:t xml:space="preserve"> </w:t>
      </w:r>
      <w:r>
        <w:t>to</w:t>
      </w:r>
      <w:r>
        <w:rPr>
          <w:spacing w:val="-1"/>
        </w:rPr>
        <w:t xml:space="preserve"> </w:t>
      </w:r>
      <w:r>
        <w:t>all</w:t>
      </w:r>
      <w:r>
        <w:rPr>
          <w:spacing w:val="-3"/>
        </w:rPr>
        <w:t xml:space="preserve"> </w:t>
      </w:r>
      <w:r>
        <w:t>relevant</w:t>
      </w:r>
      <w:r>
        <w:rPr>
          <w:spacing w:val="-6"/>
        </w:rPr>
        <w:t xml:space="preserve"> </w:t>
      </w:r>
      <w:r>
        <w:t>parts</w:t>
      </w:r>
      <w:r>
        <w:rPr>
          <w:spacing w:val="-7"/>
        </w:rPr>
        <w:t xml:space="preserve"> </w:t>
      </w:r>
      <w:r>
        <w:t>of</w:t>
      </w:r>
      <w:r>
        <w:rPr>
          <w:spacing w:val="-6"/>
        </w:rPr>
        <w:t xml:space="preserve"> </w:t>
      </w:r>
      <w:r>
        <w:t>the</w:t>
      </w:r>
      <w:r>
        <w:rPr>
          <w:spacing w:val="-5"/>
        </w:rPr>
        <w:t xml:space="preserve"> </w:t>
      </w:r>
      <w:r>
        <w:t>transport</w:t>
      </w:r>
      <w:r>
        <w:rPr>
          <w:spacing w:val="-6"/>
        </w:rPr>
        <w:t xml:space="preserve"> </w:t>
      </w:r>
      <w:r>
        <w:t>system are</w:t>
      </w:r>
      <w:r>
        <w:rPr>
          <w:spacing w:val="-1"/>
        </w:rPr>
        <w:t xml:space="preserve"> </w:t>
      </w:r>
      <w:r>
        <w:t>taken collectively, and deliver outcomes that are greater than the sum of these parts.</w:t>
      </w:r>
      <w:r>
        <w:rPr>
          <w:spacing w:val="40"/>
        </w:rPr>
        <w:t xml:space="preserve"> </w:t>
      </w:r>
      <w:r>
        <w:t>These outcomes are set out in the Urban Form and Transport Initiative (UFTI) Programme Business Case and Tauranga Transport System Plan (TSP).</w:t>
      </w:r>
    </w:p>
    <w:p w14:paraId="06502A90" w14:textId="77777777" w:rsidR="00DB6E1C" w:rsidRDefault="00DB6E1C" w:rsidP="00DB6E1C">
      <w:pPr>
        <w:pStyle w:val="BodyText"/>
        <w:rPr>
          <w:sz w:val="24"/>
        </w:rPr>
      </w:pPr>
    </w:p>
    <w:p w14:paraId="4C7D79FA" w14:textId="77777777" w:rsidR="00DB6E1C" w:rsidRDefault="00DB6E1C" w:rsidP="00DB6E1C">
      <w:pPr>
        <w:pStyle w:val="BodyText"/>
        <w:spacing w:before="2"/>
        <w:rPr>
          <w:sz w:val="19"/>
        </w:rPr>
      </w:pPr>
    </w:p>
    <w:p w14:paraId="04BD5759" w14:textId="77777777" w:rsidR="00DB6E1C" w:rsidRDefault="00DB6E1C" w:rsidP="00DB6E1C">
      <w:pPr>
        <w:pStyle w:val="Heading1"/>
        <w:numPr>
          <w:ilvl w:val="0"/>
          <w:numId w:val="0"/>
        </w:numPr>
      </w:pPr>
      <w:r>
        <w:rPr>
          <w:color w:val="0082C9"/>
          <w:spacing w:val="-4"/>
        </w:rPr>
        <w:t>Role</w:t>
      </w:r>
    </w:p>
    <w:p w14:paraId="6ECC978B" w14:textId="77777777" w:rsidR="00DB6E1C" w:rsidRDefault="00DB6E1C" w:rsidP="00DB6E1C">
      <w:pPr>
        <w:pStyle w:val="BodyText"/>
        <w:spacing w:before="180"/>
        <w:ind w:left="233"/>
      </w:pPr>
      <w:r>
        <w:t>The</w:t>
      </w:r>
      <w:r>
        <w:rPr>
          <w:spacing w:val="-2"/>
        </w:rPr>
        <w:t xml:space="preserve"> </w:t>
      </w:r>
      <w:r>
        <w:t>Tauranga</w:t>
      </w:r>
      <w:r>
        <w:rPr>
          <w:spacing w:val="-5"/>
        </w:rPr>
        <w:t xml:space="preserve"> </w:t>
      </w:r>
      <w:r>
        <w:t>Public</w:t>
      </w:r>
      <w:r>
        <w:rPr>
          <w:spacing w:val="-2"/>
        </w:rPr>
        <w:t xml:space="preserve"> </w:t>
      </w:r>
      <w:r>
        <w:t>Transport</w:t>
      </w:r>
      <w:r>
        <w:rPr>
          <w:spacing w:val="-2"/>
        </w:rPr>
        <w:t xml:space="preserve"> </w:t>
      </w:r>
      <w:r>
        <w:t>Joint</w:t>
      </w:r>
      <w:r>
        <w:rPr>
          <w:spacing w:val="-2"/>
        </w:rPr>
        <w:t xml:space="preserve"> </w:t>
      </w:r>
      <w:r>
        <w:t>Committee</w:t>
      </w:r>
      <w:r>
        <w:rPr>
          <w:spacing w:val="-2"/>
        </w:rPr>
        <w:t xml:space="preserve"> </w:t>
      </w:r>
      <w:r>
        <w:t>is</w:t>
      </w:r>
      <w:r>
        <w:rPr>
          <w:spacing w:val="-2"/>
        </w:rPr>
        <w:t xml:space="preserve"> </w:t>
      </w:r>
      <w:r>
        <w:t>a</w:t>
      </w:r>
      <w:r>
        <w:rPr>
          <w:spacing w:val="-2"/>
        </w:rPr>
        <w:t xml:space="preserve"> </w:t>
      </w:r>
      <w:r>
        <w:t>joint</w:t>
      </w:r>
      <w:r>
        <w:rPr>
          <w:spacing w:val="-2"/>
        </w:rPr>
        <w:t xml:space="preserve"> </w:t>
      </w:r>
      <w:r>
        <w:t>committee</w:t>
      </w:r>
      <w:r>
        <w:rPr>
          <w:spacing w:val="-5"/>
        </w:rPr>
        <w:t xml:space="preserve"> </w:t>
      </w:r>
      <w:r>
        <w:t>of</w:t>
      </w:r>
      <w:r>
        <w:rPr>
          <w:spacing w:val="-6"/>
        </w:rPr>
        <w:t xml:space="preserve"> </w:t>
      </w:r>
      <w:r>
        <w:t>Bay</w:t>
      </w:r>
      <w:r>
        <w:rPr>
          <w:spacing w:val="-7"/>
        </w:rPr>
        <w:t xml:space="preserve"> </w:t>
      </w:r>
      <w:r>
        <w:t>of</w:t>
      </w:r>
      <w:r>
        <w:rPr>
          <w:spacing w:val="-6"/>
        </w:rPr>
        <w:t xml:space="preserve"> </w:t>
      </w:r>
      <w:r>
        <w:t>Plenty</w:t>
      </w:r>
      <w:r>
        <w:rPr>
          <w:spacing w:val="-7"/>
        </w:rPr>
        <w:t xml:space="preserve"> </w:t>
      </w:r>
      <w:r>
        <w:t>Regional Council and Tauranga City Council that report to their respective councils.</w:t>
      </w:r>
    </w:p>
    <w:p w14:paraId="39DEA1C3" w14:textId="77777777" w:rsidR="00DB6E1C" w:rsidRDefault="00DB6E1C" w:rsidP="00DB6E1C">
      <w:pPr>
        <w:pStyle w:val="BodyText"/>
        <w:spacing w:before="118"/>
        <w:ind w:left="233" w:right="60"/>
      </w:pPr>
      <w:r>
        <w:t>The</w:t>
      </w:r>
      <w:r>
        <w:rPr>
          <w:spacing w:val="-5"/>
        </w:rPr>
        <w:t xml:space="preserve"> </w:t>
      </w:r>
      <w:r>
        <w:t>area covered</w:t>
      </w:r>
      <w:r>
        <w:rPr>
          <w:spacing w:val="-5"/>
        </w:rPr>
        <w:t xml:space="preserve"> </w:t>
      </w:r>
      <w:r>
        <w:t>by</w:t>
      </w:r>
      <w:r>
        <w:rPr>
          <w:spacing w:val="-2"/>
        </w:rPr>
        <w:t xml:space="preserve"> </w:t>
      </w:r>
      <w:r>
        <w:t>the</w:t>
      </w:r>
      <w:r>
        <w:rPr>
          <w:spacing w:val="-5"/>
        </w:rPr>
        <w:t xml:space="preserve"> </w:t>
      </w:r>
      <w:r>
        <w:t>Joint</w:t>
      </w:r>
      <w:r>
        <w:rPr>
          <w:spacing w:val="-1"/>
        </w:rPr>
        <w:t xml:space="preserve"> </w:t>
      </w:r>
      <w:r>
        <w:t>Committee</w:t>
      </w:r>
      <w:r>
        <w:rPr>
          <w:spacing w:val="-5"/>
        </w:rPr>
        <w:t xml:space="preserve"> </w:t>
      </w:r>
      <w:r>
        <w:t>extends</w:t>
      </w:r>
      <w:r>
        <w:rPr>
          <w:spacing w:val="-7"/>
        </w:rPr>
        <w:t xml:space="preserve"> </w:t>
      </w:r>
      <w:r>
        <w:t>to</w:t>
      </w:r>
      <w:r>
        <w:rPr>
          <w:spacing w:val="-5"/>
        </w:rPr>
        <w:t xml:space="preserve"> </w:t>
      </w:r>
      <w:r>
        <w:t>the</w:t>
      </w:r>
      <w:r>
        <w:rPr>
          <w:spacing w:val="-1"/>
        </w:rPr>
        <w:t xml:space="preserve"> </w:t>
      </w:r>
      <w:r>
        <w:t>Tauranga</w:t>
      </w:r>
      <w:r>
        <w:rPr>
          <w:spacing w:val="-1"/>
        </w:rPr>
        <w:t xml:space="preserve"> </w:t>
      </w:r>
      <w:r>
        <w:t>City</w:t>
      </w:r>
      <w:r>
        <w:rPr>
          <w:spacing w:val="-2"/>
        </w:rPr>
        <w:t xml:space="preserve"> </w:t>
      </w:r>
      <w:r>
        <w:t>Council</w:t>
      </w:r>
      <w:r>
        <w:rPr>
          <w:spacing w:val="-3"/>
        </w:rPr>
        <w:t xml:space="preserve"> </w:t>
      </w:r>
      <w:r>
        <w:t>boundaries.</w:t>
      </w:r>
      <w:r>
        <w:rPr>
          <w:spacing w:val="-6"/>
        </w:rPr>
        <w:t xml:space="preserve"> </w:t>
      </w:r>
      <w:r>
        <w:t>The role includes:</w:t>
      </w:r>
    </w:p>
    <w:p w14:paraId="2CF08FD5" w14:textId="77777777" w:rsidR="00DB6E1C" w:rsidRDefault="00DB6E1C" w:rsidP="00DB6E1C">
      <w:pPr>
        <w:pStyle w:val="ListParagraph"/>
        <w:widowControl w:val="0"/>
        <w:numPr>
          <w:ilvl w:val="0"/>
          <w:numId w:val="39"/>
        </w:numPr>
        <w:tabs>
          <w:tab w:val="left" w:pos="593"/>
          <w:tab w:val="left" w:pos="594"/>
        </w:tabs>
        <w:autoSpaceDE w:val="0"/>
        <w:autoSpaceDN w:val="0"/>
        <w:spacing w:before="113" w:after="0"/>
        <w:ind w:hanging="361"/>
        <w:contextualSpacing w:val="0"/>
      </w:pPr>
      <w:r>
        <w:t>Enabling</w:t>
      </w:r>
      <w:r>
        <w:rPr>
          <w:spacing w:val="-5"/>
        </w:rPr>
        <w:t xml:space="preserve"> </w:t>
      </w:r>
      <w:r>
        <w:t>integrated</w:t>
      </w:r>
      <w:r>
        <w:rPr>
          <w:spacing w:val="-9"/>
        </w:rPr>
        <w:t xml:space="preserve"> </w:t>
      </w:r>
      <w:r>
        <w:t>decision</w:t>
      </w:r>
      <w:r>
        <w:rPr>
          <w:spacing w:val="-8"/>
        </w:rPr>
        <w:t xml:space="preserve"> </w:t>
      </w:r>
      <w:r>
        <w:t>making</w:t>
      </w:r>
      <w:r>
        <w:rPr>
          <w:spacing w:val="-5"/>
        </w:rPr>
        <w:t xml:space="preserve"> </w:t>
      </w:r>
      <w:r>
        <w:t>for</w:t>
      </w:r>
      <w:r>
        <w:rPr>
          <w:spacing w:val="-7"/>
        </w:rPr>
        <w:t xml:space="preserve"> </w:t>
      </w:r>
      <w:r>
        <w:t>Public</w:t>
      </w:r>
      <w:r>
        <w:rPr>
          <w:spacing w:val="-6"/>
        </w:rPr>
        <w:t xml:space="preserve"> </w:t>
      </w:r>
      <w:r>
        <w:t>Transport</w:t>
      </w:r>
      <w:r>
        <w:rPr>
          <w:spacing w:val="-5"/>
        </w:rPr>
        <w:t xml:space="preserve"> </w:t>
      </w:r>
      <w:r>
        <w:t>in</w:t>
      </w:r>
      <w:r>
        <w:rPr>
          <w:spacing w:val="-8"/>
        </w:rPr>
        <w:t xml:space="preserve"> </w:t>
      </w:r>
      <w:r>
        <w:t>Tauranga</w:t>
      </w:r>
      <w:r>
        <w:rPr>
          <w:spacing w:val="-8"/>
        </w:rPr>
        <w:t xml:space="preserve"> </w:t>
      </w:r>
      <w:r>
        <w:rPr>
          <w:spacing w:val="-2"/>
        </w:rPr>
        <w:t>City.</w:t>
      </w:r>
    </w:p>
    <w:p w14:paraId="23CA97A0" w14:textId="77777777" w:rsidR="00DB6E1C" w:rsidRDefault="00DB6E1C" w:rsidP="00DB6E1C">
      <w:pPr>
        <w:pStyle w:val="ListParagraph"/>
        <w:widowControl w:val="0"/>
        <w:numPr>
          <w:ilvl w:val="0"/>
          <w:numId w:val="39"/>
        </w:numPr>
        <w:tabs>
          <w:tab w:val="left" w:pos="593"/>
          <w:tab w:val="left" w:pos="594"/>
        </w:tabs>
        <w:autoSpaceDE w:val="0"/>
        <w:autoSpaceDN w:val="0"/>
        <w:spacing w:before="38" w:after="0"/>
        <w:ind w:hanging="361"/>
        <w:contextualSpacing w:val="0"/>
      </w:pPr>
      <w:r>
        <w:t>Preparing</w:t>
      </w:r>
      <w:r>
        <w:rPr>
          <w:spacing w:val="-10"/>
        </w:rPr>
        <w:t xml:space="preserve"> </w:t>
      </w:r>
      <w:r>
        <w:t>and</w:t>
      </w:r>
      <w:r>
        <w:rPr>
          <w:spacing w:val="-5"/>
        </w:rPr>
        <w:t xml:space="preserve"> </w:t>
      </w:r>
      <w:r>
        <w:t>reviewing</w:t>
      </w:r>
      <w:r>
        <w:rPr>
          <w:spacing w:val="-8"/>
        </w:rPr>
        <w:t xml:space="preserve"> </w:t>
      </w:r>
      <w:r>
        <w:t>a</w:t>
      </w:r>
      <w:r>
        <w:rPr>
          <w:spacing w:val="-4"/>
        </w:rPr>
        <w:t xml:space="preserve"> </w:t>
      </w:r>
      <w:r>
        <w:t>Tauranga</w:t>
      </w:r>
      <w:r>
        <w:rPr>
          <w:spacing w:val="-4"/>
        </w:rPr>
        <w:t xml:space="preserve"> </w:t>
      </w:r>
      <w:r>
        <w:t>City</w:t>
      </w:r>
      <w:r>
        <w:rPr>
          <w:spacing w:val="-10"/>
        </w:rPr>
        <w:t xml:space="preserve"> </w:t>
      </w:r>
      <w:r>
        <w:t>Integrated</w:t>
      </w:r>
      <w:r>
        <w:rPr>
          <w:spacing w:val="-8"/>
        </w:rPr>
        <w:t xml:space="preserve"> </w:t>
      </w:r>
      <w:r>
        <w:t>Public</w:t>
      </w:r>
      <w:r>
        <w:rPr>
          <w:spacing w:val="-5"/>
        </w:rPr>
        <w:t xml:space="preserve"> </w:t>
      </w:r>
      <w:r>
        <w:t>Transport</w:t>
      </w:r>
      <w:r>
        <w:rPr>
          <w:spacing w:val="-5"/>
        </w:rPr>
        <w:t xml:space="preserve"> </w:t>
      </w:r>
      <w:r>
        <w:t>Work</w:t>
      </w:r>
      <w:r>
        <w:rPr>
          <w:spacing w:val="-9"/>
        </w:rPr>
        <w:t xml:space="preserve"> </w:t>
      </w:r>
      <w:r>
        <w:rPr>
          <w:spacing w:val="-2"/>
        </w:rPr>
        <w:t>Programme.</w:t>
      </w:r>
    </w:p>
    <w:p w14:paraId="2E27A646" w14:textId="77777777" w:rsidR="00DB6E1C" w:rsidRDefault="00DB6E1C" w:rsidP="00DB6E1C">
      <w:pPr>
        <w:pStyle w:val="ListParagraph"/>
        <w:widowControl w:val="0"/>
        <w:numPr>
          <w:ilvl w:val="0"/>
          <w:numId w:val="39"/>
        </w:numPr>
        <w:tabs>
          <w:tab w:val="left" w:pos="593"/>
          <w:tab w:val="left" w:pos="594"/>
        </w:tabs>
        <w:autoSpaceDE w:val="0"/>
        <w:autoSpaceDN w:val="0"/>
        <w:spacing w:before="38" w:after="0"/>
        <w:ind w:hanging="361"/>
        <w:contextualSpacing w:val="0"/>
      </w:pPr>
      <w:r>
        <w:t>The</w:t>
      </w:r>
      <w:r>
        <w:rPr>
          <w:spacing w:val="-2"/>
        </w:rPr>
        <w:t xml:space="preserve"> </w:t>
      </w:r>
      <w:r>
        <w:t>Work</w:t>
      </w:r>
      <w:r>
        <w:rPr>
          <w:spacing w:val="-3"/>
        </w:rPr>
        <w:t xml:space="preserve"> </w:t>
      </w:r>
      <w:r>
        <w:t>Programme</w:t>
      </w:r>
      <w:r>
        <w:rPr>
          <w:spacing w:val="-5"/>
        </w:rPr>
        <w:t xml:space="preserve"> </w:t>
      </w:r>
      <w:r>
        <w:t>to</w:t>
      </w:r>
      <w:r>
        <w:rPr>
          <w:spacing w:val="-5"/>
        </w:rPr>
        <w:t xml:space="preserve"> </w:t>
      </w:r>
      <w:r>
        <w:rPr>
          <w:spacing w:val="-2"/>
        </w:rPr>
        <w:t>include:</w:t>
      </w:r>
    </w:p>
    <w:p w14:paraId="42229A68" w14:textId="77777777" w:rsidR="00DB6E1C" w:rsidRDefault="00DB6E1C" w:rsidP="00DB6E1C">
      <w:pPr>
        <w:pStyle w:val="ListParagraph"/>
        <w:widowControl w:val="0"/>
        <w:numPr>
          <w:ilvl w:val="1"/>
          <w:numId w:val="39"/>
        </w:numPr>
        <w:tabs>
          <w:tab w:val="left" w:pos="1314"/>
        </w:tabs>
        <w:autoSpaceDE w:val="0"/>
        <w:autoSpaceDN w:val="0"/>
        <w:spacing w:before="33" w:after="0"/>
        <w:contextualSpacing w:val="0"/>
      </w:pPr>
      <w:r>
        <w:t>Projects</w:t>
      </w:r>
      <w:r>
        <w:rPr>
          <w:spacing w:val="-10"/>
        </w:rPr>
        <w:t xml:space="preserve"> </w:t>
      </w:r>
      <w:r>
        <w:t>and</w:t>
      </w:r>
      <w:r>
        <w:rPr>
          <w:spacing w:val="-6"/>
        </w:rPr>
        <w:t xml:space="preserve"> </w:t>
      </w:r>
      <w:r>
        <w:t>business</w:t>
      </w:r>
      <w:r>
        <w:rPr>
          <w:spacing w:val="-3"/>
        </w:rPr>
        <w:t xml:space="preserve"> </w:t>
      </w:r>
      <w:r>
        <w:t>cases</w:t>
      </w:r>
      <w:r>
        <w:rPr>
          <w:spacing w:val="-7"/>
        </w:rPr>
        <w:t xml:space="preserve"> </w:t>
      </w:r>
      <w:r>
        <w:t>as</w:t>
      </w:r>
      <w:r>
        <w:rPr>
          <w:spacing w:val="-8"/>
        </w:rPr>
        <w:t xml:space="preserve"> </w:t>
      </w:r>
      <w:r>
        <w:t>outlined</w:t>
      </w:r>
      <w:r>
        <w:rPr>
          <w:spacing w:val="-2"/>
        </w:rPr>
        <w:t xml:space="preserve"> </w:t>
      </w:r>
      <w:r>
        <w:t>in</w:t>
      </w:r>
      <w:r>
        <w:rPr>
          <w:spacing w:val="-5"/>
        </w:rPr>
        <w:t xml:space="preserve"> </w:t>
      </w:r>
      <w:r>
        <w:t>Annex</w:t>
      </w:r>
      <w:r>
        <w:rPr>
          <w:spacing w:val="-8"/>
        </w:rPr>
        <w:t xml:space="preserve"> </w:t>
      </w:r>
      <w:r>
        <w:t>1</w:t>
      </w:r>
      <w:r>
        <w:rPr>
          <w:spacing w:val="-2"/>
        </w:rPr>
        <w:t xml:space="preserve"> </w:t>
      </w:r>
      <w:r>
        <w:t>(and</w:t>
      </w:r>
      <w:r>
        <w:rPr>
          <w:spacing w:val="-6"/>
        </w:rPr>
        <w:t xml:space="preserve"> </w:t>
      </w:r>
      <w:r>
        <w:t>prioritised</w:t>
      </w:r>
      <w:r>
        <w:rPr>
          <w:spacing w:val="-1"/>
        </w:rPr>
        <w:t xml:space="preserve"> </w:t>
      </w:r>
      <w:r>
        <w:rPr>
          <w:spacing w:val="-2"/>
        </w:rPr>
        <w:t>accordingly).</w:t>
      </w:r>
    </w:p>
    <w:p w14:paraId="448A4C7E" w14:textId="77777777" w:rsidR="00DB6E1C" w:rsidRDefault="00DB6E1C" w:rsidP="00DB6E1C">
      <w:pPr>
        <w:pStyle w:val="ListParagraph"/>
        <w:widowControl w:val="0"/>
        <w:numPr>
          <w:ilvl w:val="1"/>
          <w:numId w:val="39"/>
        </w:numPr>
        <w:tabs>
          <w:tab w:val="left" w:pos="1314"/>
        </w:tabs>
        <w:autoSpaceDE w:val="0"/>
        <w:autoSpaceDN w:val="0"/>
        <w:spacing w:before="20" w:after="0" w:line="259" w:lineRule="auto"/>
        <w:ind w:right="538"/>
        <w:contextualSpacing w:val="0"/>
      </w:pPr>
      <w:r>
        <w:t>Providing</w:t>
      </w:r>
      <w:r>
        <w:rPr>
          <w:spacing w:val="-5"/>
        </w:rPr>
        <w:t xml:space="preserve"> </w:t>
      </w:r>
      <w:r>
        <w:t>advice</w:t>
      </w:r>
      <w:r>
        <w:rPr>
          <w:spacing w:val="-5"/>
        </w:rPr>
        <w:t xml:space="preserve"> </w:t>
      </w:r>
      <w:r>
        <w:t>and</w:t>
      </w:r>
      <w:r>
        <w:rPr>
          <w:spacing w:val="-1"/>
        </w:rPr>
        <w:t xml:space="preserve"> </w:t>
      </w:r>
      <w:r>
        <w:t>guidance</w:t>
      </w:r>
      <w:r>
        <w:rPr>
          <w:spacing w:val="-5"/>
        </w:rPr>
        <w:t xml:space="preserve"> </w:t>
      </w:r>
      <w:r>
        <w:t>on</w:t>
      </w:r>
      <w:r>
        <w:rPr>
          <w:spacing w:val="-1"/>
        </w:rPr>
        <w:t xml:space="preserve"> </w:t>
      </w:r>
      <w:r>
        <w:t>Tauranga-specific</w:t>
      </w:r>
      <w:r>
        <w:rPr>
          <w:spacing w:val="-2"/>
        </w:rPr>
        <w:t xml:space="preserve"> </w:t>
      </w:r>
      <w:r>
        <w:t>content</w:t>
      </w:r>
      <w:r>
        <w:rPr>
          <w:spacing w:val="-6"/>
        </w:rPr>
        <w:t xml:space="preserve"> </w:t>
      </w:r>
      <w:r>
        <w:t>of</w:t>
      </w:r>
      <w:r>
        <w:rPr>
          <w:spacing w:val="-6"/>
        </w:rPr>
        <w:t xml:space="preserve"> </w:t>
      </w:r>
      <w:r>
        <w:t>the</w:t>
      </w:r>
      <w:r>
        <w:rPr>
          <w:spacing w:val="-1"/>
        </w:rPr>
        <w:t xml:space="preserve"> </w:t>
      </w:r>
      <w:r>
        <w:t>Regional</w:t>
      </w:r>
      <w:r>
        <w:rPr>
          <w:spacing w:val="-8"/>
        </w:rPr>
        <w:t xml:space="preserve"> </w:t>
      </w:r>
      <w:r>
        <w:t>Public Transport Plan (RPTP), for consideration by the Public Transport Committee.</w:t>
      </w:r>
    </w:p>
    <w:p w14:paraId="08A546E8" w14:textId="77777777" w:rsidR="00DB6E1C" w:rsidRDefault="00DB6E1C" w:rsidP="00DB6E1C">
      <w:pPr>
        <w:pStyle w:val="ListParagraph"/>
        <w:widowControl w:val="0"/>
        <w:numPr>
          <w:ilvl w:val="1"/>
          <w:numId w:val="39"/>
        </w:numPr>
        <w:tabs>
          <w:tab w:val="left" w:pos="1314"/>
        </w:tabs>
        <w:autoSpaceDE w:val="0"/>
        <w:autoSpaceDN w:val="0"/>
        <w:spacing w:before="16" w:after="0"/>
        <w:contextualSpacing w:val="0"/>
      </w:pPr>
      <w:r>
        <w:t>RPTP</w:t>
      </w:r>
      <w:r>
        <w:rPr>
          <w:spacing w:val="-11"/>
        </w:rPr>
        <w:t xml:space="preserve"> </w:t>
      </w:r>
      <w:r>
        <w:t>policy</w:t>
      </w:r>
      <w:r>
        <w:rPr>
          <w:spacing w:val="-5"/>
        </w:rPr>
        <w:t xml:space="preserve"> </w:t>
      </w:r>
      <w:r>
        <w:t>implementation</w:t>
      </w:r>
      <w:r>
        <w:rPr>
          <w:spacing w:val="-7"/>
        </w:rPr>
        <w:t xml:space="preserve"> </w:t>
      </w:r>
      <w:r>
        <w:t>in</w:t>
      </w:r>
      <w:r>
        <w:rPr>
          <w:spacing w:val="-4"/>
        </w:rPr>
        <w:t xml:space="preserve"> </w:t>
      </w:r>
      <w:r>
        <w:t>relation</w:t>
      </w:r>
      <w:r>
        <w:rPr>
          <w:spacing w:val="-7"/>
        </w:rPr>
        <w:t xml:space="preserve"> </w:t>
      </w:r>
      <w:r>
        <w:t>to</w:t>
      </w:r>
      <w:r>
        <w:rPr>
          <w:spacing w:val="-8"/>
        </w:rPr>
        <w:t xml:space="preserve"> </w:t>
      </w:r>
      <w:r>
        <w:t>the</w:t>
      </w:r>
      <w:r>
        <w:rPr>
          <w:spacing w:val="-3"/>
        </w:rPr>
        <w:t xml:space="preserve"> </w:t>
      </w:r>
      <w:r>
        <w:t>Tauranga</w:t>
      </w:r>
      <w:r>
        <w:rPr>
          <w:spacing w:val="-4"/>
        </w:rPr>
        <w:t xml:space="preserve"> </w:t>
      </w:r>
      <w:r>
        <w:t>City</w:t>
      </w:r>
      <w:r>
        <w:rPr>
          <w:spacing w:val="-9"/>
        </w:rPr>
        <w:t xml:space="preserve"> </w:t>
      </w:r>
      <w:r>
        <w:t>Council</w:t>
      </w:r>
      <w:r>
        <w:rPr>
          <w:spacing w:val="-10"/>
        </w:rPr>
        <w:t xml:space="preserve"> </w:t>
      </w:r>
      <w:r>
        <w:rPr>
          <w:spacing w:val="-2"/>
        </w:rPr>
        <w:t>area.</w:t>
      </w:r>
    </w:p>
    <w:p w14:paraId="479DF08C" w14:textId="77777777" w:rsidR="00DB6E1C" w:rsidRDefault="00DB6E1C" w:rsidP="00DB6E1C">
      <w:pPr>
        <w:sectPr w:rsidR="00DB6E1C" w:rsidSect="00DB6E1C">
          <w:type w:val="oddPage"/>
          <w:pgSz w:w="11910" w:h="16840"/>
          <w:pgMar w:top="1040" w:right="1060" w:bottom="280" w:left="900" w:header="720" w:footer="720" w:gutter="0"/>
          <w:cols w:space="720"/>
        </w:sectPr>
      </w:pPr>
    </w:p>
    <w:p w14:paraId="11220287" w14:textId="77777777" w:rsidR="00DB6E1C" w:rsidRDefault="00DB6E1C" w:rsidP="00DB6E1C">
      <w:pPr>
        <w:pStyle w:val="ListParagraph"/>
        <w:widowControl w:val="0"/>
        <w:numPr>
          <w:ilvl w:val="1"/>
          <w:numId w:val="39"/>
        </w:numPr>
        <w:tabs>
          <w:tab w:val="left" w:pos="1314"/>
        </w:tabs>
        <w:autoSpaceDE w:val="0"/>
        <w:autoSpaceDN w:val="0"/>
        <w:spacing w:before="75" w:after="0"/>
        <w:contextualSpacing w:val="0"/>
      </w:pPr>
      <w:r>
        <w:lastRenderedPageBreak/>
        <w:t>Tauranga</w:t>
      </w:r>
      <w:r>
        <w:rPr>
          <w:spacing w:val="-3"/>
        </w:rPr>
        <w:t xml:space="preserve"> </w:t>
      </w:r>
      <w:r>
        <w:t>city</w:t>
      </w:r>
      <w:r>
        <w:rPr>
          <w:spacing w:val="-8"/>
        </w:rPr>
        <w:t xml:space="preserve"> </w:t>
      </w:r>
      <w:r>
        <w:t>parking</w:t>
      </w:r>
      <w:r>
        <w:rPr>
          <w:spacing w:val="-6"/>
        </w:rPr>
        <w:t xml:space="preserve"> </w:t>
      </w:r>
      <w:r>
        <w:t>strategy</w:t>
      </w:r>
      <w:r>
        <w:rPr>
          <w:spacing w:val="-3"/>
        </w:rPr>
        <w:t xml:space="preserve"> </w:t>
      </w:r>
      <w:r>
        <w:t>and</w:t>
      </w:r>
      <w:r>
        <w:rPr>
          <w:spacing w:val="-6"/>
        </w:rPr>
        <w:t xml:space="preserve"> </w:t>
      </w:r>
      <w:r>
        <w:rPr>
          <w:spacing w:val="-2"/>
        </w:rPr>
        <w:t>implementation.</w:t>
      </w:r>
    </w:p>
    <w:p w14:paraId="60C7BC73" w14:textId="77777777" w:rsidR="00DB6E1C" w:rsidRDefault="00DB6E1C" w:rsidP="00DB6E1C">
      <w:pPr>
        <w:pStyle w:val="ListParagraph"/>
        <w:widowControl w:val="0"/>
        <w:numPr>
          <w:ilvl w:val="1"/>
          <w:numId w:val="39"/>
        </w:numPr>
        <w:tabs>
          <w:tab w:val="left" w:pos="1314"/>
        </w:tabs>
        <w:autoSpaceDE w:val="0"/>
        <w:autoSpaceDN w:val="0"/>
        <w:spacing w:before="20" w:after="0"/>
        <w:contextualSpacing w:val="0"/>
      </w:pPr>
      <w:r>
        <w:t>Travel</w:t>
      </w:r>
      <w:r>
        <w:rPr>
          <w:spacing w:val="-9"/>
        </w:rPr>
        <w:t xml:space="preserve"> </w:t>
      </w:r>
      <w:r>
        <w:t>behaviour</w:t>
      </w:r>
      <w:r>
        <w:rPr>
          <w:spacing w:val="-11"/>
        </w:rPr>
        <w:t xml:space="preserve"> </w:t>
      </w:r>
      <w:r>
        <w:t>management</w:t>
      </w:r>
      <w:r>
        <w:rPr>
          <w:spacing w:val="-9"/>
        </w:rPr>
        <w:t xml:space="preserve"> </w:t>
      </w:r>
      <w:r>
        <w:t>programmes</w:t>
      </w:r>
      <w:r>
        <w:rPr>
          <w:spacing w:val="-5"/>
        </w:rPr>
        <w:t xml:space="preserve"> </w:t>
      </w:r>
      <w:r>
        <w:t>(including</w:t>
      </w:r>
      <w:r>
        <w:rPr>
          <w:spacing w:val="-8"/>
        </w:rPr>
        <w:t xml:space="preserve"> </w:t>
      </w:r>
      <w:r>
        <w:t>The</w:t>
      </w:r>
      <w:r>
        <w:rPr>
          <w:spacing w:val="-4"/>
        </w:rPr>
        <w:t xml:space="preserve"> </w:t>
      </w:r>
      <w:r>
        <w:t>Wednesday</w:t>
      </w:r>
      <w:r>
        <w:rPr>
          <w:spacing w:val="-5"/>
        </w:rPr>
        <w:t xml:space="preserve"> </w:t>
      </w:r>
      <w:r>
        <w:rPr>
          <w:spacing w:val="-2"/>
        </w:rPr>
        <w:t>Challenge).</w:t>
      </w:r>
    </w:p>
    <w:p w14:paraId="69956596" w14:textId="77777777" w:rsidR="00DB6E1C" w:rsidRDefault="00DB6E1C" w:rsidP="00DB6E1C">
      <w:pPr>
        <w:pStyle w:val="ListParagraph"/>
        <w:widowControl w:val="0"/>
        <w:numPr>
          <w:ilvl w:val="0"/>
          <w:numId w:val="39"/>
        </w:numPr>
        <w:tabs>
          <w:tab w:val="left" w:pos="593"/>
          <w:tab w:val="left" w:pos="594"/>
        </w:tabs>
        <w:autoSpaceDE w:val="0"/>
        <w:autoSpaceDN w:val="0"/>
        <w:spacing w:before="135" w:after="0" w:line="273" w:lineRule="auto"/>
        <w:ind w:right="173"/>
        <w:contextualSpacing w:val="0"/>
      </w:pPr>
      <w:r>
        <w:t>Funding</w:t>
      </w:r>
      <w:r>
        <w:rPr>
          <w:spacing w:val="-5"/>
        </w:rPr>
        <w:t xml:space="preserve"> </w:t>
      </w:r>
      <w:r>
        <w:t>and</w:t>
      </w:r>
      <w:r>
        <w:rPr>
          <w:spacing w:val="-5"/>
        </w:rPr>
        <w:t xml:space="preserve"> </w:t>
      </w:r>
      <w:r>
        <w:t>financing</w:t>
      </w:r>
      <w:r>
        <w:rPr>
          <w:spacing w:val="-1"/>
        </w:rPr>
        <w:t xml:space="preserve"> </w:t>
      </w:r>
      <w:r>
        <w:t>(includes</w:t>
      </w:r>
      <w:r>
        <w:rPr>
          <w:spacing w:val="-7"/>
        </w:rPr>
        <w:t xml:space="preserve"> </w:t>
      </w:r>
      <w:r>
        <w:t>updates</w:t>
      </w:r>
      <w:r>
        <w:rPr>
          <w:spacing w:val="-7"/>
        </w:rPr>
        <w:t xml:space="preserve"> </w:t>
      </w:r>
      <w:r>
        <w:t>on</w:t>
      </w:r>
      <w:r>
        <w:rPr>
          <w:spacing w:val="-5"/>
        </w:rPr>
        <w:t xml:space="preserve"> </w:t>
      </w:r>
      <w:r>
        <w:t>Tauranga</w:t>
      </w:r>
      <w:r>
        <w:rPr>
          <w:spacing w:val="-1"/>
        </w:rPr>
        <w:t xml:space="preserve"> </w:t>
      </w:r>
      <w:r>
        <w:t>road</w:t>
      </w:r>
      <w:r>
        <w:rPr>
          <w:spacing w:val="-5"/>
        </w:rPr>
        <w:t xml:space="preserve"> </w:t>
      </w:r>
      <w:r>
        <w:t>pricing,</w:t>
      </w:r>
      <w:r>
        <w:rPr>
          <w:spacing w:val="-1"/>
        </w:rPr>
        <w:t xml:space="preserve"> </w:t>
      </w:r>
      <w:r>
        <w:t>bus</w:t>
      </w:r>
      <w:r>
        <w:rPr>
          <w:spacing w:val="-7"/>
        </w:rPr>
        <w:t xml:space="preserve"> </w:t>
      </w:r>
      <w:r>
        <w:t>fares,</w:t>
      </w:r>
      <w:r>
        <w:rPr>
          <w:spacing w:val="-1"/>
        </w:rPr>
        <w:t xml:space="preserve"> </w:t>
      </w:r>
      <w:r>
        <w:t>parking</w:t>
      </w:r>
      <w:r>
        <w:rPr>
          <w:spacing w:val="-1"/>
        </w:rPr>
        <w:t xml:space="preserve"> </w:t>
      </w:r>
      <w:r>
        <w:t>charges and third party funding).</w:t>
      </w:r>
    </w:p>
    <w:p w14:paraId="23671538" w14:textId="77777777" w:rsidR="00DB6E1C" w:rsidRDefault="00DB6E1C" w:rsidP="00DB6E1C">
      <w:pPr>
        <w:pStyle w:val="ListParagraph"/>
        <w:widowControl w:val="0"/>
        <w:numPr>
          <w:ilvl w:val="0"/>
          <w:numId w:val="39"/>
        </w:numPr>
        <w:tabs>
          <w:tab w:val="left" w:pos="593"/>
          <w:tab w:val="left" w:pos="594"/>
        </w:tabs>
        <w:autoSpaceDE w:val="0"/>
        <w:autoSpaceDN w:val="0"/>
        <w:spacing w:before="5" w:after="0"/>
        <w:ind w:hanging="361"/>
        <w:contextualSpacing w:val="0"/>
      </w:pPr>
      <w:r>
        <w:t>Monitor</w:t>
      </w:r>
      <w:r>
        <w:rPr>
          <w:spacing w:val="-13"/>
        </w:rPr>
        <w:t xml:space="preserve"> </w:t>
      </w:r>
      <w:r>
        <w:t>and</w:t>
      </w:r>
      <w:r>
        <w:rPr>
          <w:spacing w:val="-3"/>
        </w:rPr>
        <w:t xml:space="preserve"> </w:t>
      </w:r>
      <w:r>
        <w:t>review</w:t>
      </w:r>
      <w:r>
        <w:rPr>
          <w:spacing w:val="-5"/>
        </w:rPr>
        <w:t xml:space="preserve"> </w:t>
      </w:r>
      <w:r>
        <w:t>the</w:t>
      </w:r>
      <w:r>
        <w:rPr>
          <w:spacing w:val="-7"/>
        </w:rPr>
        <w:t xml:space="preserve"> </w:t>
      </w:r>
      <w:r>
        <w:t>implementation</w:t>
      </w:r>
      <w:r>
        <w:rPr>
          <w:spacing w:val="-7"/>
        </w:rPr>
        <w:t xml:space="preserve"> </w:t>
      </w:r>
      <w:r>
        <w:t>of</w:t>
      </w:r>
      <w:r>
        <w:rPr>
          <w:spacing w:val="-7"/>
        </w:rPr>
        <w:t xml:space="preserve"> </w:t>
      </w:r>
      <w:r>
        <w:t>the</w:t>
      </w:r>
      <w:r>
        <w:rPr>
          <w:spacing w:val="-3"/>
        </w:rPr>
        <w:t xml:space="preserve"> </w:t>
      </w:r>
      <w:r>
        <w:t>Work</w:t>
      </w:r>
      <w:r>
        <w:rPr>
          <w:spacing w:val="-4"/>
        </w:rPr>
        <w:t xml:space="preserve"> </w:t>
      </w:r>
      <w:r>
        <w:rPr>
          <w:spacing w:val="-2"/>
        </w:rPr>
        <w:t>Programme.</w:t>
      </w:r>
    </w:p>
    <w:p w14:paraId="44A5C422" w14:textId="77777777" w:rsidR="00DB6E1C" w:rsidRDefault="00DB6E1C" w:rsidP="00DB6E1C">
      <w:pPr>
        <w:pStyle w:val="ListParagraph"/>
        <w:widowControl w:val="0"/>
        <w:numPr>
          <w:ilvl w:val="0"/>
          <w:numId w:val="39"/>
        </w:numPr>
        <w:tabs>
          <w:tab w:val="left" w:pos="593"/>
          <w:tab w:val="left" w:pos="594"/>
        </w:tabs>
        <w:autoSpaceDE w:val="0"/>
        <w:autoSpaceDN w:val="0"/>
        <w:spacing w:before="33" w:after="0" w:line="273" w:lineRule="auto"/>
        <w:ind w:right="731"/>
        <w:contextualSpacing w:val="0"/>
      </w:pPr>
      <w:r>
        <w:t>Receive</w:t>
      </w:r>
      <w:r>
        <w:rPr>
          <w:spacing w:val="-6"/>
        </w:rPr>
        <w:t xml:space="preserve"> </w:t>
      </w:r>
      <w:r>
        <w:t>reporting</w:t>
      </w:r>
      <w:r>
        <w:rPr>
          <w:spacing w:val="-6"/>
        </w:rPr>
        <w:t xml:space="preserve"> </w:t>
      </w:r>
      <w:r>
        <w:t>on</w:t>
      </w:r>
      <w:r>
        <w:rPr>
          <w:spacing w:val="-6"/>
        </w:rPr>
        <w:t xml:space="preserve"> </w:t>
      </w:r>
      <w:r>
        <w:t>the</w:t>
      </w:r>
      <w:r>
        <w:rPr>
          <w:spacing w:val="-2"/>
        </w:rPr>
        <w:t xml:space="preserve"> </w:t>
      </w:r>
      <w:r>
        <w:t>performance</w:t>
      </w:r>
      <w:r>
        <w:rPr>
          <w:spacing w:val="-2"/>
        </w:rPr>
        <w:t xml:space="preserve"> </w:t>
      </w:r>
      <w:r>
        <w:t>of</w:t>
      </w:r>
      <w:r>
        <w:rPr>
          <w:spacing w:val="-7"/>
        </w:rPr>
        <w:t xml:space="preserve"> </w:t>
      </w:r>
      <w:r>
        <w:t>public</w:t>
      </w:r>
      <w:r>
        <w:rPr>
          <w:spacing w:val="-3"/>
        </w:rPr>
        <w:t xml:space="preserve"> </w:t>
      </w:r>
      <w:r>
        <w:t>transport</w:t>
      </w:r>
      <w:r>
        <w:rPr>
          <w:spacing w:val="-2"/>
        </w:rPr>
        <w:t xml:space="preserve"> </w:t>
      </w:r>
      <w:r>
        <w:t>services</w:t>
      </w:r>
      <w:r>
        <w:rPr>
          <w:spacing w:val="-8"/>
        </w:rPr>
        <w:t xml:space="preserve"> </w:t>
      </w:r>
      <w:r>
        <w:t>and</w:t>
      </w:r>
      <w:r>
        <w:rPr>
          <w:spacing w:val="-2"/>
        </w:rPr>
        <w:t xml:space="preserve"> </w:t>
      </w:r>
      <w:r>
        <w:t>infrastructure,</w:t>
      </w:r>
      <w:r>
        <w:rPr>
          <w:spacing w:val="-7"/>
        </w:rPr>
        <w:t xml:space="preserve"> </w:t>
      </w:r>
      <w:r>
        <w:t>and making recommendations for improvement.</w:t>
      </w:r>
    </w:p>
    <w:p w14:paraId="26622E6F" w14:textId="77777777" w:rsidR="00DB6E1C" w:rsidRDefault="00DB6E1C" w:rsidP="00DB6E1C">
      <w:pPr>
        <w:pStyle w:val="ListParagraph"/>
        <w:widowControl w:val="0"/>
        <w:numPr>
          <w:ilvl w:val="0"/>
          <w:numId w:val="39"/>
        </w:numPr>
        <w:tabs>
          <w:tab w:val="left" w:pos="593"/>
          <w:tab w:val="left" w:pos="594"/>
        </w:tabs>
        <w:autoSpaceDE w:val="0"/>
        <w:autoSpaceDN w:val="0"/>
        <w:spacing w:before="4" w:after="0"/>
        <w:ind w:hanging="361"/>
        <w:contextualSpacing w:val="0"/>
      </w:pPr>
      <w:r>
        <w:t>Provide</w:t>
      </w:r>
      <w:r>
        <w:rPr>
          <w:spacing w:val="-7"/>
        </w:rPr>
        <w:t xml:space="preserve"> </w:t>
      </w:r>
      <w:r>
        <w:t>quarterly</w:t>
      </w:r>
      <w:r>
        <w:rPr>
          <w:spacing w:val="-5"/>
        </w:rPr>
        <w:t xml:space="preserve"> </w:t>
      </w:r>
      <w:r>
        <w:t>implementation</w:t>
      </w:r>
      <w:r>
        <w:rPr>
          <w:spacing w:val="-8"/>
        </w:rPr>
        <w:t xml:space="preserve"> </w:t>
      </w:r>
      <w:r>
        <w:t>updates</w:t>
      </w:r>
      <w:r>
        <w:rPr>
          <w:spacing w:val="-10"/>
        </w:rPr>
        <w:t xml:space="preserve"> </w:t>
      </w:r>
      <w:r>
        <w:t>to</w:t>
      </w:r>
      <w:r>
        <w:rPr>
          <w:spacing w:val="-8"/>
        </w:rPr>
        <w:t xml:space="preserve"> </w:t>
      </w:r>
      <w:r>
        <w:t>the</w:t>
      </w:r>
      <w:r>
        <w:rPr>
          <w:spacing w:val="-9"/>
        </w:rPr>
        <w:t xml:space="preserve"> </w:t>
      </w:r>
      <w:r>
        <w:t>Public</w:t>
      </w:r>
      <w:r>
        <w:rPr>
          <w:spacing w:val="-5"/>
        </w:rPr>
        <w:t xml:space="preserve"> </w:t>
      </w:r>
      <w:r>
        <w:t>Transport</w:t>
      </w:r>
      <w:r>
        <w:rPr>
          <w:spacing w:val="-4"/>
        </w:rPr>
        <w:t xml:space="preserve"> </w:t>
      </w:r>
      <w:r>
        <w:rPr>
          <w:spacing w:val="-2"/>
        </w:rPr>
        <w:t>Committee.</w:t>
      </w:r>
    </w:p>
    <w:p w14:paraId="1F9C2940" w14:textId="77777777" w:rsidR="00DB6E1C" w:rsidRDefault="00DB6E1C" w:rsidP="00DB6E1C">
      <w:pPr>
        <w:pStyle w:val="BodyText"/>
        <w:spacing w:before="110" w:line="244" w:lineRule="auto"/>
        <w:ind w:left="233"/>
      </w:pPr>
      <w:r>
        <w:t>For</w:t>
      </w:r>
      <w:r>
        <w:rPr>
          <w:spacing w:val="-3"/>
        </w:rPr>
        <w:t xml:space="preserve"> </w:t>
      </w:r>
      <w:r>
        <w:t>the</w:t>
      </w:r>
      <w:r>
        <w:rPr>
          <w:spacing w:val="-4"/>
        </w:rPr>
        <w:t xml:space="preserve"> </w:t>
      </w:r>
      <w:r>
        <w:t>avoidance</w:t>
      </w:r>
      <w:r>
        <w:rPr>
          <w:spacing w:val="-4"/>
        </w:rPr>
        <w:t xml:space="preserve"> </w:t>
      </w:r>
      <w:r>
        <w:t>of</w:t>
      </w:r>
      <w:r>
        <w:rPr>
          <w:spacing w:val="-5"/>
        </w:rPr>
        <w:t xml:space="preserve"> </w:t>
      </w:r>
      <w:r>
        <w:t>doubt,</w:t>
      </w:r>
      <w:r>
        <w:rPr>
          <w:spacing w:val="-5"/>
        </w:rPr>
        <w:t xml:space="preserve"> </w:t>
      </w:r>
      <w:r>
        <w:t>the Joint Committee’s</w:t>
      </w:r>
      <w:r>
        <w:rPr>
          <w:spacing w:val="-6"/>
        </w:rPr>
        <w:t xml:space="preserve"> </w:t>
      </w:r>
      <w:r>
        <w:t>role</w:t>
      </w:r>
      <w:r>
        <w:rPr>
          <w:spacing w:val="-4"/>
        </w:rPr>
        <w:t xml:space="preserve"> </w:t>
      </w:r>
      <w:r>
        <w:t xml:space="preserve">does </w:t>
      </w:r>
      <w:r>
        <w:rPr>
          <w:u w:val="single"/>
        </w:rPr>
        <w:t>not</w:t>
      </w:r>
      <w:r>
        <w:rPr>
          <w:spacing w:val="-7"/>
        </w:rPr>
        <w:t xml:space="preserve"> </w:t>
      </w:r>
      <w:r>
        <w:t>include</w:t>
      </w:r>
      <w:r>
        <w:rPr>
          <w:spacing w:val="-4"/>
        </w:rPr>
        <w:t xml:space="preserve"> </w:t>
      </w:r>
      <w:r>
        <w:t>adopting, varying or renewing the Regional Public Transport Plan, which is a function of the Regional Council.</w:t>
      </w:r>
    </w:p>
    <w:p w14:paraId="44E73652" w14:textId="77777777" w:rsidR="00DB6E1C" w:rsidRDefault="00DB6E1C" w:rsidP="00DB6E1C">
      <w:pPr>
        <w:pStyle w:val="BodyText"/>
        <w:spacing w:before="113"/>
        <w:ind w:left="233"/>
      </w:pPr>
      <w:r>
        <w:t>Reports to the Joint Committee will be prepared in partnership between the two councils. Where differences</w:t>
      </w:r>
      <w:r>
        <w:rPr>
          <w:spacing w:val="-6"/>
        </w:rPr>
        <w:t xml:space="preserve"> </w:t>
      </w:r>
      <w:r>
        <w:t>of view</w:t>
      </w:r>
      <w:r>
        <w:rPr>
          <w:spacing w:val="-2"/>
        </w:rPr>
        <w:t xml:space="preserve"> </w:t>
      </w:r>
      <w:r>
        <w:t>at officer</w:t>
      </w:r>
      <w:r>
        <w:rPr>
          <w:spacing w:val="-3"/>
        </w:rPr>
        <w:t xml:space="preserve"> </w:t>
      </w:r>
      <w:r>
        <w:t>level</w:t>
      </w:r>
      <w:r>
        <w:rPr>
          <w:spacing w:val="-7"/>
        </w:rPr>
        <w:t xml:space="preserve"> </w:t>
      </w:r>
      <w:r>
        <w:t>are</w:t>
      </w:r>
      <w:r>
        <w:rPr>
          <w:spacing w:val="-4"/>
        </w:rPr>
        <w:t xml:space="preserve"> </w:t>
      </w:r>
      <w:r>
        <w:t>apparent, these will</w:t>
      </w:r>
      <w:r>
        <w:rPr>
          <w:spacing w:val="-7"/>
        </w:rPr>
        <w:t xml:space="preserve"> </w:t>
      </w:r>
      <w:r>
        <w:t>be clearly</w:t>
      </w:r>
      <w:r>
        <w:rPr>
          <w:spacing w:val="-1"/>
        </w:rPr>
        <w:t xml:space="preserve"> </w:t>
      </w:r>
      <w:r>
        <w:t>set</w:t>
      </w:r>
      <w:r>
        <w:rPr>
          <w:spacing w:val="-5"/>
        </w:rPr>
        <w:t xml:space="preserve"> </w:t>
      </w:r>
      <w:r>
        <w:t>out in</w:t>
      </w:r>
      <w:r>
        <w:rPr>
          <w:spacing w:val="-4"/>
        </w:rPr>
        <w:t xml:space="preserve"> </w:t>
      </w:r>
      <w:r>
        <w:t>order</w:t>
      </w:r>
      <w:r>
        <w:rPr>
          <w:spacing w:val="-3"/>
        </w:rPr>
        <w:t xml:space="preserve"> </w:t>
      </w:r>
      <w:r>
        <w:t>for</w:t>
      </w:r>
      <w:r>
        <w:rPr>
          <w:spacing w:val="-3"/>
        </w:rPr>
        <w:t xml:space="preserve"> </w:t>
      </w:r>
      <w:r>
        <w:t>Councillors and Commissioners to make an objective and balanced decision.</w:t>
      </w:r>
    </w:p>
    <w:p w14:paraId="751BB8DC" w14:textId="77777777" w:rsidR="00DB6E1C" w:rsidRDefault="00DB6E1C" w:rsidP="00DB6E1C">
      <w:pPr>
        <w:pStyle w:val="BodyText"/>
        <w:spacing w:before="4"/>
        <w:rPr>
          <w:sz w:val="31"/>
        </w:rPr>
      </w:pPr>
    </w:p>
    <w:p w14:paraId="438FBE4B" w14:textId="77777777" w:rsidR="00DB6E1C" w:rsidRDefault="00DB6E1C" w:rsidP="00DB6E1C">
      <w:pPr>
        <w:pStyle w:val="Heading1"/>
        <w:numPr>
          <w:ilvl w:val="0"/>
          <w:numId w:val="0"/>
        </w:numPr>
      </w:pPr>
      <w:r>
        <w:rPr>
          <w:color w:val="0082C9"/>
        </w:rPr>
        <w:t>Power</w:t>
      </w:r>
      <w:r>
        <w:rPr>
          <w:color w:val="0082C9"/>
          <w:spacing w:val="-9"/>
        </w:rPr>
        <w:t xml:space="preserve"> </w:t>
      </w:r>
      <w:r>
        <w:rPr>
          <w:color w:val="0082C9"/>
        </w:rPr>
        <w:t>to</w:t>
      </w:r>
      <w:r>
        <w:rPr>
          <w:color w:val="0082C9"/>
          <w:spacing w:val="-9"/>
        </w:rPr>
        <w:t xml:space="preserve"> </w:t>
      </w:r>
      <w:r>
        <w:rPr>
          <w:color w:val="0082C9"/>
          <w:spacing w:val="-5"/>
        </w:rPr>
        <w:t>Act</w:t>
      </w:r>
    </w:p>
    <w:p w14:paraId="7C840C26" w14:textId="77777777" w:rsidR="00DB6E1C" w:rsidRDefault="00DB6E1C" w:rsidP="00DB6E1C">
      <w:pPr>
        <w:pStyle w:val="BodyText"/>
        <w:spacing w:before="181" w:line="242" w:lineRule="auto"/>
        <w:ind w:left="233"/>
      </w:pPr>
      <w:r>
        <w:t>To</w:t>
      </w:r>
      <w:r>
        <w:rPr>
          <w:spacing w:val="-6"/>
        </w:rPr>
        <w:t xml:space="preserve"> </w:t>
      </w:r>
      <w:r>
        <w:t>make</w:t>
      </w:r>
      <w:r>
        <w:rPr>
          <w:spacing w:val="-5"/>
        </w:rPr>
        <w:t xml:space="preserve"> </w:t>
      </w:r>
      <w:r>
        <w:t>all</w:t>
      </w:r>
      <w:r>
        <w:rPr>
          <w:spacing w:val="-3"/>
        </w:rPr>
        <w:t xml:space="preserve"> </w:t>
      </w:r>
      <w:r>
        <w:t>decisions</w:t>
      </w:r>
      <w:r>
        <w:rPr>
          <w:spacing w:val="-7"/>
        </w:rPr>
        <w:t xml:space="preserve"> </w:t>
      </w:r>
      <w:r>
        <w:t>necessary</w:t>
      </w:r>
      <w:r>
        <w:rPr>
          <w:spacing w:val="-2"/>
        </w:rPr>
        <w:t xml:space="preserve"> </w:t>
      </w:r>
      <w:r>
        <w:t>to</w:t>
      </w:r>
      <w:r>
        <w:rPr>
          <w:spacing w:val="-1"/>
        </w:rPr>
        <w:t xml:space="preserve"> </w:t>
      </w:r>
      <w:r>
        <w:t>fulfil</w:t>
      </w:r>
      <w:r>
        <w:rPr>
          <w:spacing w:val="-3"/>
        </w:rPr>
        <w:t xml:space="preserve"> </w:t>
      </w:r>
      <w:r>
        <w:t>the</w:t>
      </w:r>
      <w:r>
        <w:rPr>
          <w:spacing w:val="-1"/>
        </w:rPr>
        <w:t xml:space="preserve"> </w:t>
      </w:r>
      <w:r>
        <w:t>role</w:t>
      </w:r>
      <w:r>
        <w:rPr>
          <w:spacing w:val="-5"/>
        </w:rPr>
        <w:t xml:space="preserve"> </w:t>
      </w:r>
      <w:r>
        <w:t>and</w:t>
      </w:r>
      <w:r>
        <w:rPr>
          <w:spacing w:val="-1"/>
        </w:rPr>
        <w:t xml:space="preserve"> </w:t>
      </w:r>
      <w:r>
        <w:t>scope</w:t>
      </w:r>
      <w:r>
        <w:rPr>
          <w:spacing w:val="-5"/>
        </w:rPr>
        <w:t xml:space="preserve"> </w:t>
      </w:r>
      <w:r>
        <w:t>of</w:t>
      </w:r>
      <w:r>
        <w:rPr>
          <w:spacing w:val="-6"/>
        </w:rPr>
        <w:t xml:space="preserve"> </w:t>
      </w:r>
      <w:r>
        <w:t>the</w:t>
      </w:r>
      <w:r>
        <w:rPr>
          <w:spacing w:val="-1"/>
        </w:rPr>
        <w:t xml:space="preserve"> </w:t>
      </w:r>
      <w:r>
        <w:t>Joint</w:t>
      </w:r>
      <w:r>
        <w:rPr>
          <w:spacing w:val="-1"/>
        </w:rPr>
        <w:t xml:space="preserve"> </w:t>
      </w:r>
      <w:r>
        <w:t>Committee;</w:t>
      </w:r>
      <w:r>
        <w:rPr>
          <w:spacing w:val="-1"/>
        </w:rPr>
        <w:t xml:space="preserve"> </w:t>
      </w:r>
      <w:r>
        <w:t>with</w:t>
      </w:r>
      <w:r>
        <w:rPr>
          <w:spacing w:val="-1"/>
        </w:rPr>
        <w:t xml:space="preserve"> </w:t>
      </w:r>
      <w:r>
        <w:t>relevant powers delegated from the respective council committees.</w:t>
      </w:r>
    </w:p>
    <w:p w14:paraId="70D303E4" w14:textId="77777777" w:rsidR="00DB6E1C" w:rsidRDefault="00DB6E1C" w:rsidP="00DB6E1C">
      <w:pPr>
        <w:pStyle w:val="BodyText"/>
        <w:spacing w:before="120" w:line="237" w:lineRule="auto"/>
        <w:ind w:left="233"/>
      </w:pPr>
      <w:r>
        <w:t>Any</w:t>
      </w:r>
      <w:r>
        <w:rPr>
          <w:spacing w:val="-1"/>
        </w:rPr>
        <w:t xml:space="preserve"> </w:t>
      </w:r>
      <w:r>
        <w:t>recommendations</w:t>
      </w:r>
      <w:r>
        <w:rPr>
          <w:spacing w:val="-6"/>
        </w:rPr>
        <w:t xml:space="preserve"> </w:t>
      </w:r>
      <w:r>
        <w:t>that impose</w:t>
      </w:r>
      <w:r>
        <w:rPr>
          <w:spacing w:val="-4"/>
        </w:rPr>
        <w:t xml:space="preserve"> </w:t>
      </w:r>
      <w:r>
        <w:t>financial</w:t>
      </w:r>
      <w:r>
        <w:rPr>
          <w:spacing w:val="-2"/>
        </w:rPr>
        <w:t xml:space="preserve"> </w:t>
      </w:r>
      <w:r>
        <w:t>commitments</w:t>
      </w:r>
      <w:r>
        <w:rPr>
          <w:spacing w:val="-6"/>
        </w:rPr>
        <w:t xml:space="preserve"> </w:t>
      </w:r>
      <w:r>
        <w:t>to</w:t>
      </w:r>
      <w:r>
        <w:rPr>
          <w:spacing w:val="-4"/>
        </w:rPr>
        <w:t xml:space="preserve"> </w:t>
      </w:r>
      <w:r>
        <w:t>either</w:t>
      </w:r>
      <w:r>
        <w:rPr>
          <w:spacing w:val="-8"/>
        </w:rPr>
        <w:t xml:space="preserve"> </w:t>
      </w:r>
      <w:r>
        <w:t>party</w:t>
      </w:r>
      <w:r>
        <w:rPr>
          <w:spacing w:val="-6"/>
        </w:rPr>
        <w:t xml:space="preserve"> </w:t>
      </w:r>
      <w:r>
        <w:t>are</w:t>
      </w:r>
      <w:r>
        <w:rPr>
          <w:spacing w:val="-4"/>
        </w:rPr>
        <w:t xml:space="preserve"> </w:t>
      </w:r>
      <w:r>
        <w:t>to</w:t>
      </w:r>
      <w:r>
        <w:rPr>
          <w:spacing w:val="-4"/>
        </w:rPr>
        <w:t xml:space="preserve"> </w:t>
      </w:r>
      <w:r>
        <w:t>be referred</w:t>
      </w:r>
      <w:r>
        <w:rPr>
          <w:spacing w:val="-4"/>
        </w:rPr>
        <w:t xml:space="preserve"> </w:t>
      </w:r>
      <w:r>
        <w:t>to</w:t>
      </w:r>
      <w:r>
        <w:rPr>
          <w:spacing w:val="-4"/>
        </w:rPr>
        <w:t xml:space="preserve"> </w:t>
      </w:r>
      <w:r>
        <w:t>the respective councils for approval.</w:t>
      </w:r>
    </w:p>
    <w:p w14:paraId="6A4925DB" w14:textId="77777777" w:rsidR="00DB6E1C" w:rsidRDefault="00DB6E1C" w:rsidP="00DB6E1C">
      <w:pPr>
        <w:pStyle w:val="BodyText"/>
        <w:spacing w:before="121"/>
        <w:ind w:left="233" w:right="171"/>
      </w:pPr>
      <w:r>
        <w:t>Any</w:t>
      </w:r>
      <w:r>
        <w:rPr>
          <w:spacing w:val="-2"/>
        </w:rPr>
        <w:t xml:space="preserve"> </w:t>
      </w:r>
      <w:r>
        <w:t>variation</w:t>
      </w:r>
      <w:r>
        <w:rPr>
          <w:spacing w:val="-5"/>
        </w:rPr>
        <w:t xml:space="preserve"> </w:t>
      </w:r>
      <w:r>
        <w:t>to</w:t>
      </w:r>
      <w:r>
        <w:rPr>
          <w:spacing w:val="-5"/>
        </w:rPr>
        <w:t xml:space="preserve"> </w:t>
      </w:r>
      <w:r>
        <w:t>the</w:t>
      </w:r>
      <w:r>
        <w:rPr>
          <w:spacing w:val="-1"/>
        </w:rPr>
        <w:t xml:space="preserve"> </w:t>
      </w:r>
      <w:r>
        <w:t>Joint</w:t>
      </w:r>
      <w:r>
        <w:rPr>
          <w:spacing w:val="-1"/>
        </w:rPr>
        <w:t xml:space="preserve"> </w:t>
      </w:r>
      <w:r>
        <w:t>Committee’s</w:t>
      </w:r>
      <w:r>
        <w:rPr>
          <w:spacing w:val="-2"/>
        </w:rPr>
        <w:t xml:space="preserve"> </w:t>
      </w:r>
      <w:r>
        <w:t>terms</w:t>
      </w:r>
      <w:r>
        <w:rPr>
          <w:spacing w:val="-2"/>
        </w:rPr>
        <w:t xml:space="preserve"> </w:t>
      </w:r>
      <w:r>
        <w:t>of</w:t>
      </w:r>
      <w:r>
        <w:rPr>
          <w:spacing w:val="-1"/>
        </w:rPr>
        <w:t xml:space="preserve"> </w:t>
      </w:r>
      <w:r>
        <w:t>reference</w:t>
      </w:r>
      <w:r>
        <w:rPr>
          <w:spacing w:val="-5"/>
        </w:rPr>
        <w:t xml:space="preserve"> </w:t>
      </w:r>
      <w:r>
        <w:t>are</w:t>
      </w:r>
      <w:r>
        <w:rPr>
          <w:spacing w:val="-5"/>
        </w:rPr>
        <w:t xml:space="preserve"> </w:t>
      </w:r>
      <w:r>
        <w:t>by</w:t>
      </w:r>
      <w:r>
        <w:rPr>
          <w:spacing w:val="-2"/>
        </w:rPr>
        <w:t xml:space="preserve"> </w:t>
      </w:r>
      <w:r>
        <w:t>formal</w:t>
      </w:r>
      <w:r>
        <w:rPr>
          <w:spacing w:val="-8"/>
        </w:rPr>
        <w:t xml:space="preserve"> </w:t>
      </w:r>
      <w:r>
        <w:t>agreement</w:t>
      </w:r>
      <w:r>
        <w:rPr>
          <w:spacing w:val="-6"/>
        </w:rPr>
        <w:t xml:space="preserve"> </w:t>
      </w:r>
      <w:r>
        <w:t>by</w:t>
      </w:r>
      <w:r>
        <w:rPr>
          <w:spacing w:val="-7"/>
        </w:rPr>
        <w:t xml:space="preserve"> </w:t>
      </w:r>
      <w:r>
        <w:t xml:space="preserve">both </w:t>
      </w:r>
      <w:r>
        <w:rPr>
          <w:spacing w:val="-2"/>
        </w:rPr>
        <w:t>councils.</w:t>
      </w:r>
    </w:p>
    <w:p w14:paraId="133E2F48" w14:textId="77777777" w:rsidR="00DB6E1C" w:rsidRDefault="00DB6E1C" w:rsidP="00DB6E1C">
      <w:pPr>
        <w:pStyle w:val="BodyText"/>
        <w:spacing w:before="7"/>
        <w:rPr>
          <w:sz w:val="31"/>
        </w:rPr>
      </w:pPr>
    </w:p>
    <w:p w14:paraId="53A8A623" w14:textId="77777777" w:rsidR="00DB6E1C" w:rsidRDefault="00DB6E1C" w:rsidP="00DB6E1C">
      <w:pPr>
        <w:pStyle w:val="Heading1"/>
        <w:numPr>
          <w:ilvl w:val="0"/>
          <w:numId w:val="0"/>
        </w:numPr>
        <w:spacing w:before="1"/>
        <w:ind w:left="851" w:hanging="851"/>
      </w:pPr>
      <w:r>
        <w:rPr>
          <w:color w:val="0082C9"/>
        </w:rPr>
        <w:t>Power</w:t>
      </w:r>
      <w:r>
        <w:rPr>
          <w:color w:val="0082C9"/>
          <w:spacing w:val="-9"/>
        </w:rPr>
        <w:t xml:space="preserve"> </w:t>
      </w:r>
      <w:r>
        <w:rPr>
          <w:color w:val="0082C9"/>
        </w:rPr>
        <w:t>to</w:t>
      </w:r>
      <w:r>
        <w:rPr>
          <w:color w:val="0082C9"/>
          <w:spacing w:val="-8"/>
        </w:rPr>
        <w:t xml:space="preserve"> </w:t>
      </w:r>
      <w:r>
        <w:rPr>
          <w:color w:val="0082C9"/>
          <w:spacing w:val="-2"/>
        </w:rPr>
        <w:t>Recommend</w:t>
      </w:r>
    </w:p>
    <w:p w14:paraId="07FA6369" w14:textId="77777777" w:rsidR="00DB6E1C" w:rsidRDefault="00DB6E1C" w:rsidP="00DB6E1C">
      <w:pPr>
        <w:pStyle w:val="BodyText"/>
        <w:spacing w:before="180"/>
        <w:ind w:left="233"/>
      </w:pPr>
      <w:r>
        <w:t>The</w:t>
      </w:r>
      <w:r>
        <w:rPr>
          <w:spacing w:val="-2"/>
        </w:rPr>
        <w:t xml:space="preserve"> </w:t>
      </w:r>
      <w:r>
        <w:t>Joint</w:t>
      </w:r>
      <w:r>
        <w:rPr>
          <w:spacing w:val="-2"/>
        </w:rPr>
        <w:t xml:space="preserve"> </w:t>
      </w:r>
      <w:r>
        <w:t>Committee</w:t>
      </w:r>
      <w:r>
        <w:rPr>
          <w:spacing w:val="-6"/>
        </w:rPr>
        <w:t xml:space="preserve"> </w:t>
      </w:r>
      <w:r>
        <w:t>has</w:t>
      </w:r>
      <w:r>
        <w:rPr>
          <w:spacing w:val="-3"/>
        </w:rPr>
        <w:t xml:space="preserve"> </w:t>
      </w:r>
      <w:r>
        <w:t>a</w:t>
      </w:r>
      <w:r>
        <w:rPr>
          <w:spacing w:val="-6"/>
        </w:rPr>
        <w:t xml:space="preserve"> </w:t>
      </w:r>
      <w:r>
        <w:t>recommendatory</w:t>
      </w:r>
      <w:r>
        <w:rPr>
          <w:spacing w:val="-8"/>
        </w:rPr>
        <w:t xml:space="preserve"> </w:t>
      </w:r>
      <w:r>
        <w:t>power</w:t>
      </w:r>
      <w:r>
        <w:rPr>
          <w:spacing w:val="-5"/>
        </w:rPr>
        <w:t xml:space="preserve"> </w:t>
      </w:r>
      <w:r>
        <w:t>in</w:t>
      </w:r>
      <w:r>
        <w:rPr>
          <w:spacing w:val="-2"/>
        </w:rPr>
        <w:t xml:space="preserve"> </w:t>
      </w:r>
      <w:r>
        <w:t>relation</w:t>
      </w:r>
      <w:r>
        <w:rPr>
          <w:spacing w:val="-2"/>
        </w:rPr>
        <w:t xml:space="preserve"> </w:t>
      </w:r>
      <w:r>
        <w:t>to</w:t>
      </w:r>
      <w:r>
        <w:rPr>
          <w:spacing w:val="-2"/>
        </w:rPr>
        <w:t xml:space="preserve"> </w:t>
      </w:r>
      <w:r>
        <w:t>Tauranga</w:t>
      </w:r>
      <w:r>
        <w:rPr>
          <w:spacing w:val="-2"/>
        </w:rPr>
        <w:t xml:space="preserve"> </w:t>
      </w:r>
      <w:r>
        <w:t>City</w:t>
      </w:r>
      <w:r>
        <w:rPr>
          <w:spacing w:val="-8"/>
        </w:rPr>
        <w:t xml:space="preserve"> </w:t>
      </w:r>
      <w:r>
        <w:t>public</w:t>
      </w:r>
      <w:r>
        <w:rPr>
          <w:spacing w:val="-3"/>
        </w:rPr>
        <w:t xml:space="preserve"> </w:t>
      </w:r>
      <w:r>
        <w:t>transport matters to be considered as part of the Regional Public Transport Plan (RPTP) process.</w:t>
      </w:r>
    </w:p>
    <w:p w14:paraId="2BC46CB1" w14:textId="77777777" w:rsidR="00DB6E1C" w:rsidRDefault="00DB6E1C" w:rsidP="00DB6E1C">
      <w:pPr>
        <w:pStyle w:val="BodyText"/>
        <w:rPr>
          <w:sz w:val="20"/>
        </w:rPr>
      </w:pPr>
    </w:p>
    <w:p w14:paraId="298A88F6" w14:textId="77777777" w:rsidR="00DB6E1C" w:rsidRDefault="00DB6E1C" w:rsidP="00DB6E1C">
      <w:pPr>
        <w:pStyle w:val="BodyText"/>
        <w:rPr>
          <w:sz w:val="20"/>
        </w:rPr>
      </w:pPr>
    </w:p>
    <w:p w14:paraId="42B503DC" w14:textId="77777777" w:rsidR="00DB6E1C" w:rsidRDefault="00DB6E1C" w:rsidP="00DB6E1C">
      <w:pPr>
        <w:pStyle w:val="BodyText"/>
        <w:rPr>
          <w:sz w:val="20"/>
        </w:rPr>
      </w:pPr>
    </w:p>
    <w:p w14:paraId="3561D521" w14:textId="77777777" w:rsidR="00DB6E1C" w:rsidRDefault="00DB6E1C" w:rsidP="00DB6E1C">
      <w:pPr>
        <w:pStyle w:val="BodyText"/>
        <w:rPr>
          <w:sz w:val="20"/>
        </w:rPr>
      </w:pPr>
    </w:p>
    <w:p w14:paraId="053A3466" w14:textId="77777777" w:rsidR="00DB6E1C" w:rsidRDefault="00DB6E1C" w:rsidP="00DB6E1C">
      <w:pPr>
        <w:pStyle w:val="BodyText"/>
        <w:rPr>
          <w:sz w:val="20"/>
        </w:rPr>
      </w:pPr>
    </w:p>
    <w:p w14:paraId="24F8E5A1" w14:textId="77777777" w:rsidR="00DB6E1C" w:rsidRDefault="00DB6E1C" w:rsidP="00DB6E1C">
      <w:pPr>
        <w:pStyle w:val="BodyText"/>
        <w:rPr>
          <w:sz w:val="20"/>
        </w:rPr>
      </w:pPr>
    </w:p>
    <w:p w14:paraId="7B8E0A48" w14:textId="77777777" w:rsidR="00DB6E1C" w:rsidRDefault="00DB6E1C" w:rsidP="00DB6E1C">
      <w:pPr>
        <w:pStyle w:val="BodyText"/>
        <w:rPr>
          <w:sz w:val="20"/>
        </w:rPr>
      </w:pPr>
    </w:p>
    <w:p w14:paraId="132D6039" w14:textId="77777777" w:rsidR="00DB6E1C" w:rsidRDefault="00DB6E1C" w:rsidP="00DB6E1C">
      <w:pPr>
        <w:pStyle w:val="BodyText"/>
        <w:rPr>
          <w:sz w:val="20"/>
        </w:rPr>
      </w:pPr>
    </w:p>
    <w:p w14:paraId="4ED12C1E" w14:textId="014BCC0A" w:rsidR="00DB6E1C" w:rsidRDefault="00DB6E1C" w:rsidP="00DB6E1C">
      <w:pPr>
        <w:pStyle w:val="BodyText"/>
        <w:spacing w:before="6"/>
        <w:rPr>
          <w:sz w:val="15"/>
        </w:rPr>
      </w:pPr>
      <w:r>
        <w:rPr>
          <w:noProof/>
        </w:rPr>
        <mc:AlternateContent>
          <mc:Choice Requires="wps">
            <w:drawing>
              <wp:anchor distT="0" distB="0" distL="0" distR="0" simplePos="0" relativeHeight="251712512" behindDoc="1" locked="0" layoutInCell="1" allowOverlap="1" wp14:anchorId="67EB5160" wp14:editId="5643C790">
                <wp:simplePos x="0" y="0"/>
                <wp:positionH relativeFrom="page">
                  <wp:posOffset>701040</wp:posOffset>
                </wp:positionH>
                <wp:positionV relativeFrom="paragraph">
                  <wp:posOffset>128905</wp:posOffset>
                </wp:positionV>
                <wp:extent cx="6159500" cy="6350"/>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D53B" id="Rectangle 1" o:spid="_x0000_s1026" style="position:absolute;margin-left:55.2pt;margin-top:10.15pt;width:485pt;height:.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" fillcolor="#bebebe" stroked="f">
                <w10:wrap type="topAndBottom" anchorx="page"/>
              </v:rect>
            </w:pict>
          </mc:Fallback>
        </mc:AlternateContent>
      </w:r>
    </w:p>
    <w:p w14:paraId="49966AB1" w14:textId="77777777" w:rsidR="00DB6E1C" w:rsidRDefault="00DB6E1C" w:rsidP="00DB6E1C">
      <w:pPr>
        <w:spacing w:before="57"/>
        <w:ind w:left="233"/>
        <w:rPr>
          <w:i/>
          <w:sz w:val="20"/>
        </w:rPr>
      </w:pPr>
      <w:r>
        <w:rPr>
          <w:i/>
          <w:sz w:val="20"/>
        </w:rPr>
        <w:t>Adopted</w:t>
      </w:r>
      <w:r>
        <w:rPr>
          <w:i/>
          <w:spacing w:val="-5"/>
          <w:sz w:val="20"/>
        </w:rPr>
        <w:t xml:space="preserve"> </w:t>
      </w:r>
      <w:r>
        <w:rPr>
          <w:i/>
          <w:sz w:val="20"/>
        </w:rPr>
        <w:t>by</w:t>
      </w:r>
      <w:r>
        <w:rPr>
          <w:i/>
          <w:spacing w:val="-4"/>
          <w:sz w:val="20"/>
        </w:rPr>
        <w:t xml:space="preserve"> </w:t>
      </w:r>
      <w:r>
        <w:rPr>
          <w:i/>
          <w:sz w:val="20"/>
        </w:rPr>
        <w:t>Tauranga</w:t>
      </w:r>
      <w:r>
        <w:rPr>
          <w:i/>
          <w:spacing w:val="-5"/>
          <w:sz w:val="20"/>
        </w:rPr>
        <w:t xml:space="preserve"> </w:t>
      </w:r>
      <w:r>
        <w:rPr>
          <w:i/>
          <w:sz w:val="20"/>
        </w:rPr>
        <w:t>City</w:t>
      </w:r>
      <w:r>
        <w:rPr>
          <w:i/>
          <w:spacing w:val="-4"/>
          <w:sz w:val="20"/>
        </w:rPr>
        <w:t xml:space="preserve"> </w:t>
      </w:r>
      <w:r>
        <w:rPr>
          <w:i/>
          <w:sz w:val="20"/>
        </w:rPr>
        <w:t>Council</w:t>
      </w:r>
      <w:r>
        <w:rPr>
          <w:i/>
          <w:spacing w:val="-3"/>
          <w:sz w:val="20"/>
        </w:rPr>
        <w:t xml:space="preserve"> </w:t>
      </w:r>
      <w:r>
        <w:rPr>
          <w:i/>
          <w:sz w:val="20"/>
        </w:rPr>
        <w:t>–</w:t>
      </w:r>
      <w:r>
        <w:rPr>
          <w:i/>
          <w:spacing w:val="-4"/>
          <w:sz w:val="20"/>
        </w:rPr>
        <w:t xml:space="preserve"> </w:t>
      </w:r>
      <w:r>
        <w:rPr>
          <w:i/>
          <w:sz w:val="20"/>
        </w:rPr>
        <w:t>8</w:t>
      </w:r>
      <w:r>
        <w:rPr>
          <w:i/>
          <w:spacing w:val="-10"/>
          <w:sz w:val="20"/>
        </w:rPr>
        <w:t xml:space="preserve"> </w:t>
      </w:r>
      <w:r>
        <w:rPr>
          <w:i/>
          <w:sz w:val="20"/>
        </w:rPr>
        <w:t>February</w:t>
      </w:r>
      <w:r>
        <w:rPr>
          <w:i/>
          <w:spacing w:val="-3"/>
          <w:sz w:val="20"/>
        </w:rPr>
        <w:t xml:space="preserve"> </w:t>
      </w:r>
      <w:r>
        <w:rPr>
          <w:i/>
          <w:spacing w:val="-4"/>
          <w:sz w:val="20"/>
        </w:rPr>
        <w:t>2022</w:t>
      </w:r>
    </w:p>
    <w:p w14:paraId="2A87E271" w14:textId="77777777" w:rsidR="00DB6E1C" w:rsidRDefault="00DB6E1C" w:rsidP="00DB6E1C">
      <w:pPr>
        <w:spacing w:before="1"/>
        <w:ind w:left="233"/>
        <w:rPr>
          <w:i/>
          <w:sz w:val="20"/>
        </w:rPr>
      </w:pPr>
      <w:r>
        <w:rPr>
          <w:i/>
          <w:sz w:val="20"/>
        </w:rPr>
        <w:t>Adopted</w:t>
      </w:r>
      <w:r>
        <w:rPr>
          <w:i/>
          <w:spacing w:val="-6"/>
          <w:sz w:val="20"/>
        </w:rPr>
        <w:t xml:space="preserve"> </w:t>
      </w:r>
      <w:r>
        <w:rPr>
          <w:i/>
          <w:sz w:val="20"/>
        </w:rPr>
        <w:t>by</w:t>
      </w:r>
      <w:r>
        <w:rPr>
          <w:i/>
          <w:spacing w:val="-5"/>
          <w:sz w:val="20"/>
        </w:rPr>
        <w:t xml:space="preserve"> </w:t>
      </w:r>
      <w:r>
        <w:rPr>
          <w:i/>
          <w:sz w:val="20"/>
        </w:rPr>
        <w:t>Bay</w:t>
      </w:r>
      <w:r>
        <w:rPr>
          <w:i/>
          <w:spacing w:val="-4"/>
          <w:sz w:val="20"/>
        </w:rPr>
        <w:t xml:space="preserve"> </w:t>
      </w:r>
      <w:r>
        <w:rPr>
          <w:i/>
          <w:sz w:val="20"/>
        </w:rPr>
        <w:t>of</w:t>
      </w:r>
      <w:r>
        <w:rPr>
          <w:i/>
          <w:spacing w:val="-3"/>
          <w:sz w:val="20"/>
        </w:rPr>
        <w:t xml:space="preserve"> </w:t>
      </w:r>
      <w:r>
        <w:rPr>
          <w:i/>
          <w:sz w:val="20"/>
        </w:rPr>
        <w:t>Plenty</w:t>
      </w:r>
      <w:r>
        <w:rPr>
          <w:i/>
          <w:spacing w:val="-8"/>
          <w:sz w:val="20"/>
        </w:rPr>
        <w:t xml:space="preserve"> </w:t>
      </w:r>
      <w:r>
        <w:rPr>
          <w:i/>
          <w:sz w:val="20"/>
        </w:rPr>
        <w:t>Regional</w:t>
      </w:r>
      <w:r>
        <w:rPr>
          <w:i/>
          <w:spacing w:val="-6"/>
          <w:sz w:val="20"/>
        </w:rPr>
        <w:t xml:space="preserve"> </w:t>
      </w:r>
      <w:r>
        <w:rPr>
          <w:i/>
          <w:sz w:val="20"/>
        </w:rPr>
        <w:t>Council</w:t>
      </w:r>
      <w:r>
        <w:rPr>
          <w:i/>
          <w:spacing w:val="-4"/>
          <w:sz w:val="20"/>
        </w:rPr>
        <w:t xml:space="preserve"> </w:t>
      </w:r>
      <w:r>
        <w:rPr>
          <w:i/>
          <w:sz w:val="20"/>
        </w:rPr>
        <w:t>–</w:t>
      </w:r>
      <w:r>
        <w:rPr>
          <w:i/>
          <w:spacing w:val="-5"/>
          <w:sz w:val="20"/>
        </w:rPr>
        <w:t xml:space="preserve"> </w:t>
      </w:r>
      <w:r>
        <w:rPr>
          <w:i/>
          <w:sz w:val="20"/>
        </w:rPr>
        <w:t>17</w:t>
      </w:r>
      <w:r>
        <w:rPr>
          <w:i/>
          <w:spacing w:val="-6"/>
          <w:sz w:val="20"/>
        </w:rPr>
        <w:t xml:space="preserve"> </w:t>
      </w:r>
      <w:r>
        <w:rPr>
          <w:i/>
          <w:sz w:val="20"/>
        </w:rPr>
        <w:t>February</w:t>
      </w:r>
      <w:r>
        <w:rPr>
          <w:i/>
          <w:spacing w:val="-4"/>
          <w:sz w:val="20"/>
        </w:rPr>
        <w:t xml:space="preserve"> 2022</w:t>
      </w:r>
    </w:p>
    <w:p w14:paraId="1FD64723" w14:textId="720AAC6A" w:rsidR="00DB6E1C" w:rsidRPr="00EB2CDA" w:rsidRDefault="00DB6E1C" w:rsidP="000222C5">
      <w:pPr>
        <w:pStyle w:val="TextNormal"/>
        <w:sectPr w:rsidR="00DB6E1C" w:rsidRPr="00EB2CDA" w:rsidSect="005A53C9">
          <w:headerReference w:type="first" r:id="rId44"/>
          <w:footerReference w:type="first" r:id="rId45"/>
          <w:type w:val="oddPage"/>
          <w:pgSz w:w="11909" w:h="16834" w:code="9"/>
          <w:pgMar w:top="1134" w:right="1134" w:bottom="1134" w:left="1134" w:header="720" w:footer="720" w:gutter="0"/>
          <w:cols w:space="720"/>
          <w:titlePg/>
        </w:sectPr>
      </w:pPr>
    </w:p>
    <w:p w14:paraId="7A73D8D6" w14:textId="471F3483" w:rsidR="00294F14" w:rsidRPr="007C529B" w:rsidRDefault="00294F14" w:rsidP="00AF7EA0">
      <w:pPr>
        <w:pStyle w:val="Head4Chapter"/>
        <w:numPr>
          <w:ilvl w:val="0"/>
          <w:numId w:val="0"/>
        </w:numPr>
        <w:jc w:val="center"/>
      </w:pPr>
      <w:bookmarkStart w:id="143" w:name="_Toc534789517"/>
      <w:bookmarkStart w:id="144" w:name="_Toc6911618"/>
      <w:bookmarkStart w:id="145" w:name="_Toc24013746"/>
      <w:bookmarkStart w:id="146" w:name="_Toc24014277"/>
      <w:bookmarkStart w:id="147" w:name="_Toc90651154"/>
      <w:r w:rsidRPr="007C529B">
        <w:lastRenderedPageBreak/>
        <w:t>Co-Governance Committees</w:t>
      </w:r>
      <w:bookmarkEnd w:id="143"/>
      <w:bookmarkEnd w:id="144"/>
      <w:bookmarkEnd w:id="145"/>
      <w:bookmarkEnd w:id="146"/>
      <w:bookmarkEnd w:id="147"/>
    </w:p>
    <w:p w14:paraId="49529123" w14:textId="77777777" w:rsidR="00294F14" w:rsidRPr="00EB2CDA" w:rsidRDefault="00294F14" w:rsidP="000222C5">
      <w:pPr>
        <w:pStyle w:val="TextNormal"/>
      </w:pPr>
    </w:p>
    <w:p w14:paraId="7F96CE3E" w14:textId="77777777" w:rsidR="00294F14" w:rsidRPr="00EB2CDA" w:rsidRDefault="00294F14" w:rsidP="000222C5">
      <w:pPr>
        <w:pStyle w:val="TextNormal"/>
        <w:sectPr w:rsidR="00294F14" w:rsidRPr="00EB2CDA" w:rsidSect="00F924C7">
          <w:headerReference w:type="first" r:id="rId46"/>
          <w:footerReference w:type="first" r:id="rId47"/>
          <w:type w:val="oddPage"/>
          <w:pgSz w:w="11909" w:h="16834" w:code="9"/>
          <w:pgMar w:top="1134" w:right="1134" w:bottom="1134" w:left="1134" w:header="720" w:footer="720" w:gutter="0"/>
          <w:cols w:space="720"/>
          <w:vAlign w:val="center"/>
          <w:titlePg/>
        </w:sectPr>
      </w:pPr>
    </w:p>
    <w:bookmarkStart w:id="148" w:name="_Toc90651155"/>
    <w:bookmarkStart w:id="149" w:name="_Toc52887215"/>
    <w:p w14:paraId="6A3E9C9E" w14:textId="30BFA735" w:rsidR="002357C0" w:rsidRDefault="002357C0" w:rsidP="002357C0">
      <w:pPr>
        <w:pStyle w:val="Subheading1"/>
      </w:pPr>
      <w:r>
        <w:rPr>
          <w:noProof/>
          <w:lang w:eastAsia="en-NZ"/>
        </w:rPr>
        <w:lastRenderedPageBreak/>
        <mc:AlternateContent>
          <mc:Choice Requires="wps">
            <w:drawing>
              <wp:anchor distT="0" distB="0" distL="114300" distR="114300" simplePos="0" relativeHeight="251696128" behindDoc="1" locked="0" layoutInCell="1" allowOverlap="1" wp14:anchorId="496EA54D" wp14:editId="367BE28C">
                <wp:simplePos x="0" y="0"/>
                <wp:positionH relativeFrom="margin">
                  <wp:align>right</wp:align>
                </wp:positionH>
                <wp:positionV relativeFrom="paragraph">
                  <wp:posOffset>-63435</wp:posOffset>
                </wp:positionV>
                <wp:extent cx="6141085" cy="415290"/>
                <wp:effectExtent l="0" t="0" r="0" b="3810"/>
                <wp:wrapNone/>
                <wp:docPr id="24" name="Rectangle 24"/>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A2DAD" id="Rectangle 24" o:spid="_x0000_s1026" style="position:absolute;margin-left:432.35pt;margin-top:-5pt;width:483.55pt;height:32.7pt;z-index:-2516203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" fillcolor="#d8d8d8 [2732]" stroked="f" strokeweight="1pt">
                <w10:wrap anchorx="margin"/>
              </v:rect>
            </w:pict>
          </mc:Fallback>
        </mc:AlternateContent>
      </w:r>
      <w:r w:rsidRPr="007C529B">
        <w:t>Rotorua Te Arawa Lakes Strategy Group</w:t>
      </w:r>
      <w:bookmarkEnd w:id="148"/>
    </w:p>
    <w:p w14:paraId="3D89506E" w14:textId="4F348238" w:rsidR="00294F14" w:rsidRPr="00DC06F2" w:rsidRDefault="00294F14" w:rsidP="00813177">
      <w:pPr>
        <w:pStyle w:val="StyleTextNormal16ptBoldCustomColorRGB91155213"/>
      </w:pPr>
      <w:r w:rsidRPr="00DC06F2">
        <w:t>Membership</w:t>
      </w:r>
      <w:bookmarkEnd w:id="1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678"/>
        <w:gridCol w:w="4961"/>
      </w:tblGrid>
      <w:tr w:rsidR="00294F14" w:rsidRPr="00EB2CDA" w14:paraId="605F8F22" w14:textId="77777777" w:rsidTr="00EF22C3">
        <w:tc>
          <w:tcPr>
            <w:tcW w:w="4678" w:type="dxa"/>
          </w:tcPr>
          <w:p w14:paraId="643B7810" w14:textId="77777777" w:rsidR="0085580C" w:rsidRDefault="00294F14" w:rsidP="00F43A98">
            <w:pPr>
              <w:pStyle w:val="TABLEBOLD"/>
            </w:pPr>
            <w:r w:rsidRPr="00170B2F">
              <w:t xml:space="preserve">Poū Tākiwaiora </w:t>
            </w:r>
          </w:p>
          <w:p w14:paraId="57DF729D" w14:textId="5879DE18" w:rsidR="00294F14" w:rsidRPr="00170B2F" w:rsidRDefault="00294F14" w:rsidP="00F43A98">
            <w:pPr>
              <w:pStyle w:val="TABLEBOLD"/>
            </w:pPr>
            <w:r w:rsidRPr="00170B2F">
              <w:t>(Independent Chairperson)</w:t>
            </w:r>
          </w:p>
        </w:tc>
        <w:tc>
          <w:tcPr>
            <w:tcW w:w="4961" w:type="dxa"/>
          </w:tcPr>
          <w:p w14:paraId="323CC508" w14:textId="75A38C13" w:rsidR="00294F14" w:rsidRPr="00E02BB9" w:rsidRDefault="00294F14" w:rsidP="00F43A98">
            <w:pPr>
              <w:pStyle w:val="TABLEBODY"/>
            </w:pPr>
          </w:p>
        </w:tc>
      </w:tr>
      <w:tr w:rsidR="00294F14" w:rsidRPr="00EB2CDA" w14:paraId="39B7E3AE" w14:textId="77777777" w:rsidTr="00EF22C3">
        <w:tc>
          <w:tcPr>
            <w:tcW w:w="4678" w:type="dxa"/>
            <w:tcBorders>
              <w:bottom w:val="nil"/>
            </w:tcBorders>
          </w:tcPr>
          <w:p w14:paraId="4D02F347" w14:textId="77777777" w:rsidR="00294F14" w:rsidRPr="00170B2F" w:rsidRDefault="00294F14" w:rsidP="00F43A98">
            <w:pPr>
              <w:pStyle w:val="TABLEBOLD"/>
            </w:pPr>
            <w:r w:rsidRPr="00D63023">
              <w:t>Deputy Chairperson</w:t>
            </w:r>
            <w:r w:rsidRPr="00170B2F">
              <w:t xml:space="preserve"> </w:t>
            </w:r>
          </w:p>
          <w:p w14:paraId="053BC22A" w14:textId="4F0EB5F5" w:rsidR="00294F14" w:rsidRPr="00170B2F" w:rsidRDefault="00294F14" w:rsidP="00F43A98">
            <w:pPr>
              <w:pStyle w:val="TABLEBOLD"/>
            </w:pPr>
            <w:r w:rsidRPr="00170B2F">
              <w:t>(</w:t>
            </w:r>
            <w:r w:rsidR="00021FFE">
              <w:t>A</w:t>
            </w:r>
            <w:r w:rsidRPr="00170B2F">
              <w:t>ppointed by Group)</w:t>
            </w:r>
          </w:p>
        </w:tc>
        <w:tc>
          <w:tcPr>
            <w:tcW w:w="4961" w:type="dxa"/>
            <w:tcBorders>
              <w:bottom w:val="nil"/>
            </w:tcBorders>
          </w:tcPr>
          <w:p w14:paraId="609470CA" w14:textId="1A2004B6" w:rsidR="00294F14" w:rsidRPr="00170B2F" w:rsidRDefault="00FA3E6C" w:rsidP="00F43A98">
            <w:pPr>
              <w:pStyle w:val="TABLEBODY"/>
              <w:rPr>
                <w:bCs/>
                <w:iCs/>
              </w:rPr>
            </w:pPr>
            <w:r>
              <w:t>Mayor Steve Chadwick (Rotorua Lakes Council)</w:t>
            </w:r>
          </w:p>
        </w:tc>
      </w:tr>
      <w:tr w:rsidR="00294F14" w:rsidRPr="00EB2CDA" w14:paraId="2BB0EF4C" w14:textId="77777777" w:rsidTr="00EF22C3">
        <w:tc>
          <w:tcPr>
            <w:tcW w:w="4678" w:type="dxa"/>
            <w:tcBorders>
              <w:top w:val="nil"/>
              <w:bottom w:val="nil"/>
            </w:tcBorders>
          </w:tcPr>
          <w:p w14:paraId="5EA64C12" w14:textId="77777777" w:rsidR="00294F14" w:rsidRPr="00170B2F" w:rsidRDefault="00294F14" w:rsidP="00693FA3">
            <w:pPr>
              <w:pStyle w:val="TABLEBOLD"/>
            </w:pPr>
            <w:r w:rsidRPr="00170B2F">
              <w:t>Members</w:t>
            </w:r>
          </w:p>
          <w:p w14:paraId="3E5E3E28" w14:textId="1BD1B5B4" w:rsidR="00294F14" w:rsidRPr="00F43A98" w:rsidRDefault="00294F14" w:rsidP="00F43A98">
            <w:pPr>
              <w:pStyle w:val="TABLEBODY"/>
              <w:rPr>
                <w:highlight w:val="yellow"/>
              </w:rPr>
            </w:pPr>
            <w:r w:rsidRPr="00F43A98">
              <w:t>Two representative from each of the partner Councils one of whom must be the Chair/Mayor:</w:t>
            </w:r>
          </w:p>
        </w:tc>
        <w:tc>
          <w:tcPr>
            <w:tcW w:w="4961" w:type="dxa"/>
            <w:tcBorders>
              <w:top w:val="nil"/>
              <w:bottom w:val="nil"/>
            </w:tcBorders>
          </w:tcPr>
          <w:p w14:paraId="20BDC811" w14:textId="6078162E" w:rsidR="00E02BB9" w:rsidRPr="00170B2F" w:rsidRDefault="00E02BB9" w:rsidP="00F43A98">
            <w:pPr>
              <w:pStyle w:val="TABLEBODY"/>
            </w:pPr>
          </w:p>
        </w:tc>
      </w:tr>
      <w:tr w:rsidR="0044346E" w:rsidRPr="00EB2CDA" w14:paraId="74A36E92" w14:textId="77777777" w:rsidTr="00EF22C3">
        <w:tc>
          <w:tcPr>
            <w:tcW w:w="4678" w:type="dxa"/>
            <w:tcBorders>
              <w:top w:val="nil"/>
              <w:bottom w:val="nil"/>
            </w:tcBorders>
          </w:tcPr>
          <w:p w14:paraId="26C0F913" w14:textId="77777777" w:rsidR="0044346E" w:rsidRPr="00F43A98" w:rsidRDefault="0044346E" w:rsidP="00F43A98">
            <w:pPr>
              <w:pStyle w:val="TABLEBODY"/>
            </w:pPr>
            <w:r w:rsidRPr="00F43A98">
              <w:t>Bay of Plenty Regional Council</w:t>
            </w:r>
          </w:p>
          <w:p w14:paraId="2A3FD712" w14:textId="77777777" w:rsidR="0044346E" w:rsidRDefault="0044346E" w:rsidP="00F43A98">
            <w:pPr>
              <w:pStyle w:val="TABLEBODY"/>
              <w:rPr>
                <w:rFonts w:ascii="Gotham Office" w:hAnsi="Gotham Office"/>
                <w:sz w:val="20"/>
              </w:rPr>
            </w:pPr>
          </w:p>
        </w:tc>
        <w:tc>
          <w:tcPr>
            <w:tcW w:w="4961" w:type="dxa"/>
            <w:tcBorders>
              <w:top w:val="nil"/>
              <w:bottom w:val="nil"/>
            </w:tcBorders>
          </w:tcPr>
          <w:p w14:paraId="604748F1" w14:textId="77777777" w:rsidR="0044346E" w:rsidRPr="00170B2F" w:rsidRDefault="0044346E" w:rsidP="00F43A98">
            <w:pPr>
              <w:pStyle w:val="TABLEBODY"/>
            </w:pPr>
            <w:r w:rsidRPr="00170B2F">
              <w:t>Chairman Doug Leeder</w:t>
            </w:r>
          </w:p>
          <w:p w14:paraId="29C63C50" w14:textId="77777777" w:rsidR="0044346E" w:rsidRPr="00170B2F" w:rsidRDefault="0044346E" w:rsidP="00F43A98">
            <w:pPr>
              <w:pStyle w:val="TABLEBODY"/>
            </w:pPr>
            <w:r w:rsidRPr="00170B2F">
              <w:t>Cr Kevin Winters</w:t>
            </w:r>
          </w:p>
          <w:p w14:paraId="6E2AA25B" w14:textId="57347FB3" w:rsidR="0044346E" w:rsidRPr="00627A56" w:rsidRDefault="0044346E" w:rsidP="00F43A98">
            <w:pPr>
              <w:pStyle w:val="TABLEBODY"/>
              <w:rPr>
                <w:i/>
              </w:rPr>
            </w:pPr>
            <w:r w:rsidRPr="00627A56">
              <w:rPr>
                <w:i/>
              </w:rPr>
              <w:t>Cr Te Taru White (Alternate)</w:t>
            </w:r>
          </w:p>
        </w:tc>
      </w:tr>
      <w:tr w:rsidR="0044346E" w:rsidRPr="00EB2CDA" w14:paraId="30F3EA1B" w14:textId="77777777" w:rsidTr="00EF22C3">
        <w:tc>
          <w:tcPr>
            <w:tcW w:w="4678" w:type="dxa"/>
            <w:tcBorders>
              <w:top w:val="nil"/>
              <w:bottom w:val="nil"/>
            </w:tcBorders>
          </w:tcPr>
          <w:p w14:paraId="365230A9" w14:textId="77777777" w:rsidR="0044346E" w:rsidRPr="00F43A98" w:rsidRDefault="0044346E" w:rsidP="00F43A98">
            <w:pPr>
              <w:pStyle w:val="TABLEBODY"/>
            </w:pPr>
            <w:r w:rsidRPr="00F43A98">
              <w:t>Rotorua Lakes Council</w:t>
            </w:r>
          </w:p>
          <w:p w14:paraId="3C997E6D" w14:textId="77777777" w:rsidR="0044346E" w:rsidRDefault="0044346E" w:rsidP="00F43A98">
            <w:pPr>
              <w:pStyle w:val="TABLEBODY"/>
              <w:rPr>
                <w:rFonts w:ascii="Gotham Office" w:hAnsi="Gotham Office"/>
                <w:sz w:val="20"/>
              </w:rPr>
            </w:pPr>
          </w:p>
        </w:tc>
        <w:tc>
          <w:tcPr>
            <w:tcW w:w="4961" w:type="dxa"/>
            <w:tcBorders>
              <w:top w:val="nil"/>
              <w:bottom w:val="nil"/>
            </w:tcBorders>
          </w:tcPr>
          <w:p w14:paraId="4F5EFBBD" w14:textId="77777777" w:rsidR="0073252C" w:rsidRDefault="0073252C" w:rsidP="00F43A98">
            <w:pPr>
              <w:pStyle w:val="TABLEBODY"/>
            </w:pPr>
            <w:r>
              <w:t>Deputy Mayor Dave Donaldson</w:t>
            </w:r>
          </w:p>
          <w:p w14:paraId="6793ECE5" w14:textId="36FCA324" w:rsidR="0044346E" w:rsidRPr="00627A56" w:rsidRDefault="0073252C" w:rsidP="00627A56">
            <w:pPr>
              <w:pStyle w:val="TABLEBODY"/>
              <w:rPr>
                <w:i/>
              </w:rPr>
            </w:pPr>
            <w:r w:rsidRPr="00627A56">
              <w:rPr>
                <w:i/>
              </w:rPr>
              <w:t>To be confirmed (Alternate)</w:t>
            </w:r>
          </w:p>
        </w:tc>
      </w:tr>
      <w:tr w:rsidR="0044346E" w:rsidRPr="00EB2CDA" w14:paraId="5903C836" w14:textId="77777777" w:rsidTr="00EF22C3">
        <w:tc>
          <w:tcPr>
            <w:tcW w:w="4678" w:type="dxa"/>
            <w:tcBorders>
              <w:top w:val="nil"/>
              <w:bottom w:val="nil"/>
            </w:tcBorders>
          </w:tcPr>
          <w:p w14:paraId="6C5DE30A" w14:textId="27B1BEDF" w:rsidR="0044346E" w:rsidRPr="00F43A98" w:rsidRDefault="0044346E" w:rsidP="00F43A98">
            <w:pPr>
              <w:pStyle w:val="TABLEBODY"/>
            </w:pPr>
            <w:r w:rsidRPr="00F43A98">
              <w:t>Governance representatives from Te Arawa Lakes Trust</w:t>
            </w:r>
          </w:p>
        </w:tc>
        <w:tc>
          <w:tcPr>
            <w:tcW w:w="4961" w:type="dxa"/>
            <w:tcBorders>
              <w:top w:val="nil"/>
              <w:bottom w:val="nil"/>
            </w:tcBorders>
          </w:tcPr>
          <w:p w14:paraId="525D9B7E" w14:textId="3900DABC" w:rsidR="00D13D7F" w:rsidRDefault="00D13D7F" w:rsidP="00D13D7F">
            <w:pPr>
              <w:spacing w:before="40" w:after="40"/>
              <w:rPr>
                <w:rFonts w:cs="Arial"/>
              </w:rPr>
            </w:pPr>
            <w:r w:rsidRPr="0048237B">
              <w:rPr>
                <w:rFonts w:cs="Arial"/>
              </w:rPr>
              <w:t xml:space="preserve">Nuki Nicholson </w:t>
            </w:r>
          </w:p>
          <w:p w14:paraId="70D4210F" w14:textId="5BCCB4AF" w:rsidR="004A393F" w:rsidRDefault="004A393F" w:rsidP="00D13D7F">
            <w:pPr>
              <w:spacing w:before="40" w:after="40"/>
              <w:rPr>
                <w:rFonts w:cs="Arial"/>
              </w:rPr>
            </w:pPr>
            <w:r>
              <w:rPr>
                <w:rFonts w:cs="Arial"/>
              </w:rPr>
              <w:t>Arapeta Tahana</w:t>
            </w:r>
          </w:p>
          <w:p w14:paraId="68DBF2F0" w14:textId="6C231387" w:rsidR="0044346E" w:rsidRPr="00D13D7F" w:rsidRDefault="00D13D7F" w:rsidP="00D13D7F">
            <w:pPr>
              <w:pStyle w:val="TABLEBODY"/>
              <w:rPr>
                <w:i/>
              </w:rPr>
            </w:pPr>
            <w:r w:rsidRPr="00D13D7F">
              <w:rPr>
                <w:i/>
              </w:rPr>
              <w:t>Rangitihi Pene (Alternate)</w:t>
            </w:r>
          </w:p>
        </w:tc>
      </w:tr>
      <w:tr w:rsidR="00E02BB9" w:rsidRPr="00EB2CDA" w14:paraId="0F437552" w14:textId="77777777" w:rsidTr="00EF22C3">
        <w:tc>
          <w:tcPr>
            <w:tcW w:w="4678" w:type="dxa"/>
            <w:tcBorders>
              <w:top w:val="nil"/>
              <w:bottom w:val="single" w:sz="4" w:space="0" w:color="auto"/>
            </w:tcBorders>
          </w:tcPr>
          <w:p w14:paraId="5782DF00" w14:textId="05B5C980" w:rsidR="00E02BB9" w:rsidRPr="0044346E" w:rsidRDefault="00E02BB9" w:rsidP="00F43A98">
            <w:pPr>
              <w:pStyle w:val="TABLEBOLD"/>
            </w:pPr>
            <w:r w:rsidRPr="0044346E">
              <w:t xml:space="preserve">Observer </w:t>
            </w:r>
            <w:r w:rsidR="0044346E" w:rsidRPr="0044346E">
              <w:t>from the Ministry for the Environment</w:t>
            </w:r>
          </w:p>
        </w:tc>
        <w:tc>
          <w:tcPr>
            <w:tcW w:w="4961" w:type="dxa"/>
            <w:tcBorders>
              <w:top w:val="nil"/>
              <w:bottom w:val="single" w:sz="4" w:space="0" w:color="auto"/>
            </w:tcBorders>
          </w:tcPr>
          <w:p w14:paraId="52B1EFA5" w14:textId="6629C9BD" w:rsidR="00E02BB9" w:rsidRPr="00E02BB9" w:rsidRDefault="0050461E" w:rsidP="00F43A98">
            <w:pPr>
              <w:pStyle w:val="TABLEBODY"/>
            </w:pPr>
            <w:r>
              <w:t>Lorena Stephen, Director of Sustainable Land Use Delivery (Observer)</w:t>
            </w:r>
          </w:p>
        </w:tc>
      </w:tr>
      <w:tr w:rsidR="00294F14" w:rsidRPr="00EB2CDA" w14:paraId="78A92E8A" w14:textId="77777777" w:rsidTr="00EF22C3">
        <w:tc>
          <w:tcPr>
            <w:tcW w:w="4678" w:type="dxa"/>
            <w:tcBorders>
              <w:top w:val="single" w:sz="4" w:space="0" w:color="auto"/>
            </w:tcBorders>
          </w:tcPr>
          <w:p w14:paraId="3DD8F626" w14:textId="75F5BC97" w:rsidR="00294F14" w:rsidRPr="00170B2F" w:rsidRDefault="00294F14" w:rsidP="00F43A98">
            <w:pPr>
              <w:pStyle w:val="TABLEBOLD"/>
            </w:pPr>
            <w:r w:rsidRPr="00170B2F">
              <w:t>Quorum</w:t>
            </w:r>
          </w:p>
        </w:tc>
        <w:tc>
          <w:tcPr>
            <w:tcW w:w="4961" w:type="dxa"/>
            <w:tcBorders>
              <w:top w:val="single" w:sz="4" w:space="0" w:color="auto"/>
            </w:tcBorders>
          </w:tcPr>
          <w:p w14:paraId="4767EAD8" w14:textId="77777777" w:rsidR="00294F14" w:rsidRPr="00170B2F" w:rsidRDefault="00294F14" w:rsidP="00F43A98">
            <w:pPr>
              <w:pStyle w:val="TABLEBODY"/>
              <w:rPr>
                <w:bCs/>
                <w:iCs/>
              </w:rPr>
            </w:pPr>
            <w:r w:rsidRPr="00170B2F">
              <w:rPr>
                <w:bCs/>
                <w:iCs/>
              </w:rPr>
              <w:t xml:space="preserve">One appointed member from each of the partner organisations </w:t>
            </w:r>
            <w:bookmarkStart w:id="150" w:name="Page_3"/>
            <w:bookmarkEnd w:id="150"/>
          </w:p>
        </w:tc>
      </w:tr>
      <w:tr w:rsidR="00294F14" w:rsidRPr="00EB2CDA" w14:paraId="245BC72E" w14:textId="77777777" w:rsidTr="00EF22C3">
        <w:tc>
          <w:tcPr>
            <w:tcW w:w="4678" w:type="dxa"/>
          </w:tcPr>
          <w:p w14:paraId="0D6B6EAE" w14:textId="77777777" w:rsidR="00294F14" w:rsidRPr="00170B2F" w:rsidRDefault="00294F14" w:rsidP="00F43A98">
            <w:pPr>
              <w:pStyle w:val="TABLEBOLD"/>
            </w:pPr>
            <w:r w:rsidRPr="00170B2F">
              <w:t>Meeting frequency</w:t>
            </w:r>
          </w:p>
        </w:tc>
        <w:tc>
          <w:tcPr>
            <w:tcW w:w="4961" w:type="dxa"/>
          </w:tcPr>
          <w:p w14:paraId="6D81B724" w14:textId="77777777" w:rsidR="00294F14" w:rsidRPr="00170B2F" w:rsidRDefault="00294F14" w:rsidP="00F43A98">
            <w:pPr>
              <w:pStyle w:val="TABLEBODY"/>
            </w:pPr>
            <w:r w:rsidRPr="00170B2F">
              <w:t>Quarterly</w:t>
            </w:r>
          </w:p>
        </w:tc>
      </w:tr>
    </w:tbl>
    <w:p w14:paraId="6FF50726" w14:textId="77777777" w:rsidR="00294F14" w:rsidRPr="00AD282E" w:rsidRDefault="00294F14" w:rsidP="00AD282E">
      <w:pPr>
        <w:pStyle w:val="TextNormal"/>
      </w:pPr>
    </w:p>
    <w:p w14:paraId="26203C09" w14:textId="06EDE53A" w:rsidR="00294F14" w:rsidRPr="00DC06F2" w:rsidRDefault="00294F14" w:rsidP="00813177">
      <w:pPr>
        <w:pStyle w:val="StyleTextNormal16ptBoldCustomColorRGB91155213"/>
      </w:pPr>
      <w:bookmarkStart w:id="151" w:name="_Toc52887216"/>
      <w:r w:rsidRPr="00DC06F2">
        <w:t>Purpose</w:t>
      </w:r>
      <w:bookmarkEnd w:id="151"/>
    </w:p>
    <w:p w14:paraId="3DABE915" w14:textId="77777777" w:rsidR="00294F14" w:rsidRPr="00170B2F" w:rsidRDefault="00294F14" w:rsidP="00AD282E">
      <w:pPr>
        <w:pStyle w:val="TextNormal"/>
      </w:pPr>
      <w:r w:rsidRPr="00170B2F">
        <w:t>To contribute to the promotion of the sustainable management of the Rotorua Te Arawa Lakes and their catchments, for the use and enjoyment of present and future generations, while recognising and providing for the traditional relationship of Te Arawa with their ancestral lakes.</w:t>
      </w:r>
    </w:p>
    <w:p w14:paraId="07198CDF" w14:textId="73419B06" w:rsidR="00294F14" w:rsidRPr="00DC06F2" w:rsidRDefault="00294F14" w:rsidP="00627A56">
      <w:pPr>
        <w:pStyle w:val="StyleTextNormal16ptBoldCustomColorRGB91155213"/>
        <w:spacing w:after="200"/>
      </w:pPr>
      <w:bookmarkStart w:id="152" w:name="_Toc52887217"/>
      <w:r w:rsidRPr="00DC06F2">
        <w:t>Role</w:t>
      </w:r>
      <w:bookmarkEnd w:id="152"/>
    </w:p>
    <w:p w14:paraId="7A3DEA00" w14:textId="0971E311" w:rsidR="00294F14" w:rsidRPr="00693FA3" w:rsidRDefault="00294F14" w:rsidP="00693FA3">
      <w:pPr>
        <w:pStyle w:val="List1Bullet"/>
      </w:pPr>
      <w:r w:rsidRPr="00693FA3">
        <w:t>Provide leadership to the organisations and the community in relation to implementation of the Vision and Strategy for the Lakes of the Rotorua District</w:t>
      </w:r>
      <w:r w:rsidR="00627A56">
        <w:t>,</w:t>
      </w:r>
      <w:r w:rsidRPr="00693FA3">
        <w:t xml:space="preserve"> originally adopted in 2000 and refreshed version adopted by the Strategy Group in 2013.</w:t>
      </w:r>
    </w:p>
    <w:p w14:paraId="3446FB89" w14:textId="77777777" w:rsidR="00294F14" w:rsidRPr="00693FA3" w:rsidRDefault="00294F14" w:rsidP="00693FA3">
      <w:pPr>
        <w:pStyle w:val="List1Bullet"/>
      </w:pPr>
      <w:r w:rsidRPr="00693FA3">
        <w:t xml:space="preserve">Identify significant existing and emerging issues affecting the Rotorua Te Arawa Lakes and respond appropriately. </w:t>
      </w:r>
    </w:p>
    <w:p w14:paraId="434B3BD1" w14:textId="77777777" w:rsidR="00597D57" w:rsidRDefault="00597D57">
      <w:pPr>
        <w:spacing w:after="0"/>
        <w:rPr>
          <w:lang w:val="en-NZ"/>
        </w:rPr>
      </w:pPr>
      <w:r>
        <w:br w:type="page"/>
      </w:r>
    </w:p>
    <w:p w14:paraId="222C8213" w14:textId="713CC47F" w:rsidR="00294F14" w:rsidRPr="00693FA3" w:rsidRDefault="00294F14" w:rsidP="002357C0">
      <w:pPr>
        <w:pStyle w:val="List1Bullet"/>
        <w:spacing w:after="240"/>
      </w:pPr>
      <w:r w:rsidRPr="00693FA3">
        <w:lastRenderedPageBreak/>
        <w:t>Approve, monitor, evaluate, and review agreements, policies and strategies and all other proposals to achieve integrated outcomes for the Rotorua Te Arawa Lakes.</w:t>
      </w:r>
    </w:p>
    <w:p w14:paraId="2086DB6F" w14:textId="77777777" w:rsidR="00294F14" w:rsidRPr="00693FA3" w:rsidRDefault="00294F14" w:rsidP="00693FA3">
      <w:pPr>
        <w:pStyle w:val="List1Bullet"/>
      </w:pPr>
      <w:r w:rsidRPr="00693FA3">
        <w:t>Identify, monitor, and evaluate necessary actions by the partner organisations and other relevant organisations.</w:t>
      </w:r>
    </w:p>
    <w:p w14:paraId="709D0491" w14:textId="77777777" w:rsidR="00294F14" w:rsidRPr="00693FA3" w:rsidRDefault="00294F14" w:rsidP="00693FA3">
      <w:pPr>
        <w:pStyle w:val="List1Bullet"/>
      </w:pPr>
      <w:r w:rsidRPr="00693FA3">
        <w:t>Receive reports on activities being undertaken by the partner organisations and other relevant organisations.</w:t>
      </w:r>
    </w:p>
    <w:p w14:paraId="52C5274F" w14:textId="77777777" w:rsidR="00294F14" w:rsidRPr="00693FA3" w:rsidRDefault="00294F14" w:rsidP="00693FA3">
      <w:pPr>
        <w:pStyle w:val="List1Bullet"/>
      </w:pPr>
      <w:r w:rsidRPr="00693FA3">
        <w:t>Participate in the preparation of statutory plans in relation to significant issues. Such plans include but are not limited to Iwi and hapū management plans, district and regional plans, reserve management plans and annual plans.</w:t>
      </w:r>
    </w:p>
    <w:p w14:paraId="7081EC78" w14:textId="7D273431" w:rsidR="00294F14" w:rsidRPr="00693FA3" w:rsidRDefault="00294F14" w:rsidP="00693FA3">
      <w:pPr>
        <w:pStyle w:val="List1Bullet"/>
      </w:pPr>
      <w:r w:rsidRPr="00693FA3">
        <w:t>Participate in applications for activities in relation to significant issues not addressed by existing policies of the partner organisations. Such activities include but are not limited to</w:t>
      </w:r>
      <w:r w:rsidR="00D95180">
        <w:t>,</w:t>
      </w:r>
      <w:r w:rsidRPr="00693FA3">
        <w:t xml:space="preserve"> resource consents, designations, heritage orders, water conservation orders, restricting access to the lakes (during special events or in particular circumstances), and transferring and/or delegating of statutory authority.</w:t>
      </w:r>
    </w:p>
    <w:p w14:paraId="4359B194" w14:textId="3A2D106A" w:rsidR="00294F14" w:rsidRPr="00DC06F2" w:rsidRDefault="00294F14" w:rsidP="00813177">
      <w:pPr>
        <w:pStyle w:val="StyleTextNormal16ptBoldCustomColorRGB91155213"/>
      </w:pPr>
      <w:bookmarkStart w:id="153" w:name="_Toc52887218"/>
      <w:r w:rsidRPr="00DC06F2">
        <w:t>Strategy Group Procedures</w:t>
      </w:r>
      <w:bookmarkEnd w:id="153"/>
    </w:p>
    <w:p w14:paraId="62FE4983" w14:textId="7F65346E" w:rsidR="00294F14" w:rsidRPr="00170B2F" w:rsidRDefault="00294F14" w:rsidP="00AD282E">
      <w:pPr>
        <w:pStyle w:val="TextNormal"/>
      </w:pPr>
      <w:r w:rsidRPr="00170B2F">
        <w:t>The Rotorua Te Arawa Lakes Strategy Group is a permanent joint committee established under the Te Arawa Lakes Settlement Act 2006 (Te Arawa Lakes Deed of Settlement - Cultural Redress: Lakes Management and Relationships, clauses 9.1 to 9.3 - December 2004)</w:t>
      </w:r>
      <w:r w:rsidR="00E47758">
        <w:t>,</w:t>
      </w:r>
      <w:r w:rsidRPr="00170B2F">
        <w:t xml:space="preserve"> and is not disestablished as a consequence of a Local Government election.</w:t>
      </w:r>
    </w:p>
    <w:p w14:paraId="5057231F" w14:textId="635FD52C" w:rsidR="00294F14" w:rsidRPr="00170B2F" w:rsidRDefault="00294F14" w:rsidP="00AD282E">
      <w:pPr>
        <w:pStyle w:val="TextNormal"/>
      </w:pPr>
      <w:r w:rsidRPr="00170B2F">
        <w:t>The Group’s Terms of Reference</w:t>
      </w:r>
      <w:r w:rsidR="00D95180">
        <w:t>,</w:t>
      </w:r>
      <w:r w:rsidRPr="00170B2F">
        <w:t xml:space="preserve"> are derived from the Rotorua Lakes Strategy Agreement included in Part 1 of the Relationship Schedule to the Deed of Settlement, December 2004.</w:t>
      </w:r>
    </w:p>
    <w:p w14:paraId="39EB31C1" w14:textId="00A0F7BF" w:rsidR="00294F14" w:rsidRPr="00654347" w:rsidRDefault="00294F14" w:rsidP="00654347">
      <w:pPr>
        <w:pStyle w:val="StyleTextNormal16ptBoldCustomColorRGB91155213"/>
      </w:pPr>
      <w:bookmarkStart w:id="154" w:name="_Toc52887219"/>
      <w:r w:rsidRPr="00654347">
        <w:t>Meanings</w:t>
      </w:r>
      <w:bookmarkEnd w:id="154"/>
    </w:p>
    <w:p w14:paraId="0EE09C9F" w14:textId="77777777" w:rsidR="00294F14" w:rsidRPr="001172D1" w:rsidRDefault="00294F14" w:rsidP="001172D1">
      <w:pPr>
        <w:pStyle w:val="TextNormal"/>
        <w:rPr>
          <w:i/>
          <w:iCs/>
        </w:rPr>
      </w:pPr>
      <w:r w:rsidRPr="001172D1">
        <w:rPr>
          <w:i/>
          <w:iCs/>
        </w:rPr>
        <w:t>“</w:t>
      </w:r>
      <w:r w:rsidRPr="00AD282E">
        <w:t>Organisations</w:t>
      </w:r>
      <w:r w:rsidRPr="001172D1">
        <w:rPr>
          <w:i/>
          <w:iCs/>
        </w:rPr>
        <w:t>” means the Te Arawa Lakes Trust, the Rotorua Lakes Council, and the</w:t>
      </w:r>
      <w:r w:rsidRPr="001172D1">
        <w:rPr>
          <w:i/>
          <w:iCs/>
        </w:rPr>
        <w:br/>
        <w:t>Bay of Plenty Regional Council; sometimes referred to as “Partner Organisations”.</w:t>
      </w:r>
    </w:p>
    <w:p w14:paraId="59E53BA1" w14:textId="77777777" w:rsidR="00294F14" w:rsidRPr="001172D1" w:rsidRDefault="00294F14" w:rsidP="001172D1">
      <w:pPr>
        <w:pStyle w:val="TextNormal"/>
        <w:rPr>
          <w:i/>
          <w:iCs/>
        </w:rPr>
      </w:pPr>
      <w:r w:rsidRPr="001172D1">
        <w:rPr>
          <w:i/>
          <w:iCs/>
        </w:rPr>
        <w:t>“Rotorua Te Arawa Lakes” means Lakes Rotorua, Rotoiti, Rotoehu, Rotomā, Ōkataina, Tikitapu, Ōkāreka, Tarawera, Rotomahana, Rerewhakaaitu, Ōkaro.</w:t>
      </w:r>
    </w:p>
    <w:p w14:paraId="4A2D6E59" w14:textId="0299AAA8" w:rsidR="00294F14" w:rsidRPr="001172D1" w:rsidRDefault="00294F14" w:rsidP="001172D1">
      <w:pPr>
        <w:pStyle w:val="TextNormal"/>
        <w:rPr>
          <w:i/>
          <w:iCs/>
        </w:rPr>
      </w:pPr>
      <w:r w:rsidRPr="001172D1">
        <w:rPr>
          <w:i/>
          <w:iCs/>
        </w:rPr>
        <w:t xml:space="preserve">“Group” means the Rotorua Te Arawa Lakes Strategy Group, formed as a Joint Committee under </w:t>
      </w:r>
      <w:r w:rsidR="00D642C6">
        <w:t>Clause</w:t>
      </w:r>
      <w:r w:rsidRPr="001172D1">
        <w:rPr>
          <w:i/>
          <w:iCs/>
        </w:rPr>
        <w:t xml:space="preserve"> 30 of Schedule 7 of the </w:t>
      </w:r>
      <w:r w:rsidR="00887536">
        <w:rPr>
          <w:i/>
          <w:iCs/>
        </w:rPr>
        <w:t>LGA</w:t>
      </w:r>
      <w:r w:rsidRPr="001172D1">
        <w:rPr>
          <w:i/>
          <w:iCs/>
        </w:rPr>
        <w:t>; sometimes referred to as the “Strategy Group”.</w:t>
      </w:r>
    </w:p>
    <w:p w14:paraId="4BEF2486" w14:textId="77777777" w:rsidR="00294F14" w:rsidRPr="00654347" w:rsidRDefault="00294F14" w:rsidP="00654347">
      <w:pPr>
        <w:pStyle w:val="StyleTextNormal16ptBoldCustomColorRGB91155213"/>
      </w:pPr>
      <w:bookmarkStart w:id="155" w:name="_Toc52887220"/>
      <w:r w:rsidRPr="00654347">
        <w:t>Membership</w:t>
      </w:r>
      <w:bookmarkEnd w:id="155"/>
    </w:p>
    <w:p w14:paraId="3058FA81" w14:textId="4EAD2218" w:rsidR="00294F14" w:rsidRPr="00693FA3" w:rsidRDefault="00294F14" w:rsidP="00693FA3">
      <w:pPr>
        <w:pStyle w:val="List1Bullet"/>
      </w:pPr>
      <w:r w:rsidRPr="00693FA3">
        <w:t>The non-voting Poū Tākiwaiora (Independent Chairperson) is appointed by the members for a three year term in alignment with the Local Government triennium and is to be reviewed and confirmed at the first meeting of the Group following the Local Government elections.</w:t>
      </w:r>
    </w:p>
    <w:p w14:paraId="608EE7D3" w14:textId="77777777" w:rsidR="00294F14" w:rsidRPr="00693FA3" w:rsidRDefault="00294F14" w:rsidP="00693FA3">
      <w:pPr>
        <w:pStyle w:val="List1Bullet"/>
      </w:pPr>
      <w:r w:rsidRPr="00693FA3">
        <w:t>The Poū Tākiwaiora is not deemed to be a member of the Rotorua Te Arawa Lakes Strategy Group for the purposes of a quorum.</w:t>
      </w:r>
    </w:p>
    <w:p w14:paraId="656075FF" w14:textId="77777777" w:rsidR="00294F14" w:rsidRPr="00693FA3" w:rsidRDefault="00294F14" w:rsidP="00693FA3">
      <w:pPr>
        <w:pStyle w:val="List1Bullet"/>
      </w:pPr>
      <w:r w:rsidRPr="00693FA3">
        <w:t>The Poū Tākiwaiora shall assume the role and responsibilities as defined in the Rotorua Te Arawa Lakes Strategy Group Poū Tākiwaiora Guidelines.</w:t>
      </w:r>
    </w:p>
    <w:p w14:paraId="2EE8DBCC" w14:textId="2E679B71" w:rsidR="00294F14" w:rsidRPr="00693FA3" w:rsidRDefault="00294F14" w:rsidP="00693FA3">
      <w:pPr>
        <w:pStyle w:val="List1Bullet"/>
        <w:rPr>
          <w:rFonts w:eastAsiaTheme="minorHAnsi"/>
        </w:rPr>
      </w:pPr>
      <w:r w:rsidRPr="00693FA3">
        <w:t>The Deputy Chairperson shall be appointed from the membership at the first meeting of the Group following the Local Government elections.</w:t>
      </w:r>
    </w:p>
    <w:p w14:paraId="39322452" w14:textId="77777777" w:rsidR="00693FA3" w:rsidRPr="00693FA3" w:rsidRDefault="00693FA3" w:rsidP="00693FA3">
      <w:pPr>
        <w:pStyle w:val="TextNormal"/>
        <w:rPr>
          <w:rFonts w:eastAsiaTheme="minorHAnsi"/>
        </w:rPr>
      </w:pPr>
      <w:r>
        <w:br w:type="page"/>
      </w:r>
    </w:p>
    <w:p w14:paraId="3644FF25" w14:textId="4789F49C" w:rsidR="00294F14" w:rsidRPr="00654347" w:rsidRDefault="00294F14" w:rsidP="00654347">
      <w:pPr>
        <w:pStyle w:val="StyleTextNormal16ptBoldCustomColorRGB91155213"/>
      </w:pPr>
      <w:bookmarkStart w:id="156" w:name="_Toc52887221"/>
      <w:r w:rsidRPr="00654347">
        <w:lastRenderedPageBreak/>
        <w:t>Quorum</w:t>
      </w:r>
      <w:bookmarkEnd w:id="156"/>
    </w:p>
    <w:p w14:paraId="0FFD06B6" w14:textId="77777777" w:rsidR="00294F14" w:rsidRPr="00170B2F" w:rsidRDefault="00294F14" w:rsidP="00AD282E">
      <w:pPr>
        <w:pStyle w:val="TextNormal"/>
      </w:pPr>
      <w:r w:rsidRPr="00170B2F">
        <w:t>The special quorum for a meeting of the Group will be four members of the Group.</w:t>
      </w:r>
    </w:p>
    <w:p w14:paraId="78F7268A" w14:textId="77777777" w:rsidR="00294F14" w:rsidRPr="00170B2F" w:rsidRDefault="00294F14" w:rsidP="00AD282E">
      <w:pPr>
        <w:pStyle w:val="TextNormal"/>
      </w:pPr>
      <w:r w:rsidRPr="00170B2F">
        <w:t>In the event that the ordinary quorum is not satisfied at three consecutive meetings of the Group in circumstances, where in the case of each such meeting:</w:t>
      </w:r>
    </w:p>
    <w:p w14:paraId="3C8E85B4" w14:textId="77777777" w:rsidR="00294F14" w:rsidRPr="00693FA3" w:rsidRDefault="00294F14" w:rsidP="00693FA3">
      <w:pPr>
        <w:pStyle w:val="List1Bullet"/>
      </w:pPr>
      <w:r w:rsidRPr="00693FA3">
        <w:t>It was notified in accordance with the Standing Orders;</w:t>
      </w:r>
    </w:p>
    <w:p w14:paraId="42AC10C0" w14:textId="77777777" w:rsidR="00294F14" w:rsidRPr="00693FA3" w:rsidRDefault="00294F14" w:rsidP="00693FA3">
      <w:pPr>
        <w:pStyle w:val="List1Bullet"/>
      </w:pPr>
      <w:r w:rsidRPr="00693FA3">
        <w:t>Order papers were sent to each member of the Group in accordance with the Standing Orders; and</w:t>
      </w:r>
    </w:p>
    <w:p w14:paraId="5E0B5EBB" w14:textId="77777777" w:rsidR="00294F14" w:rsidRPr="00693FA3" w:rsidRDefault="00294F14" w:rsidP="00D95180">
      <w:pPr>
        <w:pStyle w:val="List1Bullet"/>
        <w:spacing w:after="240"/>
      </w:pPr>
      <w:r w:rsidRPr="00693FA3">
        <w:t>The meeting had not been cancelled for any reason, then the members in attendance may declare the third meeting inquorate according to the Standing Orders and the special quorum will then be substituted.</w:t>
      </w:r>
    </w:p>
    <w:p w14:paraId="753E029F" w14:textId="77777777" w:rsidR="00294F14" w:rsidRPr="00170B2F" w:rsidRDefault="00294F14" w:rsidP="00AD282E">
      <w:pPr>
        <w:pStyle w:val="TextNormal"/>
      </w:pPr>
      <w:r w:rsidRPr="00170B2F">
        <w:t>At any subsequent meeting, the ordinary quorum will be restored.</w:t>
      </w:r>
    </w:p>
    <w:p w14:paraId="66F79408" w14:textId="77777777" w:rsidR="00294F14" w:rsidRPr="00170B2F" w:rsidRDefault="00294F14" w:rsidP="00AD282E">
      <w:pPr>
        <w:pStyle w:val="TextNormal"/>
      </w:pPr>
      <w:r w:rsidRPr="00170B2F">
        <w:t>No matters that were not on the order paper for the meeting at which the special quorum was established can be considered by a special quorum meeting.</w:t>
      </w:r>
      <w:bookmarkStart w:id="157" w:name="Page_4"/>
      <w:bookmarkEnd w:id="157"/>
    </w:p>
    <w:p w14:paraId="42F6E3ED" w14:textId="16BAB0D2" w:rsidR="00294F14" w:rsidRPr="00DC06F2" w:rsidRDefault="00294F14" w:rsidP="00813177">
      <w:pPr>
        <w:pStyle w:val="StyleTextNormal16ptBoldCustomColorRGB91155213"/>
      </w:pPr>
      <w:bookmarkStart w:id="158" w:name="_Toc52887222"/>
      <w:r w:rsidRPr="00DC06F2">
        <w:t>Power to Act</w:t>
      </w:r>
      <w:bookmarkEnd w:id="158"/>
    </w:p>
    <w:p w14:paraId="1492DFF4" w14:textId="77777777" w:rsidR="00294F14" w:rsidRPr="00170B2F" w:rsidRDefault="00294F14" w:rsidP="00AD282E">
      <w:pPr>
        <w:pStyle w:val="TextNormal"/>
      </w:pPr>
      <w:r w:rsidRPr="00170B2F">
        <w:t>To make all decisions necessary to fulfil the role of the Strategy Group subject to the limitations imposed.</w:t>
      </w:r>
    </w:p>
    <w:p w14:paraId="61A659D9" w14:textId="77777777" w:rsidR="00294F14" w:rsidRPr="00170B2F" w:rsidRDefault="00294F14" w:rsidP="004A4024">
      <w:pPr>
        <w:pStyle w:val="TextNormal"/>
      </w:pPr>
      <w:r w:rsidRPr="00170B2F">
        <w:t>Each Council participating in a joint initiative will fund its own proportion of that joint initiative as determined by the Joint Committee.</w:t>
      </w:r>
    </w:p>
    <w:p w14:paraId="45D1BB3D" w14:textId="1A81B3DD" w:rsidR="00294F14" w:rsidRPr="00DC06F2" w:rsidRDefault="00294F14" w:rsidP="00813177">
      <w:pPr>
        <w:pStyle w:val="StyleTextNormal16ptBoldCustomColorRGB91155213"/>
      </w:pPr>
      <w:bookmarkStart w:id="159" w:name="_Toc52887223"/>
      <w:r w:rsidRPr="00DC06F2">
        <w:t>Power to Recommend</w:t>
      </w:r>
      <w:bookmarkEnd w:id="159"/>
    </w:p>
    <w:p w14:paraId="1A08F219" w14:textId="77777777" w:rsidR="00294F14" w:rsidRPr="00170B2F" w:rsidRDefault="00294F14" w:rsidP="00AD282E">
      <w:pPr>
        <w:pStyle w:val="TextNormal"/>
      </w:pPr>
      <w:r w:rsidRPr="00170B2F">
        <w:t>To the partner organisations on any matters within the Strategy Group’s delegated functions as it deems appropriate.</w:t>
      </w:r>
    </w:p>
    <w:p w14:paraId="643C61E0" w14:textId="77777777" w:rsidR="00294F14" w:rsidRPr="00170B2F" w:rsidRDefault="00294F14" w:rsidP="00AD282E">
      <w:pPr>
        <w:pStyle w:val="TextNormal"/>
      </w:pPr>
      <w:r w:rsidRPr="00170B2F">
        <w:t>The Rotorua Te Arawa Lakes Strategy Group report directly to their respective organisations.</w:t>
      </w:r>
    </w:p>
    <w:p w14:paraId="7B83C270" w14:textId="5DD02939" w:rsidR="00294F14" w:rsidRPr="00EB2CDA" w:rsidRDefault="00294F14" w:rsidP="000222C5">
      <w:pPr>
        <w:pStyle w:val="TextNormal"/>
      </w:pPr>
      <w:r w:rsidRPr="00EB2CDA">
        <w:br w:type="page"/>
      </w:r>
    </w:p>
    <w:bookmarkStart w:id="160" w:name="_Toc90651156"/>
    <w:bookmarkStart w:id="161" w:name="_Toc52887224"/>
    <w:p w14:paraId="54499F89" w14:textId="2C23A7F0" w:rsidR="002357C0" w:rsidRDefault="002357C0" w:rsidP="002357C0">
      <w:pPr>
        <w:pStyle w:val="Subheading1"/>
      </w:pPr>
      <w:r>
        <w:rPr>
          <w:noProof/>
          <w:lang w:eastAsia="en-NZ"/>
        </w:rPr>
        <w:lastRenderedPageBreak/>
        <mc:AlternateContent>
          <mc:Choice Requires="wps">
            <w:drawing>
              <wp:anchor distT="0" distB="0" distL="114300" distR="114300" simplePos="0" relativeHeight="251698176" behindDoc="1" locked="0" layoutInCell="1" allowOverlap="1" wp14:anchorId="3B061806" wp14:editId="5C5752F0">
                <wp:simplePos x="0" y="0"/>
                <wp:positionH relativeFrom="margin">
                  <wp:align>left</wp:align>
                </wp:positionH>
                <wp:positionV relativeFrom="paragraph">
                  <wp:posOffset>-87573</wp:posOffset>
                </wp:positionV>
                <wp:extent cx="6141085" cy="415290"/>
                <wp:effectExtent l="0" t="0" r="0" b="3810"/>
                <wp:wrapNone/>
                <wp:docPr id="25" name="Rectangle 25"/>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96F5E" id="Rectangle 25" o:spid="_x0000_s1026" style="position:absolute;margin-left:0;margin-top:-6.9pt;width:483.55pt;height:32.7pt;z-index:-2516183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" fillcolor="#d8d8d8 [2732]" stroked="f" strokeweight="1pt">
                <w10:wrap anchorx="margin"/>
              </v:rect>
            </w:pict>
          </mc:Fallback>
        </mc:AlternateContent>
      </w:r>
      <w:r w:rsidRPr="007C529B">
        <w:t>Te Maru o Kaituna River Authority</w:t>
      </w:r>
      <w:bookmarkEnd w:id="160"/>
    </w:p>
    <w:p w14:paraId="49C537C0" w14:textId="654BD92C" w:rsidR="00294F14" w:rsidRPr="00DC06F2" w:rsidRDefault="00294F14" w:rsidP="00813177">
      <w:pPr>
        <w:pStyle w:val="StyleTextNormal16ptBoldCustomColorRGB91155213"/>
      </w:pPr>
      <w:r w:rsidRPr="00DC06F2">
        <w:t>Membership</w:t>
      </w:r>
      <w:bookmarkEnd w:id="1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962"/>
        <w:gridCol w:w="4677"/>
      </w:tblGrid>
      <w:tr w:rsidR="00294F14" w:rsidRPr="00EB2CDA" w14:paraId="26945E01" w14:textId="77777777" w:rsidTr="00E53D03">
        <w:trPr>
          <w:trHeight w:val="397"/>
        </w:trPr>
        <w:tc>
          <w:tcPr>
            <w:tcW w:w="4962" w:type="dxa"/>
          </w:tcPr>
          <w:p w14:paraId="2DF88D2E" w14:textId="77777777" w:rsidR="00294F14" w:rsidRPr="008A4997" w:rsidRDefault="00294F14" w:rsidP="00784BE1">
            <w:pPr>
              <w:pStyle w:val="TABLEBODY"/>
              <w:spacing w:before="60" w:after="60"/>
            </w:pPr>
            <w:r w:rsidRPr="008A4997">
              <w:t>Chairperson</w:t>
            </w:r>
          </w:p>
        </w:tc>
        <w:tc>
          <w:tcPr>
            <w:tcW w:w="4677" w:type="dxa"/>
          </w:tcPr>
          <w:p w14:paraId="334CDBAE" w14:textId="1AE58E38" w:rsidR="00294F14" w:rsidRPr="00693FA3" w:rsidRDefault="006241F0" w:rsidP="00784BE1">
            <w:pPr>
              <w:pStyle w:val="TABLEBODY"/>
              <w:spacing w:before="60" w:after="60"/>
            </w:pPr>
            <w:r w:rsidRPr="00693FA3">
              <w:t xml:space="preserve">Dean Flavell </w:t>
            </w:r>
            <w:r w:rsidR="00661673" w:rsidRPr="00693FA3">
              <w:t>(Tapuika Authority Trust)</w:t>
            </w:r>
          </w:p>
        </w:tc>
      </w:tr>
      <w:tr w:rsidR="00294F14" w:rsidRPr="00EB2CDA" w14:paraId="482B2E8B" w14:textId="77777777" w:rsidTr="00E53D03">
        <w:trPr>
          <w:trHeight w:val="397"/>
        </w:trPr>
        <w:tc>
          <w:tcPr>
            <w:tcW w:w="4962" w:type="dxa"/>
          </w:tcPr>
          <w:p w14:paraId="24E72442" w14:textId="77777777" w:rsidR="00294F14" w:rsidRPr="008A4997" w:rsidRDefault="00294F14" w:rsidP="00784BE1">
            <w:pPr>
              <w:pStyle w:val="TABLEBODY"/>
              <w:spacing w:before="60" w:after="60"/>
            </w:pPr>
            <w:r w:rsidRPr="008A4997">
              <w:t>Deputy Chairperson</w:t>
            </w:r>
          </w:p>
        </w:tc>
        <w:tc>
          <w:tcPr>
            <w:tcW w:w="4677" w:type="dxa"/>
          </w:tcPr>
          <w:p w14:paraId="5266ADED" w14:textId="524101E9" w:rsidR="00294F14" w:rsidRPr="00693FA3" w:rsidRDefault="005E2DFA" w:rsidP="00784BE1">
            <w:pPr>
              <w:pStyle w:val="TABLEBODY"/>
              <w:spacing w:before="60" w:after="60"/>
            </w:pPr>
            <w:r w:rsidRPr="00693FA3">
              <w:t>Cr Matemoana McDonald</w:t>
            </w:r>
            <w:r w:rsidR="00C84677" w:rsidRPr="00693FA3">
              <w:t xml:space="preserve"> (Bay of Plenty Regional Council)</w:t>
            </w:r>
          </w:p>
        </w:tc>
      </w:tr>
      <w:tr w:rsidR="00294F14" w:rsidRPr="00EB2CDA" w14:paraId="477E8ACB" w14:textId="77777777" w:rsidTr="00E53D03">
        <w:trPr>
          <w:trHeight w:val="3175"/>
        </w:trPr>
        <w:tc>
          <w:tcPr>
            <w:tcW w:w="4962" w:type="dxa"/>
          </w:tcPr>
          <w:p w14:paraId="3BA57558" w14:textId="77777777" w:rsidR="00294F14" w:rsidRPr="008A4997" w:rsidRDefault="00294F14" w:rsidP="00784BE1">
            <w:pPr>
              <w:pStyle w:val="TABLEBOLD"/>
              <w:spacing w:before="60" w:after="60"/>
              <w:rPr>
                <w:lang w:val="en-NZ"/>
              </w:rPr>
            </w:pPr>
            <w:r w:rsidRPr="008A4997">
              <w:t>Iwi Members</w:t>
            </w:r>
          </w:p>
          <w:p w14:paraId="55938B8E" w14:textId="77777777" w:rsidR="00294F14" w:rsidRPr="00D33ADC" w:rsidRDefault="00294F14" w:rsidP="00784BE1">
            <w:pPr>
              <w:pStyle w:val="TABLEBODY"/>
              <w:spacing w:before="60" w:after="60"/>
              <w:rPr>
                <w:lang w:val="en-NZ"/>
              </w:rPr>
            </w:pPr>
            <w:r w:rsidRPr="00D33ADC">
              <w:rPr>
                <w:lang w:val="en-NZ"/>
              </w:rPr>
              <w:t>One representative each appointed by:</w:t>
            </w:r>
          </w:p>
          <w:p w14:paraId="185DB795" w14:textId="77777777" w:rsidR="00294F14" w:rsidRPr="00D33ADC" w:rsidRDefault="00294F14" w:rsidP="00784BE1">
            <w:pPr>
              <w:pStyle w:val="TABLEBODY"/>
              <w:spacing w:before="60" w:after="60"/>
              <w:ind w:left="202"/>
            </w:pPr>
            <w:r w:rsidRPr="00D33ADC">
              <w:t xml:space="preserve">Tapuika Iwi Authority Trust </w:t>
            </w:r>
          </w:p>
          <w:p w14:paraId="5E587F4E" w14:textId="2E072AA1" w:rsidR="00294F14" w:rsidRPr="00D33ADC" w:rsidRDefault="00141324" w:rsidP="00784BE1">
            <w:pPr>
              <w:pStyle w:val="TABLEBODY"/>
              <w:spacing w:before="60" w:after="60"/>
              <w:ind w:left="202"/>
              <w:rPr>
                <w:lang w:val="en-NZ"/>
              </w:rPr>
            </w:pPr>
            <w:r>
              <w:rPr>
                <w:lang w:val="en-NZ"/>
              </w:rPr>
              <w:t>Te Tā</w:t>
            </w:r>
            <w:r w:rsidR="00294F14" w:rsidRPr="00D33ADC">
              <w:rPr>
                <w:lang w:val="en-NZ"/>
              </w:rPr>
              <w:t>huhu o Tawakeheimoa Trust</w:t>
            </w:r>
          </w:p>
          <w:p w14:paraId="5C5C98FC" w14:textId="77777777" w:rsidR="00661673" w:rsidRDefault="00661673" w:rsidP="00784BE1">
            <w:pPr>
              <w:pStyle w:val="TABLEBODY"/>
              <w:spacing w:before="60" w:after="60"/>
              <w:ind w:left="202"/>
              <w:rPr>
                <w:lang w:val="en-NZ"/>
              </w:rPr>
            </w:pPr>
          </w:p>
          <w:p w14:paraId="0418CBAD" w14:textId="20E3C07F" w:rsidR="00294F14" w:rsidRPr="00D33ADC" w:rsidRDefault="00294F14" w:rsidP="00784BE1">
            <w:pPr>
              <w:pStyle w:val="TABLEBODY"/>
              <w:spacing w:before="60" w:after="60"/>
              <w:ind w:left="202"/>
              <w:rPr>
                <w:lang w:val="en-NZ"/>
              </w:rPr>
            </w:pPr>
            <w:r w:rsidRPr="00D33ADC">
              <w:rPr>
                <w:lang w:val="en-NZ"/>
              </w:rPr>
              <w:t>Te Pumautanga o Te Arawa Trust</w:t>
            </w:r>
          </w:p>
          <w:p w14:paraId="09C1D0CC" w14:textId="77777777" w:rsidR="00141324" w:rsidRDefault="00141324" w:rsidP="00784BE1">
            <w:pPr>
              <w:pStyle w:val="TABLEBODY"/>
              <w:spacing w:before="60" w:after="60"/>
              <w:rPr>
                <w:lang w:val="en-NZ"/>
              </w:rPr>
            </w:pPr>
          </w:p>
          <w:p w14:paraId="464A5462" w14:textId="5EC6C008" w:rsidR="00294F14" w:rsidRPr="00D33ADC" w:rsidRDefault="00294F14" w:rsidP="00784BE1">
            <w:pPr>
              <w:pStyle w:val="TABLEBODY"/>
              <w:spacing w:before="60" w:after="60"/>
              <w:rPr>
                <w:lang w:val="en-NZ"/>
              </w:rPr>
            </w:pPr>
            <w:r w:rsidRPr="00D33ADC">
              <w:rPr>
                <w:lang w:val="en-NZ"/>
              </w:rPr>
              <w:t>One member jointly appointed by:</w:t>
            </w:r>
          </w:p>
          <w:p w14:paraId="2C9417B5" w14:textId="77777777" w:rsidR="00294F14" w:rsidRPr="00D33ADC" w:rsidRDefault="00294F14" w:rsidP="00784BE1">
            <w:pPr>
              <w:pStyle w:val="TABLEBODY"/>
              <w:spacing w:before="60" w:after="60"/>
              <w:ind w:left="202"/>
              <w:rPr>
                <w:lang w:val="en-NZ"/>
              </w:rPr>
            </w:pPr>
            <w:r w:rsidRPr="00D33ADC">
              <w:rPr>
                <w:lang w:val="en-NZ"/>
              </w:rPr>
              <w:t>Tapuika Iwi Authority Trust and Te Kapu o Waitaha</w:t>
            </w:r>
          </w:p>
        </w:tc>
        <w:tc>
          <w:tcPr>
            <w:tcW w:w="4677" w:type="dxa"/>
          </w:tcPr>
          <w:p w14:paraId="485E4801" w14:textId="77777777" w:rsidR="00294F14" w:rsidRPr="00397701" w:rsidRDefault="00294F14" w:rsidP="00784BE1">
            <w:pPr>
              <w:pStyle w:val="TABLEBODY"/>
              <w:spacing w:before="60" w:after="60"/>
            </w:pPr>
          </w:p>
          <w:p w14:paraId="6C49F199" w14:textId="77777777" w:rsidR="000E382B" w:rsidRDefault="000E382B" w:rsidP="000E382B">
            <w:pPr>
              <w:pStyle w:val="body"/>
              <w:tabs>
                <w:tab w:val="clear" w:pos="2160"/>
                <w:tab w:val="clear" w:pos="2880"/>
              </w:tabs>
              <w:spacing w:before="60" w:after="60"/>
              <w:ind w:left="0"/>
              <w:rPr>
                <w:rFonts w:eastAsiaTheme="minorHAnsi" w:cs="Arial"/>
                <w:szCs w:val="22"/>
                <w:lang w:val="en-GB"/>
              </w:rPr>
            </w:pPr>
          </w:p>
          <w:p w14:paraId="135671F2" w14:textId="34A9AC76" w:rsidR="000E382B" w:rsidRPr="000E382B" w:rsidRDefault="000E382B" w:rsidP="000E382B">
            <w:pPr>
              <w:pStyle w:val="body"/>
              <w:tabs>
                <w:tab w:val="clear" w:pos="2160"/>
                <w:tab w:val="clear" w:pos="2880"/>
              </w:tabs>
              <w:spacing w:before="60" w:after="60"/>
              <w:ind w:left="0"/>
              <w:rPr>
                <w:rFonts w:eastAsiaTheme="minorHAnsi" w:cs="Arial"/>
                <w:i/>
                <w:szCs w:val="22"/>
                <w:lang w:val="en-GB"/>
              </w:rPr>
            </w:pPr>
            <w:r w:rsidRPr="000E382B">
              <w:rPr>
                <w:rFonts w:eastAsiaTheme="minorHAnsi" w:cs="Arial"/>
                <w:i/>
                <w:szCs w:val="22"/>
                <w:lang w:val="en-GB"/>
              </w:rPr>
              <w:t>Geoff Rice (Alternate)</w:t>
            </w:r>
          </w:p>
          <w:p w14:paraId="765E0AD5" w14:textId="77777777" w:rsidR="000E382B" w:rsidRPr="000E382B" w:rsidRDefault="000E382B" w:rsidP="000E382B">
            <w:pPr>
              <w:pStyle w:val="body"/>
              <w:tabs>
                <w:tab w:val="clear" w:pos="2160"/>
                <w:tab w:val="clear" w:pos="2880"/>
              </w:tabs>
              <w:spacing w:before="60" w:after="60"/>
              <w:ind w:left="0"/>
              <w:rPr>
                <w:rFonts w:eastAsiaTheme="minorHAnsi" w:cs="Arial"/>
                <w:szCs w:val="22"/>
                <w:lang w:val="en-GB"/>
              </w:rPr>
            </w:pPr>
            <w:r w:rsidRPr="000E382B">
              <w:rPr>
                <w:rFonts w:eastAsiaTheme="minorHAnsi" w:cs="Arial"/>
                <w:szCs w:val="22"/>
                <w:lang w:val="en-GB"/>
              </w:rPr>
              <w:t>Nicki Douglas</w:t>
            </w:r>
          </w:p>
          <w:p w14:paraId="10D276E2" w14:textId="77777777" w:rsidR="000E382B" w:rsidRPr="000E382B" w:rsidRDefault="000E382B" w:rsidP="000E382B">
            <w:pPr>
              <w:pStyle w:val="body"/>
              <w:tabs>
                <w:tab w:val="clear" w:pos="2160"/>
                <w:tab w:val="clear" w:pos="2880"/>
              </w:tabs>
              <w:spacing w:before="60" w:after="60"/>
              <w:ind w:left="0"/>
              <w:rPr>
                <w:rFonts w:eastAsiaTheme="minorHAnsi" w:cs="Arial"/>
                <w:i/>
                <w:szCs w:val="22"/>
                <w:lang w:val="en-GB"/>
              </w:rPr>
            </w:pPr>
            <w:r w:rsidRPr="000E382B">
              <w:rPr>
                <w:rFonts w:eastAsiaTheme="minorHAnsi" w:cs="Arial"/>
                <w:i/>
                <w:szCs w:val="22"/>
                <w:lang w:val="en-GB"/>
              </w:rPr>
              <w:t>Erin Thompson (Alternate)</w:t>
            </w:r>
          </w:p>
          <w:p w14:paraId="752765FC" w14:textId="77777777" w:rsidR="000E382B" w:rsidRPr="000E382B" w:rsidRDefault="000E382B" w:rsidP="000E382B">
            <w:pPr>
              <w:pStyle w:val="body"/>
              <w:tabs>
                <w:tab w:val="clear" w:pos="2160"/>
                <w:tab w:val="clear" w:pos="2880"/>
              </w:tabs>
              <w:spacing w:before="60" w:after="60"/>
              <w:ind w:left="0"/>
              <w:rPr>
                <w:rFonts w:eastAsiaTheme="minorHAnsi" w:cs="Arial"/>
                <w:szCs w:val="22"/>
                <w:lang w:val="en-GB"/>
              </w:rPr>
            </w:pPr>
            <w:r w:rsidRPr="000E382B">
              <w:rPr>
                <w:rFonts w:eastAsiaTheme="minorHAnsi" w:cs="Arial"/>
                <w:szCs w:val="22"/>
                <w:lang w:val="en-GB"/>
              </w:rPr>
              <w:t>Piki Thomas</w:t>
            </w:r>
          </w:p>
          <w:p w14:paraId="038062FF" w14:textId="77777777" w:rsidR="000E382B" w:rsidRPr="000E382B" w:rsidRDefault="000E382B" w:rsidP="000E382B">
            <w:pPr>
              <w:pStyle w:val="body"/>
              <w:tabs>
                <w:tab w:val="clear" w:pos="2160"/>
                <w:tab w:val="clear" w:pos="2880"/>
              </w:tabs>
              <w:spacing w:before="60" w:after="60"/>
              <w:ind w:left="0"/>
              <w:rPr>
                <w:rFonts w:eastAsiaTheme="minorHAnsi" w:cs="Arial"/>
                <w:i/>
                <w:szCs w:val="22"/>
                <w:lang w:val="en-GB"/>
              </w:rPr>
            </w:pPr>
            <w:r w:rsidRPr="000E382B">
              <w:rPr>
                <w:rFonts w:eastAsiaTheme="minorHAnsi" w:cs="Arial"/>
                <w:i/>
                <w:szCs w:val="22"/>
                <w:lang w:val="en-GB"/>
              </w:rPr>
              <w:t>Rawiri Kingi (Alternate)</w:t>
            </w:r>
          </w:p>
          <w:p w14:paraId="75422763" w14:textId="77777777" w:rsidR="000E382B" w:rsidRDefault="000E382B" w:rsidP="00784BE1">
            <w:pPr>
              <w:pStyle w:val="TABLEBODY"/>
              <w:spacing w:before="60" w:after="60"/>
            </w:pPr>
          </w:p>
          <w:p w14:paraId="2F1EB124" w14:textId="0EDAA6EA" w:rsidR="00294F14" w:rsidRPr="00D33ADC" w:rsidRDefault="00294F14" w:rsidP="00784BE1">
            <w:pPr>
              <w:pStyle w:val="TABLEBODY"/>
              <w:spacing w:before="60" w:after="60"/>
            </w:pPr>
            <w:r w:rsidRPr="00D33ADC">
              <w:t>Vacant</w:t>
            </w:r>
          </w:p>
        </w:tc>
      </w:tr>
      <w:tr w:rsidR="00294F14" w:rsidRPr="00EB2CDA" w14:paraId="315F70DC" w14:textId="77777777" w:rsidTr="00E53D03">
        <w:trPr>
          <w:trHeight w:val="3572"/>
        </w:trPr>
        <w:tc>
          <w:tcPr>
            <w:tcW w:w="4962" w:type="dxa"/>
          </w:tcPr>
          <w:p w14:paraId="5C9F69FB" w14:textId="77777777" w:rsidR="00294F14" w:rsidRPr="00D33ADC" w:rsidRDefault="00294F14" w:rsidP="00784BE1">
            <w:pPr>
              <w:pStyle w:val="TABLEBOLD"/>
              <w:spacing w:before="60" w:after="60"/>
            </w:pPr>
            <w:r w:rsidRPr="00D33ADC">
              <w:t>Council Members</w:t>
            </w:r>
          </w:p>
          <w:p w14:paraId="6AB1B306" w14:textId="77777777" w:rsidR="00294F14" w:rsidRPr="00D33ADC" w:rsidRDefault="00294F14" w:rsidP="00784BE1">
            <w:pPr>
              <w:pStyle w:val="TABLEBODY"/>
              <w:spacing w:before="60" w:after="60"/>
            </w:pPr>
            <w:r w:rsidRPr="00D33ADC">
              <w:t>One representative each appointed by:</w:t>
            </w:r>
          </w:p>
          <w:p w14:paraId="3E2DDC26" w14:textId="77777777" w:rsidR="00294F14" w:rsidRPr="00D33ADC" w:rsidRDefault="00294F14" w:rsidP="00784BE1">
            <w:pPr>
              <w:pStyle w:val="TABLEBODY"/>
              <w:spacing w:before="60" w:after="60"/>
              <w:ind w:left="202"/>
              <w:rPr>
                <w:lang w:val="en-NZ"/>
              </w:rPr>
            </w:pPr>
            <w:r w:rsidRPr="00D33ADC">
              <w:rPr>
                <w:lang w:val="en-NZ"/>
              </w:rPr>
              <w:t>Bay of Plenty Regional Council</w:t>
            </w:r>
          </w:p>
          <w:p w14:paraId="00637806" w14:textId="77777777" w:rsidR="00294F14" w:rsidRPr="00D33ADC" w:rsidRDefault="00294F14" w:rsidP="00784BE1">
            <w:pPr>
              <w:pStyle w:val="TABLEBODY"/>
              <w:spacing w:before="60" w:after="60"/>
              <w:ind w:left="202"/>
              <w:rPr>
                <w:lang w:val="en-NZ"/>
              </w:rPr>
            </w:pPr>
          </w:p>
          <w:p w14:paraId="030025F8" w14:textId="77777777" w:rsidR="00294F14" w:rsidRPr="00A86B4C" w:rsidRDefault="00294F14" w:rsidP="00784BE1">
            <w:pPr>
              <w:pStyle w:val="TABLEBODY"/>
              <w:spacing w:before="60" w:after="60"/>
              <w:ind w:left="202"/>
              <w:rPr>
                <w:lang w:val="en-NZ"/>
              </w:rPr>
            </w:pPr>
            <w:r w:rsidRPr="00A86B4C">
              <w:rPr>
                <w:lang w:val="en-NZ"/>
              </w:rPr>
              <w:t>Rotorua Lakes Council</w:t>
            </w:r>
          </w:p>
          <w:p w14:paraId="37BD5FE1" w14:textId="3BF775E8" w:rsidR="00294F14" w:rsidRDefault="00294F14" w:rsidP="00784BE1">
            <w:pPr>
              <w:pStyle w:val="TABLEBODY"/>
              <w:spacing w:before="60" w:after="60"/>
              <w:ind w:left="202"/>
              <w:rPr>
                <w:highlight w:val="yellow"/>
                <w:lang w:val="en-NZ"/>
              </w:rPr>
            </w:pPr>
          </w:p>
          <w:p w14:paraId="1F7329B0" w14:textId="77777777" w:rsidR="005E2DFA" w:rsidRPr="00D33ADC" w:rsidRDefault="005E2DFA" w:rsidP="00784BE1">
            <w:pPr>
              <w:pStyle w:val="TABLEBODY"/>
              <w:spacing w:before="60" w:after="60"/>
              <w:ind w:left="202"/>
              <w:rPr>
                <w:highlight w:val="yellow"/>
                <w:lang w:val="en-NZ"/>
              </w:rPr>
            </w:pPr>
          </w:p>
          <w:p w14:paraId="77141935" w14:textId="77777777" w:rsidR="00294F14" w:rsidRPr="00D33ADC" w:rsidRDefault="00294F14" w:rsidP="00784BE1">
            <w:pPr>
              <w:pStyle w:val="TABLEBODY"/>
              <w:spacing w:before="60" w:after="60"/>
              <w:ind w:left="202"/>
              <w:rPr>
                <w:lang w:val="en-NZ"/>
              </w:rPr>
            </w:pPr>
            <w:r w:rsidRPr="00D33ADC">
              <w:rPr>
                <w:lang w:val="en-NZ"/>
              </w:rPr>
              <w:t>Western Bay of Plenty District Council</w:t>
            </w:r>
          </w:p>
          <w:p w14:paraId="59180867" w14:textId="253A4964" w:rsidR="00294F14" w:rsidRPr="00D33ADC" w:rsidRDefault="00294F14" w:rsidP="00784BE1">
            <w:pPr>
              <w:pStyle w:val="TABLEBODY"/>
              <w:spacing w:before="60" w:after="60"/>
              <w:ind w:left="202"/>
              <w:rPr>
                <w:highlight w:val="yellow"/>
                <w:lang w:val="en-NZ"/>
              </w:rPr>
            </w:pPr>
          </w:p>
          <w:p w14:paraId="26867666" w14:textId="77777777" w:rsidR="005E2DFA" w:rsidRDefault="005E2DFA" w:rsidP="00784BE1">
            <w:pPr>
              <w:pStyle w:val="TABLEBODY"/>
              <w:spacing w:before="60" w:after="60"/>
              <w:ind w:left="202"/>
            </w:pPr>
          </w:p>
          <w:p w14:paraId="0A0744E4" w14:textId="3D0C9394" w:rsidR="00294F14" w:rsidRPr="00D33ADC" w:rsidRDefault="008A4997" w:rsidP="00784BE1">
            <w:pPr>
              <w:pStyle w:val="TABLEBODY"/>
              <w:spacing w:before="60" w:after="60"/>
              <w:ind w:left="202"/>
            </w:pPr>
            <w:r>
              <w:t>Tauranga City Council</w:t>
            </w:r>
          </w:p>
          <w:p w14:paraId="53EAA0C4" w14:textId="77777777" w:rsidR="00294F14" w:rsidRPr="00D33ADC" w:rsidRDefault="00294F14" w:rsidP="00784BE1">
            <w:pPr>
              <w:pStyle w:val="body"/>
              <w:tabs>
                <w:tab w:val="clear" w:pos="2160"/>
                <w:tab w:val="clear" w:pos="2880"/>
              </w:tabs>
              <w:spacing w:before="60" w:after="60"/>
              <w:ind w:left="306"/>
              <w:rPr>
                <w:rFonts w:ascii="Gotham Office" w:hAnsi="Gotham Office" w:cs="Arial"/>
                <w:sz w:val="20"/>
              </w:rPr>
            </w:pPr>
          </w:p>
        </w:tc>
        <w:tc>
          <w:tcPr>
            <w:tcW w:w="4677" w:type="dxa"/>
          </w:tcPr>
          <w:p w14:paraId="6B26530C" w14:textId="77777777" w:rsidR="00294F14" w:rsidRPr="00D33ADC" w:rsidRDefault="00294F14" w:rsidP="00784BE1">
            <w:pPr>
              <w:pStyle w:val="TABLEBODY"/>
              <w:spacing w:before="60" w:after="60"/>
            </w:pPr>
          </w:p>
          <w:p w14:paraId="384CD704" w14:textId="77777777" w:rsidR="00294F14" w:rsidRPr="00D33ADC" w:rsidRDefault="00294F14" w:rsidP="00784BE1">
            <w:pPr>
              <w:pStyle w:val="TABLEBODY"/>
              <w:spacing w:before="60" w:after="60"/>
            </w:pPr>
          </w:p>
          <w:p w14:paraId="43B58098" w14:textId="7D3DC299" w:rsidR="00294F14" w:rsidRPr="00E47758" w:rsidRDefault="000B462C" w:rsidP="00784BE1">
            <w:pPr>
              <w:pStyle w:val="TABLEBODY"/>
              <w:spacing w:before="60" w:after="60"/>
              <w:rPr>
                <w:i/>
              </w:rPr>
            </w:pPr>
            <w:r w:rsidRPr="00E47758">
              <w:rPr>
                <w:i/>
              </w:rPr>
              <w:t>Cr Jane Nees (A</w:t>
            </w:r>
            <w:r w:rsidR="00294F14" w:rsidRPr="00E47758">
              <w:rPr>
                <w:i/>
              </w:rPr>
              <w:t>lternate)</w:t>
            </w:r>
          </w:p>
          <w:p w14:paraId="6E85EF97" w14:textId="77777777" w:rsidR="00C84677" w:rsidRDefault="00C84677" w:rsidP="00784BE1">
            <w:pPr>
              <w:pStyle w:val="TABLEBODY"/>
              <w:spacing w:before="60" w:after="60"/>
            </w:pPr>
          </w:p>
          <w:p w14:paraId="25132029" w14:textId="6E026FBF" w:rsidR="00294F14" w:rsidRPr="00D33ADC" w:rsidRDefault="005E2DFA" w:rsidP="00784BE1">
            <w:pPr>
              <w:pStyle w:val="TABLEBODY"/>
              <w:spacing w:before="60" w:after="60"/>
            </w:pPr>
            <w:r>
              <w:t>Mr Nick Chater (Lakes Community Board)</w:t>
            </w:r>
          </w:p>
          <w:p w14:paraId="69C58FAC" w14:textId="229E6D03" w:rsidR="00294F14" w:rsidRPr="00E47758" w:rsidRDefault="005E2DFA" w:rsidP="00784BE1">
            <w:pPr>
              <w:pStyle w:val="TABLEBODY"/>
              <w:spacing w:before="60" w:after="60"/>
              <w:rPr>
                <w:i/>
              </w:rPr>
            </w:pPr>
            <w:r w:rsidRPr="00E47758">
              <w:rPr>
                <w:i/>
              </w:rPr>
              <w:t>Cr Tania Tapsell (Alternate)</w:t>
            </w:r>
          </w:p>
          <w:p w14:paraId="32C8C915" w14:textId="77777777" w:rsidR="005E2DFA" w:rsidRPr="00D33ADC" w:rsidRDefault="005E2DFA" w:rsidP="00784BE1">
            <w:pPr>
              <w:pStyle w:val="TABLEBODY"/>
              <w:spacing w:before="60" w:after="60"/>
            </w:pPr>
          </w:p>
          <w:p w14:paraId="5B259DF6" w14:textId="77777777" w:rsidR="00294F14" w:rsidRPr="00D33ADC" w:rsidRDefault="000B462C" w:rsidP="00784BE1">
            <w:pPr>
              <w:pStyle w:val="TABLEBODY"/>
              <w:spacing w:before="60" w:after="60"/>
            </w:pPr>
            <w:r w:rsidRPr="00D33ADC">
              <w:t>Cr Grant Dally</w:t>
            </w:r>
          </w:p>
          <w:p w14:paraId="4D29D676" w14:textId="13D5FB4F" w:rsidR="00294F14" w:rsidRPr="00E47758" w:rsidRDefault="000B462C" w:rsidP="00784BE1">
            <w:pPr>
              <w:pStyle w:val="TABLEBODY"/>
              <w:spacing w:before="60" w:after="60"/>
              <w:rPr>
                <w:i/>
              </w:rPr>
            </w:pPr>
            <w:r w:rsidRPr="00E47758">
              <w:rPr>
                <w:i/>
              </w:rPr>
              <w:t>Deputy Mayor John Scrimgeour (Alternate)</w:t>
            </w:r>
          </w:p>
          <w:p w14:paraId="53A5ED97" w14:textId="77777777" w:rsidR="005E2DFA" w:rsidRDefault="005E2DFA" w:rsidP="00784BE1">
            <w:pPr>
              <w:pStyle w:val="TABLEBODY"/>
              <w:spacing w:before="60" w:after="60"/>
            </w:pPr>
          </w:p>
          <w:p w14:paraId="59153C84" w14:textId="6ADEDBF8" w:rsidR="00294F14" w:rsidRPr="00D33ADC" w:rsidRDefault="00186CF5" w:rsidP="00784BE1">
            <w:pPr>
              <w:pStyle w:val="TABLEBODY"/>
              <w:spacing w:before="60" w:after="60"/>
            </w:pPr>
            <w:r>
              <w:t>Commissioner Shadrach Rolleston</w:t>
            </w:r>
          </w:p>
          <w:p w14:paraId="1EBF7104" w14:textId="3E0E3DFC" w:rsidR="00294F14" w:rsidRPr="00E47758" w:rsidRDefault="00186CF5" w:rsidP="00784BE1">
            <w:pPr>
              <w:pStyle w:val="TABLEBODY"/>
              <w:spacing w:before="60" w:after="60"/>
              <w:rPr>
                <w:i/>
              </w:rPr>
            </w:pPr>
            <w:r>
              <w:rPr>
                <w:i/>
              </w:rPr>
              <w:t>Commissioner Bill Wasley</w:t>
            </w:r>
            <w:r w:rsidR="00294F14" w:rsidRPr="00E47758">
              <w:rPr>
                <w:i/>
              </w:rPr>
              <w:t xml:space="preserve"> (</w:t>
            </w:r>
            <w:r w:rsidR="000B462C" w:rsidRPr="00E47758">
              <w:rPr>
                <w:i/>
              </w:rPr>
              <w:t>A</w:t>
            </w:r>
            <w:r w:rsidR="00294F14" w:rsidRPr="00E47758">
              <w:rPr>
                <w:i/>
              </w:rPr>
              <w:t>lternate)</w:t>
            </w:r>
          </w:p>
        </w:tc>
      </w:tr>
      <w:tr w:rsidR="00294F14" w:rsidRPr="00EB2CDA" w14:paraId="01CC7B56" w14:textId="77777777" w:rsidTr="00E53D03">
        <w:trPr>
          <w:trHeight w:val="1531"/>
        </w:trPr>
        <w:tc>
          <w:tcPr>
            <w:tcW w:w="4962" w:type="dxa"/>
          </w:tcPr>
          <w:p w14:paraId="3579698F" w14:textId="4F33DDEF" w:rsidR="00294F14" w:rsidRPr="00D33ADC" w:rsidRDefault="00294F14" w:rsidP="00784BE1">
            <w:pPr>
              <w:pStyle w:val="TABLEBOLD"/>
              <w:spacing w:before="60" w:after="60"/>
              <w:rPr>
                <w:lang w:val="en-NZ"/>
              </w:rPr>
            </w:pPr>
            <w:r w:rsidRPr="00D33ADC">
              <w:t>Informal Members</w:t>
            </w:r>
            <w:r w:rsidRPr="00D33ADC">
              <w:rPr>
                <w:lang w:val="en-NZ"/>
              </w:rPr>
              <w:t xml:space="preserve"> </w:t>
            </w:r>
          </w:p>
          <w:p w14:paraId="0DD3714A" w14:textId="14F891A7" w:rsidR="00294F14" w:rsidRPr="00D33ADC" w:rsidRDefault="00294F14" w:rsidP="00784BE1">
            <w:pPr>
              <w:pStyle w:val="TABLEBODY"/>
              <w:spacing w:before="60" w:after="60"/>
              <w:rPr>
                <w:lang w:val="en-NZ"/>
              </w:rPr>
            </w:pPr>
            <w:r w:rsidRPr="00D33ADC">
              <w:rPr>
                <w:lang w:val="en-NZ"/>
              </w:rPr>
              <w:t>Two informal members with voting rights appointed by:</w:t>
            </w:r>
          </w:p>
          <w:p w14:paraId="03ADCB4D" w14:textId="2A267F58" w:rsidR="00294F14" w:rsidRPr="00D33ADC" w:rsidRDefault="00294F14" w:rsidP="00784BE1">
            <w:pPr>
              <w:pStyle w:val="TABLEBODY"/>
              <w:spacing w:before="60" w:after="60"/>
              <w:ind w:left="202"/>
              <w:rPr>
                <w:lang w:val="en-NZ"/>
              </w:rPr>
            </w:pPr>
            <w:r w:rsidRPr="00D33ADC">
              <w:rPr>
                <w:lang w:val="en-NZ"/>
              </w:rPr>
              <w:t>Te Komiti Nui o Ng</w:t>
            </w:r>
            <w:r w:rsidR="00141324">
              <w:rPr>
                <w:lang w:val="en-NZ"/>
              </w:rPr>
              <w:t>ā</w:t>
            </w:r>
            <w:r w:rsidRPr="00D33ADC">
              <w:rPr>
                <w:lang w:val="en-NZ"/>
              </w:rPr>
              <w:t>ti Whakaue</w:t>
            </w:r>
          </w:p>
          <w:p w14:paraId="12A123C9" w14:textId="77777777" w:rsidR="00141324" w:rsidRDefault="00141324" w:rsidP="00784BE1">
            <w:pPr>
              <w:pStyle w:val="TABLEBODY"/>
              <w:spacing w:before="60" w:after="60"/>
              <w:ind w:left="202"/>
              <w:rPr>
                <w:lang w:val="en-NZ"/>
              </w:rPr>
            </w:pPr>
          </w:p>
          <w:p w14:paraId="3D5CEAEA" w14:textId="47188488" w:rsidR="00294F14" w:rsidRPr="00D33ADC" w:rsidRDefault="00294F14" w:rsidP="00784BE1">
            <w:pPr>
              <w:pStyle w:val="TABLEBODY"/>
              <w:spacing w:before="60" w:after="60"/>
              <w:ind w:left="202"/>
              <w:rPr>
                <w:b/>
              </w:rPr>
            </w:pPr>
            <w:r w:rsidRPr="00D33ADC">
              <w:rPr>
                <w:lang w:val="en-NZ"/>
              </w:rPr>
              <w:t>Bay of Plenty Regional Council</w:t>
            </w:r>
          </w:p>
        </w:tc>
        <w:tc>
          <w:tcPr>
            <w:tcW w:w="4677" w:type="dxa"/>
          </w:tcPr>
          <w:p w14:paraId="30ACF7B6" w14:textId="77777777" w:rsidR="00294F14" w:rsidRPr="00D33ADC" w:rsidRDefault="00294F14" w:rsidP="00784BE1">
            <w:pPr>
              <w:pStyle w:val="TABLEBODY"/>
              <w:spacing w:before="60" w:after="60"/>
            </w:pPr>
          </w:p>
          <w:p w14:paraId="76A7DFC0" w14:textId="77777777" w:rsidR="00294F14" w:rsidRPr="00D33ADC" w:rsidRDefault="00294F14" w:rsidP="00784BE1">
            <w:pPr>
              <w:pStyle w:val="TABLEBODY"/>
              <w:spacing w:before="60" w:after="60"/>
            </w:pPr>
          </w:p>
          <w:p w14:paraId="213FB267" w14:textId="77777777" w:rsidR="00294F14" w:rsidRPr="00D33ADC" w:rsidRDefault="00294F14" w:rsidP="00784BE1">
            <w:pPr>
              <w:pStyle w:val="TABLEBODY"/>
              <w:spacing w:before="60" w:after="60"/>
            </w:pPr>
          </w:p>
          <w:p w14:paraId="23ABD13E" w14:textId="43746129" w:rsidR="00294F14" w:rsidRDefault="00213331" w:rsidP="00784BE1">
            <w:pPr>
              <w:pStyle w:val="TABLEBODY"/>
              <w:spacing w:before="60" w:after="60"/>
            </w:pPr>
            <w:r>
              <w:t>Maru Tapsell</w:t>
            </w:r>
          </w:p>
          <w:p w14:paraId="66157F07" w14:textId="00E2E978" w:rsidR="00141324" w:rsidRPr="00E47758" w:rsidRDefault="00213331" w:rsidP="00784BE1">
            <w:pPr>
              <w:pStyle w:val="TABLEBODY"/>
              <w:spacing w:before="60" w:after="60"/>
              <w:rPr>
                <w:i/>
              </w:rPr>
            </w:pPr>
            <w:r>
              <w:rPr>
                <w:i/>
              </w:rPr>
              <w:t xml:space="preserve">Manu Pene </w:t>
            </w:r>
            <w:r w:rsidR="00141324" w:rsidRPr="00E47758">
              <w:rPr>
                <w:i/>
              </w:rPr>
              <w:t>(Alternate)</w:t>
            </w:r>
          </w:p>
          <w:p w14:paraId="1186F75E" w14:textId="77777777" w:rsidR="00294F14" w:rsidRPr="00D33ADC" w:rsidRDefault="00294F14" w:rsidP="00784BE1">
            <w:pPr>
              <w:pStyle w:val="TABLEBODY"/>
              <w:spacing w:before="60" w:after="60"/>
            </w:pPr>
            <w:r w:rsidRPr="00D33ADC">
              <w:t>Cr Te Taru White</w:t>
            </w:r>
          </w:p>
        </w:tc>
      </w:tr>
      <w:tr w:rsidR="00294F14" w:rsidRPr="00EB2CDA" w14:paraId="5DB21095" w14:textId="77777777" w:rsidTr="00E53D03">
        <w:trPr>
          <w:trHeight w:val="737"/>
        </w:trPr>
        <w:tc>
          <w:tcPr>
            <w:tcW w:w="4962" w:type="dxa"/>
          </w:tcPr>
          <w:p w14:paraId="1CA44FD6" w14:textId="77777777" w:rsidR="00294F14" w:rsidRPr="00D33ADC" w:rsidRDefault="00294F14" w:rsidP="00784BE1">
            <w:pPr>
              <w:pStyle w:val="TABLEBOLD"/>
              <w:spacing w:before="60" w:after="60"/>
              <w:rPr>
                <w:lang w:val="en-NZ"/>
              </w:rPr>
            </w:pPr>
            <w:r w:rsidRPr="00D33ADC">
              <w:rPr>
                <w:lang w:val="en-NZ"/>
              </w:rPr>
              <w:t>Quorum</w:t>
            </w:r>
          </w:p>
        </w:tc>
        <w:tc>
          <w:tcPr>
            <w:tcW w:w="4677" w:type="dxa"/>
          </w:tcPr>
          <w:p w14:paraId="6697840F" w14:textId="583E064F" w:rsidR="00294F14" w:rsidRPr="00D33ADC" w:rsidRDefault="00E47758" w:rsidP="00784BE1">
            <w:pPr>
              <w:pStyle w:val="TABLEBODY"/>
              <w:spacing w:before="60" w:after="60"/>
            </w:pPr>
            <w:r>
              <w:t>The Chairperson or Deputy C</w:t>
            </w:r>
            <w:r w:rsidR="00294F14" w:rsidRPr="00D33ADC">
              <w:t>hairperson</w:t>
            </w:r>
            <w:r>
              <w:t>,</w:t>
            </w:r>
            <w:r w:rsidR="00294F14" w:rsidRPr="00D33ADC">
              <w:t xml:space="preserve"> and two members appointed by iwi and two members appointed by the local authority appointing organisations</w:t>
            </w:r>
          </w:p>
        </w:tc>
      </w:tr>
      <w:tr w:rsidR="00294F14" w:rsidRPr="00EB2CDA" w14:paraId="422516F8" w14:textId="77777777" w:rsidTr="00E53D03">
        <w:trPr>
          <w:trHeight w:val="227"/>
        </w:trPr>
        <w:tc>
          <w:tcPr>
            <w:tcW w:w="4962" w:type="dxa"/>
          </w:tcPr>
          <w:p w14:paraId="13331BDE" w14:textId="77777777" w:rsidR="00294F14" w:rsidRPr="00D33ADC" w:rsidRDefault="00294F14" w:rsidP="00784BE1">
            <w:pPr>
              <w:pStyle w:val="TABLEBOLD"/>
              <w:spacing w:before="60" w:after="60"/>
              <w:rPr>
                <w:lang w:val="en-NZ"/>
              </w:rPr>
            </w:pPr>
            <w:r w:rsidRPr="00D33ADC">
              <w:rPr>
                <w:lang w:val="en-NZ"/>
              </w:rPr>
              <w:t>Meeting frequency</w:t>
            </w:r>
          </w:p>
        </w:tc>
        <w:tc>
          <w:tcPr>
            <w:tcW w:w="4677" w:type="dxa"/>
          </w:tcPr>
          <w:p w14:paraId="2AC0D12B" w14:textId="77777777" w:rsidR="00294F14" w:rsidRPr="00D33ADC" w:rsidRDefault="00294F14" w:rsidP="00784BE1">
            <w:pPr>
              <w:pStyle w:val="TABLEBODY"/>
              <w:spacing w:before="60" w:after="60"/>
            </w:pPr>
            <w:r w:rsidRPr="00D33ADC">
              <w:t>Quarterly</w:t>
            </w:r>
          </w:p>
        </w:tc>
      </w:tr>
    </w:tbl>
    <w:p w14:paraId="20D41A66" w14:textId="2E3A5D00" w:rsidR="00294F14" w:rsidRPr="00DC06F2" w:rsidRDefault="00294F14" w:rsidP="00813177">
      <w:pPr>
        <w:pStyle w:val="StyleTextNormal16ptBoldCustomColorRGB91155213"/>
      </w:pPr>
      <w:bookmarkStart w:id="162" w:name="_Toc52887225"/>
      <w:r w:rsidRPr="00DC06F2">
        <w:lastRenderedPageBreak/>
        <w:t>Purpose</w:t>
      </w:r>
      <w:bookmarkEnd w:id="162"/>
    </w:p>
    <w:p w14:paraId="04057B46" w14:textId="13FD4057" w:rsidR="00294F14" w:rsidRPr="00D33ADC" w:rsidRDefault="00294F14" w:rsidP="00AD282E">
      <w:pPr>
        <w:pStyle w:val="TextNormal"/>
      </w:pPr>
      <w:r w:rsidRPr="00D33ADC">
        <w:t xml:space="preserve">The purpose of the Authority as set out in the Tapuika Claims Settlement Act 2014 </w:t>
      </w:r>
      <w:r w:rsidR="00E47758">
        <w:t xml:space="preserve">(the Act) </w:t>
      </w:r>
      <w:r w:rsidRPr="00D33ADC">
        <w:t>is the restoration, protection and enhancement of the environmental, cultural and spiritual health and wellbeing of the geographical area of the Kaituna River Catchment as shown on deed plan OTS-209-79.</w:t>
      </w:r>
    </w:p>
    <w:p w14:paraId="6156D317" w14:textId="18D69D02" w:rsidR="00294F14" w:rsidRPr="00D33ADC" w:rsidRDefault="00294F14" w:rsidP="00AD282E">
      <w:pPr>
        <w:pStyle w:val="TextNormal"/>
        <w:rPr>
          <w:rFonts w:cs="Arial"/>
        </w:rPr>
      </w:pPr>
      <w:r w:rsidRPr="00D33ADC">
        <w:rPr>
          <w:rFonts w:cs="Arial"/>
        </w:rPr>
        <w:t xml:space="preserve">This is a </w:t>
      </w:r>
      <w:r w:rsidRPr="00D63023">
        <w:rPr>
          <w:rFonts w:cs="Arial"/>
        </w:rPr>
        <w:t xml:space="preserve">permanent </w:t>
      </w:r>
      <w:r w:rsidRPr="00D33ADC">
        <w:rPr>
          <w:rFonts w:cs="Arial"/>
        </w:rPr>
        <w:t xml:space="preserve">joint committee under the </w:t>
      </w:r>
      <w:r w:rsidR="00887536">
        <w:rPr>
          <w:rFonts w:cs="Arial"/>
        </w:rPr>
        <w:t>LGA</w:t>
      </w:r>
      <w:r w:rsidRPr="00D33ADC">
        <w:rPr>
          <w:rFonts w:cs="Arial"/>
        </w:rPr>
        <w:t xml:space="preserve"> and co-governance partnership between </w:t>
      </w:r>
      <w:r w:rsidRPr="00D33ADC">
        <w:t>local</w:t>
      </w:r>
      <w:r w:rsidRPr="00D33ADC">
        <w:rPr>
          <w:rFonts w:cs="Arial"/>
        </w:rPr>
        <w:t xml:space="preserve"> authorities and iwi that share an interest in the Kaituna River</w:t>
      </w:r>
      <w:r w:rsidR="00E47758">
        <w:rPr>
          <w:rFonts w:cs="Arial"/>
        </w:rPr>
        <w:t>,</w:t>
      </w:r>
      <w:r w:rsidRPr="00D33ADC">
        <w:rPr>
          <w:rFonts w:cs="Arial"/>
        </w:rPr>
        <w:t xml:space="preserve"> and must not be discharged unless all of the appointing organisations agree to the discharge.</w:t>
      </w:r>
    </w:p>
    <w:p w14:paraId="5AED0F11" w14:textId="0DC16706" w:rsidR="00294F14" w:rsidRPr="00DC06F2" w:rsidRDefault="00294F14" w:rsidP="00813177">
      <w:pPr>
        <w:pStyle w:val="StyleTextNormal16ptBoldCustomColorRGB91155213"/>
      </w:pPr>
      <w:bookmarkStart w:id="163" w:name="_Toc52887226"/>
      <w:r w:rsidRPr="00DC06F2">
        <w:t>Role</w:t>
      </w:r>
      <w:bookmarkEnd w:id="163"/>
    </w:p>
    <w:p w14:paraId="5367E6BA" w14:textId="77A101FF" w:rsidR="00294F14" w:rsidRPr="001172D1" w:rsidRDefault="00294F14" w:rsidP="001172D1">
      <w:pPr>
        <w:pStyle w:val="List1Bullet"/>
      </w:pPr>
      <w:r w:rsidRPr="001172D1">
        <w:t xml:space="preserve">To prepare and approve the Kaituna River document in accordance with </w:t>
      </w:r>
      <w:r w:rsidR="00D642C6">
        <w:t>section</w:t>
      </w:r>
      <w:r w:rsidRPr="001172D1">
        <w:t>s 125 and 127 of the Act.</w:t>
      </w:r>
    </w:p>
    <w:p w14:paraId="540B4875" w14:textId="77777777" w:rsidR="00294F14" w:rsidRPr="001172D1" w:rsidRDefault="00294F14" w:rsidP="001172D1">
      <w:pPr>
        <w:pStyle w:val="List1Bullet"/>
      </w:pPr>
      <w:r w:rsidRPr="001172D1">
        <w:t>To monitor the implementation and effectiveness of the Kaituna River document.</w:t>
      </w:r>
    </w:p>
    <w:p w14:paraId="4FE79701" w14:textId="77777777" w:rsidR="00294F14" w:rsidRPr="001172D1" w:rsidRDefault="00294F14" w:rsidP="001172D1">
      <w:pPr>
        <w:pStyle w:val="List1Bullet"/>
      </w:pPr>
      <w:r w:rsidRPr="001172D1">
        <w:t>To support integrated and collaborative management of the river.</w:t>
      </w:r>
    </w:p>
    <w:p w14:paraId="0298EDCA" w14:textId="77777777" w:rsidR="00294F14" w:rsidRPr="001172D1" w:rsidRDefault="00294F14" w:rsidP="001172D1">
      <w:pPr>
        <w:pStyle w:val="List1Bullet"/>
      </w:pPr>
      <w:r w:rsidRPr="001172D1">
        <w:t>To work with local authorities and crown agencies that exercise functions in relation to the Kaituna River:</w:t>
      </w:r>
    </w:p>
    <w:p w14:paraId="3FE70B7D" w14:textId="6BA0490A" w:rsidR="00294F14" w:rsidRPr="001172D1" w:rsidRDefault="00294F14" w:rsidP="001172D1">
      <w:pPr>
        <w:pStyle w:val="List1Bullet"/>
        <w:tabs>
          <w:tab w:val="clear" w:pos="1844"/>
          <w:tab w:val="num" w:pos="2411"/>
        </w:tabs>
        <w:ind w:left="1134"/>
      </w:pPr>
      <w:r w:rsidRPr="001172D1">
        <w:t>to monitor the state of the river environment</w:t>
      </w:r>
      <w:r w:rsidR="00E47758">
        <w:t>;</w:t>
      </w:r>
    </w:p>
    <w:p w14:paraId="1DB0A197" w14:textId="333596C1" w:rsidR="00294F14" w:rsidRPr="001172D1" w:rsidRDefault="00294F14" w:rsidP="001172D1">
      <w:pPr>
        <w:pStyle w:val="List1Bullet"/>
        <w:tabs>
          <w:tab w:val="clear" w:pos="1844"/>
          <w:tab w:val="num" w:pos="2411"/>
        </w:tabs>
        <w:ind w:left="1134"/>
      </w:pPr>
      <w:r w:rsidRPr="001172D1">
        <w:t>to monitor the effectiveness of the management of the river</w:t>
      </w:r>
      <w:r w:rsidR="00E47758">
        <w:t>; and</w:t>
      </w:r>
    </w:p>
    <w:p w14:paraId="1C33ECE8" w14:textId="2E2C7786" w:rsidR="00294F14" w:rsidRPr="001172D1" w:rsidRDefault="00294F14" w:rsidP="001172D1">
      <w:pPr>
        <w:pStyle w:val="List1Bullet"/>
        <w:tabs>
          <w:tab w:val="clear" w:pos="1844"/>
          <w:tab w:val="num" w:pos="2411"/>
        </w:tabs>
        <w:ind w:left="1134"/>
      </w:pPr>
      <w:r w:rsidRPr="001172D1">
        <w:t>to engage with iwi in relation to their interests in the river and to consult them on how to manage the river.</w:t>
      </w:r>
    </w:p>
    <w:p w14:paraId="0F144BF6" w14:textId="207E3030" w:rsidR="00294F14" w:rsidRPr="001172D1" w:rsidRDefault="00E47758" w:rsidP="001172D1">
      <w:pPr>
        <w:pStyle w:val="List1Bullet"/>
      </w:pPr>
      <w:r>
        <w:t>T</w:t>
      </w:r>
      <w:r w:rsidR="00294F14" w:rsidRPr="001172D1">
        <w:t>o provide advice and recommendations to local authorities:</w:t>
      </w:r>
    </w:p>
    <w:p w14:paraId="18B2E161" w14:textId="67761B7A" w:rsidR="00294F14" w:rsidRPr="001172D1" w:rsidRDefault="00294F14" w:rsidP="001172D1">
      <w:pPr>
        <w:pStyle w:val="List1Bullet"/>
        <w:tabs>
          <w:tab w:val="clear" w:pos="1844"/>
          <w:tab w:val="num" w:pos="2411"/>
        </w:tabs>
        <w:ind w:left="1134"/>
      </w:pPr>
      <w:r w:rsidRPr="001172D1">
        <w:t>relating to projects, action or research designed to restore, protect or enhance the health and wellbeing of the river</w:t>
      </w:r>
      <w:r w:rsidR="00E47758">
        <w:t>; and</w:t>
      </w:r>
    </w:p>
    <w:p w14:paraId="217D04E1" w14:textId="77777777" w:rsidR="00294F14" w:rsidRPr="001172D1" w:rsidRDefault="00294F14" w:rsidP="001172D1">
      <w:pPr>
        <w:pStyle w:val="List1Bullet"/>
        <w:tabs>
          <w:tab w:val="clear" w:pos="1844"/>
          <w:tab w:val="num" w:pos="2411"/>
        </w:tabs>
        <w:ind w:left="1134"/>
      </w:pPr>
      <w:r w:rsidRPr="001172D1">
        <w:t>on appointment of commissioners to hear and decide applications for resource consents under the Resource Management Act 1991 that affect the river.</w:t>
      </w:r>
    </w:p>
    <w:p w14:paraId="5430FFE2" w14:textId="77777777" w:rsidR="00294F14" w:rsidRPr="001172D1" w:rsidRDefault="00294F14" w:rsidP="001172D1">
      <w:pPr>
        <w:pStyle w:val="List1Bullet"/>
      </w:pPr>
      <w:r w:rsidRPr="001172D1">
        <w:t>to facilitate the participation of iwi in the management of the river.</w:t>
      </w:r>
    </w:p>
    <w:p w14:paraId="76D55A43" w14:textId="77777777" w:rsidR="00294F14" w:rsidRPr="001172D1" w:rsidRDefault="00294F14" w:rsidP="001172D1">
      <w:pPr>
        <w:pStyle w:val="List1Bullet"/>
      </w:pPr>
      <w:r w:rsidRPr="001172D1">
        <w:t>to monitor the extent to which the purpose of the Authority is being achieved, including the implementation and effectiveness of the Kaituna River document.</w:t>
      </w:r>
    </w:p>
    <w:p w14:paraId="71F4C262" w14:textId="77777777" w:rsidR="00294F14" w:rsidRPr="001172D1" w:rsidRDefault="00294F14" w:rsidP="001172D1">
      <w:pPr>
        <w:pStyle w:val="List1Bullet"/>
      </w:pPr>
      <w:r w:rsidRPr="001172D1">
        <w:t>to gather information, to disseminate information and to hold meetings.</w:t>
      </w:r>
    </w:p>
    <w:p w14:paraId="55D22828" w14:textId="77777777" w:rsidR="00294F14" w:rsidRPr="001172D1" w:rsidRDefault="00294F14" w:rsidP="001172D1">
      <w:pPr>
        <w:pStyle w:val="List1Bullet"/>
      </w:pPr>
      <w:r w:rsidRPr="001172D1">
        <w:t>to take any action that the Authority considers is appropriate to achieve its purpose.</w:t>
      </w:r>
    </w:p>
    <w:p w14:paraId="7A5B586D" w14:textId="77777777" w:rsidR="00294F14" w:rsidRPr="001172D1" w:rsidRDefault="00294F14" w:rsidP="001172D1">
      <w:pPr>
        <w:pStyle w:val="List1Bullet"/>
      </w:pPr>
      <w:r w:rsidRPr="001172D1">
        <w:t>The Authority may seek to obtain funds to enable it to perform its functions.</w:t>
      </w:r>
    </w:p>
    <w:p w14:paraId="7672820D" w14:textId="681982EB" w:rsidR="00294F14" w:rsidRPr="001172D1" w:rsidRDefault="00294F14" w:rsidP="001172D1">
      <w:pPr>
        <w:pStyle w:val="List1Bullet"/>
        <w:rPr>
          <w:rStyle w:val="TextNormalChar"/>
          <w:rFonts w:eastAsiaTheme="minorHAnsi"/>
        </w:rPr>
      </w:pPr>
      <w:r w:rsidRPr="001172D1">
        <w:t>Other iwi and local authorities may join the Authority through consensus of the Authority or through legislation.</w:t>
      </w:r>
    </w:p>
    <w:p w14:paraId="21F41FF7" w14:textId="0D17B740" w:rsidR="00294F14" w:rsidRPr="00DC06F2" w:rsidRDefault="00294F14" w:rsidP="00813177">
      <w:pPr>
        <w:pStyle w:val="StyleTextNormal16ptBoldCustomColorRGB91155213"/>
      </w:pPr>
      <w:bookmarkStart w:id="164" w:name="_Toc52887227"/>
      <w:r w:rsidRPr="00DC06F2">
        <w:t>Decision Making</w:t>
      </w:r>
      <w:bookmarkEnd w:id="164"/>
    </w:p>
    <w:p w14:paraId="2D7B0825" w14:textId="7CCDC965" w:rsidR="00294F14" w:rsidRPr="00D33ADC" w:rsidRDefault="00294F14" w:rsidP="00AD282E">
      <w:pPr>
        <w:pStyle w:val="TextNormal"/>
      </w:pPr>
      <w:r w:rsidRPr="00D33ADC">
        <w:t>The Authority must make its decisions by a vote at a meeting</w:t>
      </w:r>
      <w:r w:rsidR="007F1BD8">
        <w:t>,</w:t>
      </w:r>
      <w:r w:rsidRPr="00D33ADC">
        <w:t xml:space="preserve"> and must seek to achieve consensus, be consistent with and reflect the purpose of the Authority</w:t>
      </w:r>
      <w:r w:rsidR="007F1BD8">
        <w:t>,</w:t>
      </w:r>
      <w:r w:rsidRPr="00D33ADC">
        <w:t xml:space="preserve"> and acknowledge the interests of iwi in particular parts of the Kaituna and its catchments.</w:t>
      </w:r>
    </w:p>
    <w:p w14:paraId="7B750567" w14:textId="77777777" w:rsidR="005114BD" w:rsidRDefault="00294F14" w:rsidP="002E3CFE">
      <w:pPr>
        <w:pStyle w:val="TextNormal"/>
      </w:pPr>
      <w:r w:rsidRPr="00D33ADC">
        <w:t>If the Chair or Deputy Chair considers that the meeting is unlikely to achieve consensus on a matter, the decision on the matter may be made only by a 70% majority of those present. The Chair and the Deputy Chair of the Authority may vote</w:t>
      </w:r>
      <w:bookmarkStart w:id="165" w:name="_Toc52887228"/>
      <w:r w:rsidR="002E3CFE">
        <w:t xml:space="preserve"> but do not have a casting vote</w:t>
      </w:r>
    </w:p>
    <w:p w14:paraId="2BD01127" w14:textId="1825C14A" w:rsidR="00294F14" w:rsidRPr="00DC06F2" w:rsidRDefault="00294F14" w:rsidP="005114BD">
      <w:pPr>
        <w:pStyle w:val="StyleTextNormal16ptBoldCustomColorRGB91155213"/>
      </w:pPr>
      <w:r w:rsidRPr="00DC06F2">
        <w:lastRenderedPageBreak/>
        <w:t>Power to Act</w:t>
      </w:r>
      <w:bookmarkEnd w:id="165"/>
    </w:p>
    <w:p w14:paraId="682ECC59" w14:textId="678290F4" w:rsidR="00294F14" w:rsidRPr="00D33ADC" w:rsidRDefault="002E3CFE" w:rsidP="00AD282E">
      <w:pPr>
        <w:pStyle w:val="TextNormal"/>
      </w:pPr>
      <w:r>
        <w:t>T</w:t>
      </w:r>
      <w:r w:rsidR="00294F14" w:rsidRPr="00D33ADC">
        <w:t xml:space="preserve">he Authority has discretion except as provided for in </w:t>
      </w:r>
      <w:r w:rsidR="00FC3A04">
        <w:t>S</w:t>
      </w:r>
      <w:r w:rsidR="00294F14" w:rsidRPr="00D33ADC">
        <w:t>ection 116(2) (a) of the Tapuika Claims Settlement Act</w:t>
      </w:r>
      <w:r w:rsidR="007F1BD8">
        <w:t>,</w:t>
      </w:r>
      <w:r w:rsidR="00294F14" w:rsidRPr="00D33ADC">
        <w:t xml:space="preserve"> to determine in any particular circumstances whether to perform any function specified</w:t>
      </w:r>
      <w:r w:rsidR="007F1BD8">
        <w:t>,</w:t>
      </w:r>
      <w:r w:rsidR="00294F14" w:rsidRPr="00D33ADC">
        <w:t xml:space="preserve"> and how and to what extent any function specified is performed.</w:t>
      </w:r>
    </w:p>
    <w:p w14:paraId="66626199" w14:textId="634EBC80" w:rsidR="00294F14" w:rsidRPr="00DC06F2" w:rsidRDefault="00294F14" w:rsidP="00813177">
      <w:pPr>
        <w:pStyle w:val="StyleTextNormal16ptBoldCustomColorRGB91155213"/>
      </w:pPr>
      <w:bookmarkStart w:id="166" w:name="_Toc52887229"/>
      <w:r w:rsidRPr="00DC06F2">
        <w:t>Power to Recommend</w:t>
      </w:r>
      <w:bookmarkEnd w:id="166"/>
    </w:p>
    <w:p w14:paraId="674720AB" w14:textId="77777777" w:rsidR="00294F14" w:rsidRPr="00D33ADC" w:rsidRDefault="00294F14" w:rsidP="00AD282E">
      <w:pPr>
        <w:pStyle w:val="TextNormal"/>
      </w:pPr>
      <w:r w:rsidRPr="00D33ADC">
        <w:t>To the partner organisations on any matters within the Authority’s delegated functions as it deems appropriate.</w:t>
      </w:r>
    </w:p>
    <w:p w14:paraId="2EBD2427" w14:textId="77777777" w:rsidR="00294F14" w:rsidRPr="00D33ADC" w:rsidRDefault="00294F14" w:rsidP="00AD282E">
      <w:pPr>
        <w:pStyle w:val="TextNormal"/>
      </w:pPr>
      <w:r w:rsidRPr="00D33ADC">
        <w:t>The Te Maru o Kaituna River Authority members report directly to their respective organisations.</w:t>
      </w:r>
    </w:p>
    <w:p w14:paraId="3CD4B49E" w14:textId="77777777" w:rsidR="00186CF5" w:rsidRDefault="00186CF5" w:rsidP="000222C5">
      <w:pPr>
        <w:pStyle w:val="TextNormal"/>
      </w:pPr>
    </w:p>
    <w:p w14:paraId="2920B274" w14:textId="71077516" w:rsidR="00294F14" w:rsidRPr="000222C5" w:rsidRDefault="00186CF5" w:rsidP="000222C5">
      <w:pPr>
        <w:pStyle w:val="TextNormal"/>
      </w:pPr>
      <w:r w:rsidRPr="00EB1852">
        <w:rPr>
          <w:i/>
          <w:sz w:val="20"/>
        </w:rPr>
        <w:t>Membership amended 03.03.2021</w:t>
      </w:r>
      <w:r w:rsidR="00294F14" w:rsidRPr="000222C5">
        <w:br w:type="page"/>
      </w:r>
    </w:p>
    <w:bookmarkStart w:id="167" w:name="_Toc90651157"/>
    <w:bookmarkStart w:id="168" w:name="_Toc52887230"/>
    <w:p w14:paraId="25C820A0" w14:textId="40B4118F" w:rsidR="002F2614" w:rsidRDefault="002F2614" w:rsidP="002F2614">
      <w:pPr>
        <w:pStyle w:val="Subheading1"/>
      </w:pPr>
      <w:r>
        <w:rPr>
          <w:noProof/>
          <w:lang w:eastAsia="en-NZ"/>
        </w:rPr>
        <w:lastRenderedPageBreak/>
        <mc:AlternateContent>
          <mc:Choice Requires="wps">
            <w:drawing>
              <wp:anchor distT="0" distB="0" distL="114300" distR="114300" simplePos="0" relativeHeight="251700224" behindDoc="1" locked="0" layoutInCell="1" allowOverlap="1" wp14:anchorId="0B33DC12" wp14:editId="2BF4A080">
                <wp:simplePos x="0" y="0"/>
                <wp:positionH relativeFrom="margin">
                  <wp:align>left</wp:align>
                </wp:positionH>
                <wp:positionV relativeFrom="paragraph">
                  <wp:posOffset>-91061</wp:posOffset>
                </wp:positionV>
                <wp:extent cx="6141085" cy="415290"/>
                <wp:effectExtent l="0" t="0" r="0" b="3810"/>
                <wp:wrapNone/>
                <wp:docPr id="26" name="Rectangle 26"/>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577C4" id="Rectangle 26" o:spid="_x0000_s1026" style="position:absolute;margin-left:0;margin-top:-7.15pt;width:483.55pt;height:32.7pt;z-index:-2516162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" fillcolor="#d8d8d8 [2732]" stroked="f" strokeweight="1pt">
                <w10:wrap anchorx="margin"/>
              </v:rect>
            </w:pict>
          </mc:Fallback>
        </mc:AlternateContent>
      </w:r>
      <w:r w:rsidRPr="007C529B">
        <w:t>Rangitāiki River Forum</w:t>
      </w:r>
      <w:bookmarkEnd w:id="167"/>
    </w:p>
    <w:p w14:paraId="13053107" w14:textId="367F9D42" w:rsidR="00294F14" w:rsidRPr="00DC06F2" w:rsidRDefault="00294F14" w:rsidP="00813177">
      <w:pPr>
        <w:pStyle w:val="StyleTextNormal16ptBoldCustomColorRGB91155213"/>
      </w:pPr>
      <w:r w:rsidRPr="00DC06F2">
        <w:t>Membership</w:t>
      </w:r>
      <w:bookmarkEnd w:id="168"/>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4423"/>
        <w:gridCol w:w="5193"/>
      </w:tblGrid>
      <w:tr w:rsidR="00294F14" w:rsidRPr="00EB2CDA" w14:paraId="22BFBCA4" w14:textId="77777777" w:rsidTr="001E239A">
        <w:tc>
          <w:tcPr>
            <w:tcW w:w="4423" w:type="dxa"/>
          </w:tcPr>
          <w:p w14:paraId="49368646" w14:textId="77777777" w:rsidR="00294F14" w:rsidRPr="00590CFC" w:rsidRDefault="00294F14" w:rsidP="00693FA3">
            <w:pPr>
              <w:pStyle w:val="TABLEBOLD"/>
            </w:pPr>
            <w:r w:rsidRPr="00590CFC">
              <w:t>Chairperson</w:t>
            </w:r>
          </w:p>
        </w:tc>
        <w:tc>
          <w:tcPr>
            <w:tcW w:w="5193" w:type="dxa"/>
          </w:tcPr>
          <w:p w14:paraId="4BCA1621" w14:textId="7521984D" w:rsidR="00294F14" w:rsidRPr="00590CFC" w:rsidRDefault="008D2E0D" w:rsidP="008D2E0D">
            <w:pPr>
              <w:pStyle w:val="TABLEBODY"/>
              <w:rPr>
                <w:color w:val="000000"/>
              </w:rPr>
            </w:pPr>
            <w:r>
              <w:t xml:space="preserve">Bronco Carson </w:t>
            </w:r>
            <w:r w:rsidRPr="00590CFC">
              <w:rPr>
                <w:lang w:val="en-NZ" w:eastAsia="en-NZ"/>
              </w:rPr>
              <w:t>(Te R</w:t>
            </w:r>
            <w:r w:rsidR="00E4015A">
              <w:rPr>
                <w:lang w:val="en-NZ" w:eastAsia="en-NZ"/>
              </w:rPr>
              <w:t>ū</w:t>
            </w:r>
            <w:r w:rsidRPr="00590CFC">
              <w:rPr>
                <w:lang w:val="en-NZ" w:eastAsia="en-NZ"/>
              </w:rPr>
              <w:t>nanga o Ngāti</w:t>
            </w:r>
            <w:r>
              <w:rPr>
                <w:lang w:val="en-NZ" w:eastAsia="en-NZ"/>
              </w:rPr>
              <w:t xml:space="preserve"> Whare)</w:t>
            </w:r>
          </w:p>
        </w:tc>
      </w:tr>
      <w:tr w:rsidR="00294F14" w:rsidRPr="00EB2CDA" w14:paraId="5EDEA90D" w14:textId="77777777" w:rsidTr="001E239A">
        <w:tc>
          <w:tcPr>
            <w:tcW w:w="4423" w:type="dxa"/>
          </w:tcPr>
          <w:p w14:paraId="30B4B273" w14:textId="77777777" w:rsidR="00294F14" w:rsidRPr="00590CFC" w:rsidRDefault="00294F14" w:rsidP="00693FA3">
            <w:pPr>
              <w:pStyle w:val="TABLEBOLD"/>
            </w:pPr>
            <w:r w:rsidRPr="00590CFC">
              <w:t>Deputy Chairperson</w:t>
            </w:r>
          </w:p>
        </w:tc>
        <w:tc>
          <w:tcPr>
            <w:tcW w:w="5193" w:type="dxa"/>
          </w:tcPr>
          <w:p w14:paraId="1F2EBB93" w14:textId="617195AF" w:rsidR="00294F14" w:rsidRPr="00E4015A" w:rsidRDefault="00E4015A" w:rsidP="00E4015A">
            <w:pPr>
              <w:spacing w:before="20" w:after="20"/>
              <w:rPr>
                <w:rFonts w:cs="Arial"/>
                <w:color w:val="000000"/>
              </w:rPr>
            </w:pPr>
            <w:r>
              <w:rPr>
                <w:rFonts w:cs="Arial"/>
                <w:color w:val="000000"/>
              </w:rPr>
              <w:t>Terewai Kalman (</w:t>
            </w:r>
            <w:r w:rsidRPr="00D31B91">
              <w:t>Te R</w:t>
            </w:r>
            <w:r>
              <w:rPr>
                <w:lang w:val="en-NZ" w:eastAsia="en-NZ"/>
              </w:rPr>
              <w:t>ū</w:t>
            </w:r>
            <w:r w:rsidRPr="00D31B91">
              <w:t xml:space="preserve">nanga o Ngāti Manawa </w:t>
            </w:r>
          </w:p>
        </w:tc>
      </w:tr>
      <w:tr w:rsidR="00294F14" w:rsidRPr="00D31B91" w14:paraId="1893C562" w14:textId="77777777" w:rsidTr="001E239A">
        <w:tc>
          <w:tcPr>
            <w:tcW w:w="4423" w:type="dxa"/>
          </w:tcPr>
          <w:p w14:paraId="1F084FD6" w14:textId="77777777" w:rsidR="00294F14" w:rsidRPr="00590CFC" w:rsidRDefault="00294F14" w:rsidP="00693FA3">
            <w:pPr>
              <w:pStyle w:val="TABLEBOLD"/>
            </w:pPr>
            <w:r w:rsidRPr="00590CFC">
              <w:t>Tangata Whenua Members</w:t>
            </w:r>
          </w:p>
          <w:p w14:paraId="1CEB7EBD" w14:textId="77777777" w:rsidR="00294F14" w:rsidRPr="00590CFC" w:rsidRDefault="00294F14" w:rsidP="00D31B91">
            <w:pPr>
              <w:pStyle w:val="TABLEBODY"/>
            </w:pPr>
            <w:r w:rsidRPr="00590CFC">
              <w:t>One appointed representative each:</w:t>
            </w:r>
          </w:p>
          <w:p w14:paraId="37508988" w14:textId="501E37D9" w:rsidR="00722B8C" w:rsidRDefault="00722B8C" w:rsidP="00D31B91">
            <w:pPr>
              <w:pStyle w:val="TABLEBODY"/>
              <w:ind w:left="202"/>
            </w:pPr>
            <w:r w:rsidRPr="00D31B91">
              <w:t>Te R</w:t>
            </w:r>
            <w:r w:rsidR="00E4015A">
              <w:rPr>
                <w:lang w:val="en-NZ" w:eastAsia="en-NZ"/>
              </w:rPr>
              <w:t>ū</w:t>
            </w:r>
            <w:r w:rsidRPr="00D31B91">
              <w:t xml:space="preserve">nanga o Ngāti Manawa </w:t>
            </w:r>
          </w:p>
          <w:p w14:paraId="1169E2C4" w14:textId="06D86969" w:rsidR="00294F14" w:rsidRPr="00D31B91" w:rsidRDefault="004E1310" w:rsidP="00D31B91">
            <w:pPr>
              <w:pStyle w:val="TABLEBODY"/>
              <w:ind w:left="202"/>
            </w:pPr>
            <w:r w:rsidRPr="00D31B91">
              <w:t>Te Rūnanga o Ngāti Whare</w:t>
            </w:r>
          </w:p>
          <w:p w14:paraId="31C99656" w14:textId="1D109E75" w:rsidR="00294F14" w:rsidRPr="00D31B91" w:rsidRDefault="00294F14" w:rsidP="00D31B91">
            <w:pPr>
              <w:pStyle w:val="TABLEBODY"/>
              <w:ind w:left="202"/>
            </w:pPr>
            <w:r w:rsidRPr="00D31B91">
              <w:t>Ngāti Tūwharetoa (</w:t>
            </w:r>
            <w:r w:rsidR="004E1310" w:rsidRPr="00D31B91">
              <w:t>Bay of Plenty) Settlement Trust</w:t>
            </w:r>
          </w:p>
          <w:p w14:paraId="1D992D86" w14:textId="11E25552" w:rsidR="00294F14" w:rsidRPr="00D31B91" w:rsidRDefault="00294F14" w:rsidP="00E4015A">
            <w:pPr>
              <w:pStyle w:val="TABLEBODY"/>
              <w:spacing w:before="0"/>
              <w:ind w:left="202"/>
            </w:pPr>
            <w:r w:rsidRPr="00D31B91">
              <w:t>Te Rūnanga o Ngāti Awa</w:t>
            </w:r>
          </w:p>
          <w:p w14:paraId="2DA0245B" w14:textId="77777777" w:rsidR="00590CFC" w:rsidRPr="00D31B91" w:rsidRDefault="00590CFC" w:rsidP="00D31B91">
            <w:pPr>
              <w:pStyle w:val="TABLEBODY"/>
              <w:ind w:left="202"/>
            </w:pPr>
          </w:p>
          <w:p w14:paraId="18741DB6" w14:textId="4E424674" w:rsidR="00294F14" w:rsidRDefault="004E1310" w:rsidP="00D31B91">
            <w:pPr>
              <w:pStyle w:val="TABLEBODY"/>
              <w:ind w:left="202"/>
            </w:pPr>
            <w:r w:rsidRPr="00D31B91">
              <w:t>Hineuru Iwi Trust</w:t>
            </w:r>
          </w:p>
          <w:p w14:paraId="5F95ABB4" w14:textId="77777777" w:rsidR="00F10851" w:rsidRPr="00D31B91" w:rsidRDefault="00F10851" w:rsidP="00D31B91">
            <w:pPr>
              <w:pStyle w:val="TABLEBODY"/>
              <w:ind w:left="202"/>
            </w:pPr>
          </w:p>
          <w:p w14:paraId="39A49327" w14:textId="17D05488" w:rsidR="00294F14" w:rsidRPr="00D31B91" w:rsidRDefault="004E1310" w:rsidP="00D31B91">
            <w:pPr>
              <w:pStyle w:val="TABLEBODY"/>
              <w:ind w:left="202"/>
            </w:pPr>
            <w:r w:rsidRPr="00D31B91">
              <w:t>Tūhoe Te Uru Taumatua</w:t>
            </w:r>
          </w:p>
          <w:p w14:paraId="79AE164E" w14:textId="012BC36C" w:rsidR="00294F14" w:rsidRPr="00590CFC" w:rsidRDefault="00294F14" w:rsidP="00D31B91">
            <w:pPr>
              <w:pStyle w:val="TABLEBODY"/>
              <w:ind w:left="202"/>
            </w:pPr>
            <w:r w:rsidRPr="00D31B91">
              <w:t>Te</w:t>
            </w:r>
            <w:r w:rsidR="002D2FF4" w:rsidRPr="00D31B91">
              <w:t xml:space="preserve"> Kotahitanga o Ngāti Tūwharetoa</w:t>
            </w:r>
          </w:p>
        </w:tc>
        <w:tc>
          <w:tcPr>
            <w:tcW w:w="5193" w:type="dxa"/>
          </w:tcPr>
          <w:p w14:paraId="1AB48392" w14:textId="77777777" w:rsidR="00294F14" w:rsidRPr="00D31B91" w:rsidRDefault="00294F14" w:rsidP="00D31B91">
            <w:pPr>
              <w:pStyle w:val="TABLEBODY"/>
            </w:pPr>
          </w:p>
          <w:p w14:paraId="1A283901" w14:textId="77777777" w:rsidR="008615CD" w:rsidRPr="00D31B91" w:rsidRDefault="008615CD" w:rsidP="00D31B91">
            <w:pPr>
              <w:pStyle w:val="TABLEBODY"/>
            </w:pPr>
          </w:p>
          <w:p w14:paraId="21BCD416" w14:textId="6746AFD0" w:rsidR="00722B8C" w:rsidRDefault="00722B8C" w:rsidP="00D31B91">
            <w:pPr>
              <w:pStyle w:val="TABLEBODY"/>
              <w:rPr>
                <w:i/>
              </w:rPr>
            </w:pPr>
            <w:r w:rsidRPr="00E10523">
              <w:rPr>
                <w:i/>
              </w:rPr>
              <w:t>Karito Paul (Alternate)</w:t>
            </w:r>
          </w:p>
          <w:p w14:paraId="10619625" w14:textId="26DD584A" w:rsidR="008615CD" w:rsidRPr="00E10523" w:rsidRDefault="001B7315" w:rsidP="00D31B91">
            <w:pPr>
              <w:pStyle w:val="TABLEBODY"/>
              <w:rPr>
                <w:i/>
              </w:rPr>
            </w:pPr>
            <w:r>
              <w:rPr>
                <w:i/>
              </w:rPr>
              <w:t>Jane Nicholas</w:t>
            </w:r>
            <w:r w:rsidR="00590CFC" w:rsidRPr="00E10523">
              <w:rPr>
                <w:i/>
              </w:rPr>
              <w:t xml:space="preserve"> (Alternate)</w:t>
            </w:r>
          </w:p>
          <w:p w14:paraId="70AE62C1" w14:textId="0B30BB71" w:rsidR="00590CFC" w:rsidRPr="00E10523" w:rsidRDefault="00E4015A" w:rsidP="00D31B91">
            <w:pPr>
              <w:pStyle w:val="TABLEBODY"/>
              <w:rPr>
                <w:i/>
              </w:rPr>
            </w:pPr>
            <w:r>
              <w:t>Shaneen Simpson-Almond</w:t>
            </w:r>
          </w:p>
          <w:p w14:paraId="2145F09C" w14:textId="77777777" w:rsidR="00E4015A" w:rsidRDefault="00E4015A" w:rsidP="00D31B91">
            <w:pPr>
              <w:pStyle w:val="TABLEBODY"/>
            </w:pPr>
          </w:p>
          <w:p w14:paraId="5FE5ACD7" w14:textId="67938443" w:rsidR="00590CFC" w:rsidRPr="00D31B91" w:rsidRDefault="00590CFC" w:rsidP="00E4015A">
            <w:pPr>
              <w:pStyle w:val="TABLEBODY"/>
              <w:spacing w:before="0"/>
            </w:pPr>
            <w:r w:rsidRPr="00D31B91">
              <w:t>Miro Araroa</w:t>
            </w:r>
          </w:p>
          <w:p w14:paraId="0924A600" w14:textId="77777777" w:rsidR="00590CFC" w:rsidRPr="00E10523" w:rsidRDefault="00590CFC" w:rsidP="00D31B91">
            <w:pPr>
              <w:pStyle w:val="TABLEBODY"/>
              <w:rPr>
                <w:i/>
              </w:rPr>
            </w:pPr>
            <w:r w:rsidRPr="00E10523">
              <w:rPr>
                <w:i/>
              </w:rPr>
              <w:t>Tuwhakairiora O'Brien (Alternate)</w:t>
            </w:r>
          </w:p>
          <w:p w14:paraId="4810939B" w14:textId="03C1FF43" w:rsidR="00590CFC" w:rsidRDefault="00A56699" w:rsidP="00D31B91">
            <w:pPr>
              <w:pStyle w:val="TABLEBODY"/>
            </w:pPr>
            <w:r>
              <w:t>Mei Winitana</w:t>
            </w:r>
          </w:p>
          <w:p w14:paraId="446A58E0" w14:textId="5DE7C7EB" w:rsidR="00F10851" w:rsidRPr="00F10851" w:rsidRDefault="00F10851" w:rsidP="00D31B91">
            <w:pPr>
              <w:pStyle w:val="TABLEBODY"/>
              <w:rPr>
                <w:i/>
              </w:rPr>
            </w:pPr>
            <w:r>
              <w:rPr>
                <w:i/>
              </w:rPr>
              <w:t>Brenda Lewis (Alternate)</w:t>
            </w:r>
          </w:p>
          <w:p w14:paraId="60710D2F" w14:textId="77777777" w:rsidR="00590CFC" w:rsidRDefault="00590CFC" w:rsidP="00D31B91">
            <w:pPr>
              <w:pStyle w:val="TABLEBODY"/>
            </w:pPr>
            <w:r w:rsidRPr="004E1310">
              <w:t>Ngapera</w:t>
            </w:r>
            <w:r w:rsidRPr="00590CFC">
              <w:t xml:space="preserve"> Rangiaho</w:t>
            </w:r>
          </w:p>
          <w:p w14:paraId="52EE4E01" w14:textId="77777777" w:rsidR="00722B8C" w:rsidRDefault="00722B8C" w:rsidP="00D31B91">
            <w:pPr>
              <w:pStyle w:val="TABLEBODY"/>
            </w:pPr>
            <w:r>
              <w:t xml:space="preserve">Whakaeke Ritete </w:t>
            </w:r>
          </w:p>
          <w:p w14:paraId="269AB80E" w14:textId="385FBD44" w:rsidR="00543AB4" w:rsidRPr="00E10523" w:rsidRDefault="00543AB4" w:rsidP="00D31B91">
            <w:pPr>
              <w:pStyle w:val="TABLEBODY"/>
              <w:rPr>
                <w:i/>
              </w:rPr>
            </w:pPr>
            <w:r w:rsidRPr="00E10523">
              <w:rPr>
                <w:i/>
              </w:rPr>
              <w:t>Ngatoru Wall</w:t>
            </w:r>
            <w:r w:rsidR="00722B8C" w:rsidRPr="00E10523">
              <w:rPr>
                <w:i/>
              </w:rPr>
              <w:t xml:space="preserve"> (Alternate)</w:t>
            </w:r>
          </w:p>
        </w:tc>
      </w:tr>
      <w:tr w:rsidR="00294F14" w:rsidRPr="00EB2CDA" w14:paraId="396462C1" w14:textId="77777777" w:rsidTr="001E239A">
        <w:tc>
          <w:tcPr>
            <w:tcW w:w="4423" w:type="dxa"/>
          </w:tcPr>
          <w:p w14:paraId="78080156" w14:textId="77777777" w:rsidR="00294F14" w:rsidRPr="00D33ADC" w:rsidRDefault="00294F14" w:rsidP="00693FA3">
            <w:pPr>
              <w:pStyle w:val="TABLEBOLD"/>
            </w:pPr>
            <w:r w:rsidRPr="00D33ADC">
              <w:t>Council Members</w:t>
            </w:r>
          </w:p>
          <w:p w14:paraId="66283E0B" w14:textId="77777777" w:rsidR="00294F14" w:rsidRPr="00D33ADC" w:rsidRDefault="00294F14" w:rsidP="00D31B91">
            <w:pPr>
              <w:pStyle w:val="TABLEBODY"/>
            </w:pPr>
            <w:r w:rsidRPr="00D33ADC">
              <w:t>One appointed members each:</w:t>
            </w:r>
          </w:p>
          <w:p w14:paraId="30E12B4D" w14:textId="77777777" w:rsidR="00294F14" w:rsidRPr="00D31B91" w:rsidRDefault="00294F14" w:rsidP="00D31B91">
            <w:pPr>
              <w:pStyle w:val="TABLEBODY"/>
              <w:ind w:left="202"/>
            </w:pPr>
            <w:r w:rsidRPr="00D31B91">
              <w:t>Whakatāne District Council</w:t>
            </w:r>
          </w:p>
          <w:p w14:paraId="0FAFE4BD" w14:textId="77777777" w:rsidR="00294F14" w:rsidRPr="00D31B91" w:rsidRDefault="00294F14" w:rsidP="00D31B91">
            <w:pPr>
              <w:pStyle w:val="TABLEBODY"/>
              <w:ind w:left="202"/>
              <w:rPr>
                <w:highlight w:val="yellow"/>
              </w:rPr>
            </w:pPr>
          </w:p>
          <w:p w14:paraId="4946F3C0" w14:textId="77777777" w:rsidR="00294F14" w:rsidRPr="00D31B91" w:rsidRDefault="00294F14" w:rsidP="00D31B91">
            <w:pPr>
              <w:pStyle w:val="TABLEBODY"/>
              <w:ind w:left="202"/>
            </w:pPr>
            <w:r w:rsidRPr="00D31B91">
              <w:t>Taupō District Council</w:t>
            </w:r>
          </w:p>
          <w:p w14:paraId="5F95385E" w14:textId="77777777" w:rsidR="00294F14" w:rsidRPr="00D33ADC" w:rsidRDefault="00294F14" w:rsidP="007C529B">
            <w:pPr>
              <w:pStyle w:val="TextNormal"/>
            </w:pPr>
          </w:p>
          <w:p w14:paraId="4201F13B" w14:textId="77777777" w:rsidR="00294F14" w:rsidRPr="00D33ADC" w:rsidRDefault="00294F14" w:rsidP="00D31B91">
            <w:pPr>
              <w:pStyle w:val="TABLEBODY"/>
            </w:pPr>
            <w:r w:rsidRPr="00D33ADC">
              <w:t>Up to five appointed members:</w:t>
            </w:r>
          </w:p>
          <w:p w14:paraId="5F902E29" w14:textId="77777777" w:rsidR="00294F14" w:rsidRPr="00D31B91" w:rsidRDefault="00294F14" w:rsidP="00D31B91">
            <w:pPr>
              <w:pStyle w:val="TABLEBODY"/>
              <w:ind w:left="202"/>
            </w:pPr>
            <w:r w:rsidRPr="00D31B91">
              <w:t>Bay of Plenty Regional Council</w:t>
            </w:r>
          </w:p>
        </w:tc>
        <w:tc>
          <w:tcPr>
            <w:tcW w:w="5193" w:type="dxa"/>
          </w:tcPr>
          <w:p w14:paraId="3947D0E8" w14:textId="77777777" w:rsidR="00294F14" w:rsidRPr="00D31B91" w:rsidRDefault="00294F14" w:rsidP="00D31B91">
            <w:pPr>
              <w:pStyle w:val="TABLEBODY"/>
            </w:pPr>
          </w:p>
          <w:p w14:paraId="13263158" w14:textId="77777777" w:rsidR="00294F14" w:rsidRPr="00D31B91" w:rsidRDefault="00294F14" w:rsidP="00D31B91">
            <w:pPr>
              <w:pStyle w:val="TABLEBODY"/>
            </w:pPr>
          </w:p>
          <w:p w14:paraId="3B3FC760" w14:textId="77777777" w:rsidR="00294F14" w:rsidRPr="00D31B91" w:rsidRDefault="00071F60" w:rsidP="00D31B91">
            <w:pPr>
              <w:pStyle w:val="TABLEBODY"/>
            </w:pPr>
            <w:r w:rsidRPr="00D31B91">
              <w:t>Cr Alison Silcock</w:t>
            </w:r>
          </w:p>
          <w:p w14:paraId="424CA8ED" w14:textId="5AF43B38" w:rsidR="00071F60" w:rsidRPr="00E10523" w:rsidRDefault="00071F60" w:rsidP="00D31B91">
            <w:pPr>
              <w:pStyle w:val="TABLEBODY"/>
              <w:rPr>
                <w:i/>
              </w:rPr>
            </w:pPr>
            <w:r w:rsidRPr="00E10523">
              <w:rPr>
                <w:i/>
              </w:rPr>
              <w:t>Cr Wilson James (</w:t>
            </w:r>
            <w:r w:rsidR="00CA51A1" w:rsidRPr="00E10523">
              <w:rPr>
                <w:i/>
              </w:rPr>
              <w:t>A</w:t>
            </w:r>
            <w:r w:rsidRPr="00E10523">
              <w:rPr>
                <w:i/>
              </w:rPr>
              <w:t>lternate)</w:t>
            </w:r>
          </w:p>
          <w:p w14:paraId="0F52D2EE" w14:textId="33DD324A" w:rsidR="00294F14" w:rsidRPr="00D31B91" w:rsidRDefault="00294F14" w:rsidP="00D31B91">
            <w:pPr>
              <w:pStyle w:val="TABLEBODY"/>
            </w:pPr>
            <w:r w:rsidRPr="00D31B91">
              <w:t xml:space="preserve">Cr </w:t>
            </w:r>
            <w:r w:rsidR="00290BFC">
              <w:t>John Williamson</w:t>
            </w:r>
          </w:p>
          <w:p w14:paraId="69E6ECA4" w14:textId="119CCBBE" w:rsidR="00294F14" w:rsidRPr="00E10523" w:rsidRDefault="00294F14" w:rsidP="00D31B91">
            <w:pPr>
              <w:pStyle w:val="TABLEBODY"/>
              <w:rPr>
                <w:i/>
              </w:rPr>
            </w:pPr>
            <w:r w:rsidRPr="00E10523">
              <w:rPr>
                <w:i/>
              </w:rPr>
              <w:t xml:space="preserve">Cr </w:t>
            </w:r>
            <w:r w:rsidR="00290BFC">
              <w:rPr>
                <w:i/>
              </w:rPr>
              <w:t xml:space="preserve">Tangonui Kingi </w:t>
            </w:r>
            <w:r w:rsidRPr="00E10523">
              <w:rPr>
                <w:i/>
              </w:rPr>
              <w:t>(</w:t>
            </w:r>
            <w:r w:rsidR="00CA51A1" w:rsidRPr="00E10523">
              <w:rPr>
                <w:i/>
              </w:rPr>
              <w:t>A</w:t>
            </w:r>
            <w:r w:rsidRPr="00E10523">
              <w:rPr>
                <w:i/>
              </w:rPr>
              <w:t>lternate)</w:t>
            </w:r>
          </w:p>
          <w:p w14:paraId="7AA04669" w14:textId="77777777" w:rsidR="00294F14" w:rsidRPr="00D31B91" w:rsidRDefault="00294F14" w:rsidP="00D31B91">
            <w:pPr>
              <w:pStyle w:val="TABLEBODY"/>
            </w:pPr>
          </w:p>
          <w:p w14:paraId="77729BDF" w14:textId="77777777" w:rsidR="00294F14" w:rsidRPr="00D31B91" w:rsidRDefault="00294F14" w:rsidP="00D31B91">
            <w:pPr>
              <w:pStyle w:val="TABLEBODY"/>
            </w:pPr>
            <w:r w:rsidRPr="00D31B91">
              <w:t>Cr Bill Clark</w:t>
            </w:r>
          </w:p>
          <w:p w14:paraId="02D2A8AF" w14:textId="77777777" w:rsidR="00294F14" w:rsidRPr="00D31B91" w:rsidRDefault="00294F14" w:rsidP="00D31B91">
            <w:pPr>
              <w:pStyle w:val="TABLEBODY"/>
            </w:pPr>
            <w:r w:rsidRPr="00D31B91">
              <w:t>Cr Toi Kai Rākau Iti</w:t>
            </w:r>
          </w:p>
          <w:p w14:paraId="7FA0081E" w14:textId="77777777" w:rsidR="00294F14" w:rsidRPr="00D33ADC" w:rsidRDefault="00294F14" w:rsidP="00D31B91">
            <w:pPr>
              <w:pStyle w:val="TABLEBODY"/>
            </w:pPr>
            <w:r w:rsidRPr="00D31B91">
              <w:t>Cr Kevin Winters</w:t>
            </w:r>
          </w:p>
        </w:tc>
      </w:tr>
      <w:tr w:rsidR="00294F14" w:rsidRPr="00EB2CDA" w14:paraId="4719CD3D" w14:textId="77777777" w:rsidTr="001E239A">
        <w:tc>
          <w:tcPr>
            <w:tcW w:w="4423" w:type="dxa"/>
          </w:tcPr>
          <w:p w14:paraId="5B2D69B1" w14:textId="11F9621E" w:rsidR="00294F14" w:rsidRPr="00D33ADC" w:rsidRDefault="00294F14" w:rsidP="00693FA3">
            <w:pPr>
              <w:pStyle w:val="TABLEBOLD"/>
              <w:rPr>
                <w:lang w:eastAsia="en-NZ"/>
              </w:rPr>
            </w:pPr>
            <w:r w:rsidRPr="00D33ADC">
              <w:rPr>
                <w:lang w:eastAsia="en-NZ"/>
              </w:rPr>
              <w:t>Quorum</w:t>
            </w:r>
          </w:p>
        </w:tc>
        <w:tc>
          <w:tcPr>
            <w:tcW w:w="5193" w:type="dxa"/>
          </w:tcPr>
          <w:p w14:paraId="783C947F" w14:textId="77777777" w:rsidR="00294F14" w:rsidRPr="00D33ADC" w:rsidRDefault="00294F14" w:rsidP="00D31B91">
            <w:pPr>
              <w:pStyle w:val="TABLEBODY"/>
              <w:rPr>
                <w:spacing w:val="-2"/>
                <w:lang w:val="en-US"/>
              </w:rPr>
            </w:pPr>
            <w:r w:rsidRPr="00D31B91">
              <w:t>Three iwi members and three Council members and must include a Ngāti</w:t>
            </w:r>
            <w:r w:rsidRPr="001172D1">
              <w:rPr>
                <w:rStyle w:val="TextNormalChar"/>
              </w:rPr>
              <w:t> </w:t>
            </w:r>
            <w:r w:rsidRPr="00D31B91">
              <w:t>Whare member and a Ngāti</w:t>
            </w:r>
            <w:r w:rsidRPr="001172D1">
              <w:rPr>
                <w:rStyle w:val="TextNormalChar"/>
              </w:rPr>
              <w:t> </w:t>
            </w:r>
            <w:r w:rsidRPr="00D31B91">
              <w:t>Manawa member.</w:t>
            </w:r>
          </w:p>
        </w:tc>
      </w:tr>
      <w:tr w:rsidR="00294F14" w:rsidRPr="00EB2CDA" w14:paraId="76E15D9F" w14:textId="77777777" w:rsidTr="001E239A">
        <w:tc>
          <w:tcPr>
            <w:tcW w:w="4423" w:type="dxa"/>
          </w:tcPr>
          <w:p w14:paraId="43E375CD" w14:textId="77777777" w:rsidR="00294F14" w:rsidRPr="00D33ADC" w:rsidRDefault="00294F14" w:rsidP="00693FA3">
            <w:pPr>
              <w:pStyle w:val="TABLEBOLD"/>
              <w:rPr>
                <w:lang w:eastAsia="en-NZ"/>
              </w:rPr>
            </w:pPr>
            <w:r w:rsidRPr="00D33ADC">
              <w:t>Meeting frequency</w:t>
            </w:r>
          </w:p>
        </w:tc>
        <w:tc>
          <w:tcPr>
            <w:tcW w:w="5193" w:type="dxa"/>
          </w:tcPr>
          <w:p w14:paraId="082B0EBF" w14:textId="77777777" w:rsidR="00294F14" w:rsidRPr="00D33ADC" w:rsidRDefault="00294F14" w:rsidP="00D31B91">
            <w:pPr>
              <w:pStyle w:val="TABLEBODY"/>
              <w:rPr>
                <w:lang w:eastAsia="en-NZ"/>
              </w:rPr>
            </w:pPr>
            <w:r w:rsidRPr="00D33ADC">
              <w:rPr>
                <w:lang w:eastAsia="en-NZ"/>
              </w:rPr>
              <w:t>Quarterly</w:t>
            </w:r>
          </w:p>
        </w:tc>
      </w:tr>
    </w:tbl>
    <w:p w14:paraId="3ED18B5B" w14:textId="77777777" w:rsidR="00294F14" w:rsidRPr="00D33ADC" w:rsidRDefault="00294F14" w:rsidP="00F9433F">
      <w:pPr>
        <w:pStyle w:val="TextNormal"/>
        <w:spacing w:after="120"/>
      </w:pPr>
    </w:p>
    <w:p w14:paraId="65C2E78F" w14:textId="77777777" w:rsidR="001E239A" w:rsidRDefault="00294F14" w:rsidP="001E239A">
      <w:pPr>
        <w:pStyle w:val="TextNormal"/>
        <w:spacing w:after="120"/>
      </w:pPr>
      <w:r w:rsidRPr="00D33ADC">
        <w:t>Other iwi and local authorities through consensus of the Forum, may join the Forum</w:t>
      </w:r>
      <w:bookmarkStart w:id="169" w:name="_Toc52887231"/>
      <w:bookmarkStart w:id="170" w:name="_Toc534789523"/>
      <w:bookmarkStart w:id="171" w:name="_Toc6911625"/>
      <w:bookmarkStart w:id="172" w:name="_Toc24013747"/>
      <w:bookmarkStart w:id="173" w:name="_Toc24014278"/>
    </w:p>
    <w:p w14:paraId="2E6CF1DF" w14:textId="77777777" w:rsidR="00F9433F" w:rsidRDefault="00F9433F">
      <w:pPr>
        <w:spacing w:after="0"/>
        <w:rPr>
          <w:b/>
          <w:bCs/>
          <w:color w:val="5B9BD5"/>
          <w:sz w:val="32"/>
          <w:lang w:val="en-NZ"/>
        </w:rPr>
      </w:pPr>
      <w:r>
        <w:rPr>
          <w:b/>
          <w:bCs/>
          <w:color w:val="5B9BD5"/>
          <w:sz w:val="32"/>
        </w:rPr>
        <w:br w:type="page"/>
      </w:r>
    </w:p>
    <w:p w14:paraId="4ECEFBAB" w14:textId="5731D95F" w:rsidR="00717A9E" w:rsidRPr="00717A9E" w:rsidRDefault="00717A9E" w:rsidP="00F9433F">
      <w:pPr>
        <w:pStyle w:val="TextNormal"/>
        <w:rPr>
          <w:b/>
          <w:bCs/>
          <w:color w:val="5B9BD5"/>
          <w:sz w:val="32"/>
        </w:rPr>
      </w:pPr>
      <w:r w:rsidRPr="00717A9E">
        <w:rPr>
          <w:b/>
          <w:bCs/>
          <w:color w:val="5B9BD5"/>
          <w:sz w:val="32"/>
        </w:rPr>
        <w:lastRenderedPageBreak/>
        <w:t>Vision</w:t>
      </w:r>
    </w:p>
    <w:p w14:paraId="17C44D97" w14:textId="77777777" w:rsidR="001E239A" w:rsidRDefault="00717A9E" w:rsidP="001E239A">
      <w:r w:rsidRPr="00717A9E">
        <w:t>Te Mana o Te Wai – The First Right to Water is to the Water.</w:t>
      </w:r>
    </w:p>
    <w:p w14:paraId="25D09080" w14:textId="2DEDD2FF" w:rsidR="00717A9E" w:rsidRPr="00717A9E" w:rsidRDefault="00717A9E" w:rsidP="001E239A">
      <w:r w:rsidRPr="00717A9E">
        <w:rPr>
          <w:b/>
          <w:bCs/>
          <w:color w:val="5B9BD5"/>
          <w:sz w:val="32"/>
          <w:lang w:val="en-NZ"/>
        </w:rPr>
        <w:t>Mission</w:t>
      </w:r>
    </w:p>
    <w:p w14:paraId="4D443532" w14:textId="77777777" w:rsidR="00717A9E" w:rsidRPr="00717A9E" w:rsidRDefault="00717A9E" w:rsidP="00717A9E">
      <w:r w:rsidRPr="00717A9E">
        <w:t>Te Reo o Te Wai - Te Mana – The voice of the Water, restoring Te Mana o Te Wai.</w:t>
      </w:r>
    </w:p>
    <w:p w14:paraId="0A9F2577" w14:textId="77777777" w:rsidR="00717A9E" w:rsidRPr="00717A9E" w:rsidRDefault="00717A9E" w:rsidP="00717A9E">
      <w:pPr>
        <w:spacing w:before="240"/>
        <w:rPr>
          <w:b/>
          <w:bCs/>
          <w:color w:val="5B9BD5"/>
          <w:sz w:val="32"/>
          <w:lang w:val="en-NZ"/>
        </w:rPr>
      </w:pPr>
      <w:r w:rsidRPr="00717A9E">
        <w:rPr>
          <w:b/>
          <w:bCs/>
          <w:color w:val="5B9BD5"/>
          <w:sz w:val="32"/>
          <w:lang w:val="en-NZ"/>
        </w:rPr>
        <w:t>Purpose</w:t>
      </w:r>
      <w:bookmarkEnd w:id="169"/>
    </w:p>
    <w:p w14:paraId="154B0E6E" w14:textId="651F2F13" w:rsidR="00717A9E" w:rsidRPr="00717A9E" w:rsidRDefault="00717A9E" w:rsidP="00717A9E">
      <w:pPr>
        <w:rPr>
          <w:lang w:val="en-NZ"/>
        </w:rPr>
      </w:pPr>
      <w:r w:rsidRPr="00717A9E">
        <w:rPr>
          <w:lang w:val="en-NZ"/>
        </w:rPr>
        <w:t>To protect and enhance the environmental, cultural, and spiritual health, wellbeing and sustainable use of the Rangitāiki River and its resources, for the benefit of present and future generations.</w:t>
      </w:r>
    </w:p>
    <w:p w14:paraId="7B75505F" w14:textId="77777777" w:rsidR="00717A9E" w:rsidRPr="00C1172A" w:rsidRDefault="00717A9E" w:rsidP="00C1172A">
      <w:pPr>
        <w:pStyle w:val="StyleTextNormal16ptBoldCustomColorRGB91155213"/>
      </w:pPr>
      <w:r w:rsidRPr="00C1172A">
        <w:t>Scope</w:t>
      </w:r>
    </w:p>
    <w:p w14:paraId="3BE425D9" w14:textId="0B638766" w:rsidR="00717A9E" w:rsidRPr="00717A9E" w:rsidRDefault="00717A9E" w:rsidP="00717A9E">
      <w:pPr>
        <w:spacing w:before="120" w:after="120"/>
        <w:rPr>
          <w:lang w:val="en-NZ"/>
        </w:rPr>
      </w:pPr>
      <w:r>
        <w:rPr>
          <w:lang w:val="en-NZ"/>
        </w:rPr>
        <w:t xml:space="preserve">The </w:t>
      </w:r>
      <w:r w:rsidRPr="00717A9E">
        <w:rPr>
          <w:lang w:val="en-NZ"/>
        </w:rPr>
        <w:t xml:space="preserve">Rangitāiki River Forum’s scope covers the geographical area of the Rangitāiki River Catchment including the Rangitāiki River, Whirinaki River, Wheao River and Horomanga River as referenced in </w:t>
      </w:r>
      <w:r>
        <w:rPr>
          <w:lang w:val="en-NZ"/>
        </w:rPr>
        <w:t>t</w:t>
      </w:r>
      <w:r w:rsidRPr="00717A9E">
        <w:rPr>
          <w:lang w:val="en-NZ"/>
        </w:rPr>
        <w:t>he following Settlement Acts: Ngāti Whare Claims Settlement Act 2012; Ngāti Manawa Claims Settlement Act 2012; Tūhoe Claims Settlement Act 2014; Hineuru Claims Settlement Act 2016; Ngāti Tūwharetoa Claims Settlement Act 2018</w:t>
      </w:r>
      <w:r>
        <w:rPr>
          <w:lang w:val="en-NZ"/>
        </w:rPr>
        <w:t>.</w:t>
      </w:r>
    </w:p>
    <w:p w14:paraId="3A8CD464" w14:textId="77777777" w:rsidR="00717A9E" w:rsidRPr="00717A9E" w:rsidRDefault="00717A9E" w:rsidP="00717A9E">
      <w:pPr>
        <w:rPr>
          <w:lang w:val="en-NZ"/>
        </w:rPr>
      </w:pPr>
      <w:r w:rsidRPr="00717A9E">
        <w:rPr>
          <w:lang w:val="en-NZ"/>
        </w:rPr>
        <w:t>This is a permanent joint committee under the Local Government Act 2002 (LGA), and co-governance partnership between local authorities and iwi that share an interest in the Rangitāiki River, and must not be discharged unless all of the appointing organisations agree to the discharge.</w:t>
      </w:r>
    </w:p>
    <w:p w14:paraId="47BCE302" w14:textId="77777777" w:rsidR="00717A9E" w:rsidRPr="00717A9E" w:rsidRDefault="00717A9E" w:rsidP="00717A9E">
      <w:pPr>
        <w:spacing w:before="240"/>
        <w:rPr>
          <w:rFonts w:cs="Arial"/>
          <w:b/>
          <w:bCs/>
          <w:color w:val="5B9BD5"/>
          <w:sz w:val="32"/>
          <w:szCs w:val="28"/>
          <w:lang w:val="en-NZ"/>
        </w:rPr>
      </w:pPr>
      <w:bookmarkStart w:id="174" w:name="_Toc52887232"/>
      <w:r w:rsidRPr="00717A9E">
        <w:rPr>
          <w:b/>
          <w:bCs/>
          <w:color w:val="5B9BD5"/>
          <w:sz w:val="32"/>
          <w:lang w:val="en-NZ"/>
        </w:rPr>
        <w:t>Role</w:t>
      </w:r>
      <w:bookmarkEnd w:id="174"/>
    </w:p>
    <w:p w14:paraId="33A8C484" w14:textId="77777777" w:rsidR="005114BD" w:rsidRDefault="00717A9E" w:rsidP="00717A9E">
      <w:pPr>
        <w:pStyle w:val="ListParagraph"/>
        <w:numPr>
          <w:ilvl w:val="0"/>
          <w:numId w:val="38"/>
        </w:numPr>
        <w:tabs>
          <w:tab w:val="num" w:pos="1844"/>
        </w:tabs>
        <w:spacing w:before="120" w:after="100" w:afterAutospacing="1"/>
        <w:ind w:left="567" w:hanging="567"/>
        <w:contextualSpacing w:val="0"/>
        <w:rPr>
          <w:lang w:val="en-NZ"/>
        </w:rPr>
      </w:pPr>
      <w:r w:rsidRPr="00717A9E">
        <w:rPr>
          <w:lang w:val="en-NZ"/>
        </w:rPr>
        <w:t xml:space="preserve">Prepare and approve the Rangitāiki River Document for eventual recognition by the Regional Policy Statement, Regional Plans and District Plans. </w:t>
      </w:r>
    </w:p>
    <w:p w14:paraId="345DA609" w14:textId="10AC0E2E" w:rsidR="00717A9E" w:rsidRPr="00717A9E" w:rsidRDefault="00717A9E" w:rsidP="00717A9E">
      <w:pPr>
        <w:pStyle w:val="ListParagraph"/>
        <w:numPr>
          <w:ilvl w:val="0"/>
          <w:numId w:val="38"/>
        </w:numPr>
        <w:tabs>
          <w:tab w:val="num" w:pos="1844"/>
        </w:tabs>
        <w:spacing w:before="120" w:after="100" w:afterAutospacing="1"/>
        <w:ind w:left="567" w:hanging="567"/>
        <w:contextualSpacing w:val="0"/>
        <w:rPr>
          <w:lang w:val="en-NZ"/>
        </w:rPr>
      </w:pPr>
      <w:r w:rsidRPr="00717A9E">
        <w:rPr>
          <w:lang w:val="en-NZ"/>
        </w:rPr>
        <w:t>Promote the integrated and coordinated management of the Rangitāiki River.</w:t>
      </w:r>
    </w:p>
    <w:p w14:paraId="07B766BD" w14:textId="77777777" w:rsidR="00717A9E" w:rsidRPr="00717A9E" w:rsidRDefault="00717A9E" w:rsidP="00717A9E">
      <w:pPr>
        <w:pStyle w:val="ListParagraph"/>
        <w:numPr>
          <w:ilvl w:val="0"/>
          <w:numId w:val="38"/>
        </w:numPr>
        <w:tabs>
          <w:tab w:val="num" w:pos="1844"/>
        </w:tabs>
        <w:spacing w:before="120" w:after="100" w:afterAutospacing="1"/>
        <w:ind w:left="567" w:hanging="567"/>
        <w:contextualSpacing w:val="0"/>
        <w:rPr>
          <w:lang w:val="en-NZ"/>
        </w:rPr>
      </w:pPr>
      <w:r w:rsidRPr="00717A9E">
        <w:rPr>
          <w:lang w:val="en-NZ"/>
        </w:rPr>
        <w:t xml:space="preserve">Engage with and provide advice to: </w:t>
      </w:r>
    </w:p>
    <w:p w14:paraId="21ED0E5E" w14:textId="77777777" w:rsidR="00717A9E" w:rsidRPr="00717A9E" w:rsidRDefault="00717A9E" w:rsidP="00717A9E">
      <w:pPr>
        <w:pStyle w:val="ListParagraph"/>
        <w:numPr>
          <w:ilvl w:val="1"/>
          <w:numId w:val="38"/>
        </w:numPr>
        <w:tabs>
          <w:tab w:val="num" w:pos="2411"/>
        </w:tabs>
        <w:spacing w:before="120" w:after="100" w:afterAutospacing="1"/>
        <w:contextualSpacing w:val="0"/>
        <w:rPr>
          <w:lang w:val="en-NZ"/>
        </w:rPr>
      </w:pPr>
      <w:r w:rsidRPr="00717A9E">
        <w:rPr>
          <w:lang w:val="en-NZ"/>
        </w:rPr>
        <w:t>Local Authorities on statutory and non-statutory processes that affect the Rangitāiki River, including under the Resource Management Act 1991.</w:t>
      </w:r>
    </w:p>
    <w:p w14:paraId="1E4CFE59" w14:textId="77777777" w:rsidR="00717A9E" w:rsidRPr="00717A9E" w:rsidRDefault="00717A9E" w:rsidP="00717A9E">
      <w:pPr>
        <w:pStyle w:val="ListParagraph"/>
        <w:numPr>
          <w:ilvl w:val="1"/>
          <w:numId w:val="38"/>
        </w:numPr>
        <w:tabs>
          <w:tab w:val="num" w:pos="2411"/>
        </w:tabs>
        <w:spacing w:before="120" w:after="100" w:afterAutospacing="1"/>
        <w:contextualSpacing w:val="0"/>
        <w:rPr>
          <w:lang w:val="en-NZ"/>
        </w:rPr>
      </w:pPr>
      <w:r w:rsidRPr="00717A9E">
        <w:rPr>
          <w:lang w:val="en-NZ"/>
        </w:rPr>
        <w:t>Crown agencies that exercise functions in relation to the Rangitāiki River.</w:t>
      </w:r>
    </w:p>
    <w:p w14:paraId="0AC659C7" w14:textId="77777777" w:rsidR="00717A9E" w:rsidRPr="00717A9E" w:rsidRDefault="00717A9E" w:rsidP="00717A9E">
      <w:pPr>
        <w:pStyle w:val="ListParagraph"/>
        <w:numPr>
          <w:ilvl w:val="0"/>
          <w:numId w:val="38"/>
        </w:numPr>
        <w:tabs>
          <w:tab w:val="num" w:pos="1844"/>
        </w:tabs>
        <w:spacing w:before="120" w:after="100" w:afterAutospacing="1"/>
        <w:ind w:left="567" w:hanging="567"/>
        <w:contextualSpacing w:val="0"/>
        <w:rPr>
          <w:lang w:val="en-NZ"/>
        </w:rPr>
      </w:pPr>
      <w:r w:rsidRPr="00717A9E">
        <w:rPr>
          <w:lang w:val="en-NZ"/>
        </w:rPr>
        <w:t>Monitor the extent to which the purpose of the Rangitāiki River Forum is being achieved including the implementation and effectiveness of the Rangitāiki River Document.</w:t>
      </w:r>
    </w:p>
    <w:p w14:paraId="766ED8AB" w14:textId="77777777" w:rsidR="00717A9E" w:rsidRPr="00717A9E" w:rsidRDefault="00717A9E" w:rsidP="00717A9E">
      <w:pPr>
        <w:pStyle w:val="ListParagraph"/>
        <w:numPr>
          <w:ilvl w:val="0"/>
          <w:numId w:val="38"/>
        </w:numPr>
        <w:tabs>
          <w:tab w:val="num" w:pos="1844"/>
        </w:tabs>
        <w:spacing w:before="120" w:after="100" w:afterAutospacing="1"/>
        <w:ind w:left="567" w:hanging="567"/>
        <w:contextualSpacing w:val="0"/>
        <w:rPr>
          <w:lang w:val="en-NZ"/>
        </w:rPr>
      </w:pPr>
      <w:r w:rsidRPr="00717A9E">
        <w:rPr>
          <w:lang w:val="en-NZ"/>
        </w:rPr>
        <w:t>Gather information, disseminate information and hold meetings.</w:t>
      </w:r>
    </w:p>
    <w:p w14:paraId="157B0CDD" w14:textId="77777777" w:rsidR="00717A9E" w:rsidRPr="00717A9E" w:rsidRDefault="00717A9E" w:rsidP="00717A9E">
      <w:pPr>
        <w:pStyle w:val="ListParagraph"/>
        <w:numPr>
          <w:ilvl w:val="0"/>
          <w:numId w:val="38"/>
        </w:numPr>
        <w:tabs>
          <w:tab w:val="num" w:pos="1844"/>
        </w:tabs>
        <w:spacing w:before="120" w:after="100" w:afterAutospacing="1"/>
        <w:ind w:left="567" w:hanging="567"/>
        <w:contextualSpacing w:val="0"/>
        <w:rPr>
          <w:lang w:val="en-NZ"/>
        </w:rPr>
      </w:pPr>
      <w:r w:rsidRPr="00717A9E">
        <w:rPr>
          <w:lang w:val="en-NZ"/>
        </w:rPr>
        <w:t>Take any other action that is related to achieving the purpose of the Forum.</w:t>
      </w:r>
    </w:p>
    <w:p w14:paraId="714D6382" w14:textId="77777777" w:rsidR="00717A9E" w:rsidRPr="00717A9E" w:rsidRDefault="00717A9E" w:rsidP="00717A9E">
      <w:pPr>
        <w:spacing w:before="240"/>
        <w:rPr>
          <w:b/>
          <w:bCs/>
          <w:color w:val="5B9BD5"/>
          <w:sz w:val="32"/>
          <w:lang w:val="en-NZ"/>
        </w:rPr>
      </w:pPr>
      <w:bookmarkStart w:id="175" w:name="_Toc52887233"/>
      <w:r w:rsidRPr="00717A9E">
        <w:rPr>
          <w:b/>
          <w:bCs/>
          <w:color w:val="5B9BD5"/>
          <w:sz w:val="32"/>
          <w:lang w:val="en-NZ"/>
        </w:rPr>
        <w:t>Decision Making</w:t>
      </w:r>
      <w:bookmarkEnd w:id="175"/>
    </w:p>
    <w:p w14:paraId="40EF71FB" w14:textId="77777777" w:rsidR="00717A9E" w:rsidRPr="00717A9E" w:rsidRDefault="00717A9E" w:rsidP="00717A9E">
      <w:pPr>
        <w:rPr>
          <w:lang w:val="en-NZ"/>
        </w:rPr>
      </w:pPr>
      <w:r w:rsidRPr="00717A9E">
        <w:rPr>
          <w:lang w:val="en-NZ"/>
        </w:rPr>
        <w:t>The Forum must make its decisions by a vote at a meeting and must seek to achieve consensus, be consistent with and reflect the purpose of the Forum and acknowledge the interests of iwi in particular parts of the Rangitāiki and its catchments.</w:t>
      </w:r>
    </w:p>
    <w:p w14:paraId="3CF4787C" w14:textId="77777777" w:rsidR="00717A9E" w:rsidRPr="00717A9E" w:rsidRDefault="00717A9E" w:rsidP="00717A9E">
      <w:pPr>
        <w:spacing w:before="240"/>
        <w:rPr>
          <w:b/>
          <w:bCs/>
          <w:color w:val="5B9BD5"/>
          <w:sz w:val="32"/>
          <w:lang w:val="en-NZ"/>
        </w:rPr>
      </w:pPr>
      <w:bookmarkStart w:id="176" w:name="_Toc52887234"/>
      <w:r w:rsidRPr="00717A9E">
        <w:rPr>
          <w:b/>
          <w:bCs/>
          <w:color w:val="5B9BD5"/>
          <w:sz w:val="32"/>
          <w:lang w:val="en-NZ"/>
        </w:rPr>
        <w:t>Power to Act</w:t>
      </w:r>
      <w:bookmarkEnd w:id="176"/>
    </w:p>
    <w:p w14:paraId="09BEFFC5" w14:textId="77777777" w:rsidR="00717A9E" w:rsidRPr="00717A9E" w:rsidRDefault="00717A9E" w:rsidP="00717A9E">
      <w:pPr>
        <w:rPr>
          <w:lang w:val="en-NZ"/>
        </w:rPr>
      </w:pPr>
      <w:r w:rsidRPr="00717A9E">
        <w:rPr>
          <w:lang w:val="en-NZ"/>
        </w:rPr>
        <w:t>The Forum has the discretion to determine, in any particular circumstance, whether to exercise any function identified and to what extent any function identified is exercised.</w:t>
      </w:r>
    </w:p>
    <w:p w14:paraId="7F66F06B" w14:textId="77777777" w:rsidR="00717A9E" w:rsidRPr="00717A9E" w:rsidRDefault="00717A9E" w:rsidP="00717A9E">
      <w:pPr>
        <w:spacing w:before="240"/>
        <w:rPr>
          <w:b/>
          <w:bCs/>
          <w:color w:val="5B9BD5"/>
          <w:sz w:val="32"/>
          <w:lang w:val="en-NZ"/>
        </w:rPr>
      </w:pPr>
      <w:bookmarkStart w:id="177" w:name="_Toc52887235"/>
      <w:r w:rsidRPr="00717A9E">
        <w:rPr>
          <w:b/>
          <w:bCs/>
          <w:color w:val="5B9BD5"/>
          <w:sz w:val="32"/>
          <w:lang w:val="en-NZ"/>
        </w:rPr>
        <w:lastRenderedPageBreak/>
        <w:t>Power to Recommend</w:t>
      </w:r>
      <w:bookmarkEnd w:id="177"/>
    </w:p>
    <w:p w14:paraId="2B22407E" w14:textId="77777777" w:rsidR="00717A9E" w:rsidRPr="00717A9E" w:rsidRDefault="00717A9E" w:rsidP="00717A9E">
      <w:pPr>
        <w:rPr>
          <w:lang w:val="en-NZ"/>
        </w:rPr>
      </w:pPr>
      <w:r w:rsidRPr="00717A9E">
        <w:rPr>
          <w:lang w:val="en-NZ"/>
        </w:rPr>
        <w:t>To the partner organisations on any matters within the Forum’s delegated role as it deems appropriate.</w:t>
      </w:r>
    </w:p>
    <w:p w14:paraId="5C10F2EB" w14:textId="0DB52D35" w:rsidR="00F9433F" w:rsidRDefault="00717A9E" w:rsidP="00717A9E">
      <w:pPr>
        <w:rPr>
          <w:lang w:val="en-NZ"/>
        </w:rPr>
      </w:pPr>
      <w:r w:rsidRPr="00717A9E">
        <w:rPr>
          <w:lang w:val="en-NZ"/>
        </w:rPr>
        <w:t>Rangitāiki River Forum members report directly to their respective organisations.</w:t>
      </w:r>
    </w:p>
    <w:p w14:paraId="7A93F376" w14:textId="77777777" w:rsidR="002B3CB4" w:rsidRDefault="002B3CB4" w:rsidP="00717A9E">
      <w:pPr>
        <w:rPr>
          <w:lang w:val="en-NZ"/>
        </w:rPr>
      </w:pPr>
    </w:p>
    <w:p w14:paraId="49AF99A9" w14:textId="77777777" w:rsidR="002B3CB4" w:rsidRDefault="002B3CB4">
      <w:pPr>
        <w:spacing w:after="0"/>
        <w:rPr>
          <w:lang w:val="en-NZ"/>
        </w:rPr>
        <w:sectPr w:rsidR="002B3CB4" w:rsidSect="002B3CB4">
          <w:headerReference w:type="first" r:id="rId48"/>
          <w:footerReference w:type="first" r:id="rId49"/>
          <w:type w:val="oddPage"/>
          <w:pgSz w:w="11909" w:h="16834" w:code="9"/>
          <w:pgMar w:top="1134" w:right="1134" w:bottom="1134" w:left="1134" w:header="720" w:footer="720" w:gutter="0"/>
          <w:cols w:space="720"/>
          <w:titlePg/>
        </w:sectPr>
      </w:pPr>
    </w:p>
    <w:p w14:paraId="45E8EB3A" w14:textId="78673C7E" w:rsidR="00294F14" w:rsidRPr="007C529B" w:rsidRDefault="00294F14" w:rsidP="00AF7EA0">
      <w:pPr>
        <w:pStyle w:val="Head4Chapter"/>
        <w:numPr>
          <w:ilvl w:val="0"/>
          <w:numId w:val="0"/>
        </w:numPr>
        <w:jc w:val="center"/>
      </w:pPr>
      <w:bookmarkStart w:id="178" w:name="_Toc90651158"/>
      <w:r w:rsidRPr="007C529B">
        <w:lastRenderedPageBreak/>
        <w:t>Advisory, Working</w:t>
      </w:r>
      <w:r w:rsidR="002F2614">
        <w:t>,</w:t>
      </w:r>
      <w:r w:rsidRPr="007C529B">
        <w:t xml:space="preserve"> and Community Groups</w:t>
      </w:r>
      <w:bookmarkEnd w:id="170"/>
      <w:bookmarkEnd w:id="171"/>
      <w:bookmarkEnd w:id="172"/>
      <w:bookmarkEnd w:id="173"/>
      <w:bookmarkEnd w:id="178"/>
    </w:p>
    <w:p w14:paraId="1394F886" w14:textId="77777777" w:rsidR="00294F14" w:rsidRPr="00EB2CDA" w:rsidRDefault="00294F14" w:rsidP="000222C5">
      <w:pPr>
        <w:pStyle w:val="TextNormal"/>
      </w:pPr>
    </w:p>
    <w:p w14:paraId="550EE819" w14:textId="77777777" w:rsidR="00294F14" w:rsidRPr="00EB2CDA" w:rsidRDefault="00294F14" w:rsidP="000222C5">
      <w:pPr>
        <w:pStyle w:val="TextNormal"/>
        <w:sectPr w:rsidR="00294F14" w:rsidRPr="00EB2CDA" w:rsidSect="002B3CB4">
          <w:type w:val="oddPage"/>
          <w:pgSz w:w="11909" w:h="16834" w:code="9"/>
          <w:pgMar w:top="1134" w:right="1134" w:bottom="1134" w:left="1134" w:header="720" w:footer="720" w:gutter="0"/>
          <w:cols w:space="720"/>
          <w:vAlign w:val="center"/>
          <w:titlePg/>
        </w:sectPr>
      </w:pPr>
    </w:p>
    <w:bookmarkStart w:id="179" w:name="_Toc90651159"/>
    <w:bookmarkStart w:id="180" w:name="_Toc52887236"/>
    <w:p w14:paraId="10CE7DD5" w14:textId="770A7A45" w:rsidR="002F2614" w:rsidRDefault="002F2614" w:rsidP="002F2614">
      <w:pPr>
        <w:pStyle w:val="Subheading1"/>
      </w:pPr>
      <w:r>
        <w:rPr>
          <w:noProof/>
          <w:lang w:eastAsia="en-NZ"/>
        </w:rPr>
        <w:lastRenderedPageBreak/>
        <mc:AlternateContent>
          <mc:Choice Requires="wps">
            <w:drawing>
              <wp:anchor distT="0" distB="0" distL="114300" distR="114300" simplePos="0" relativeHeight="251702272" behindDoc="1" locked="0" layoutInCell="1" allowOverlap="1" wp14:anchorId="63A80180" wp14:editId="119BC29E">
                <wp:simplePos x="0" y="0"/>
                <wp:positionH relativeFrom="margin">
                  <wp:align>left</wp:align>
                </wp:positionH>
                <wp:positionV relativeFrom="paragraph">
                  <wp:posOffset>-80587</wp:posOffset>
                </wp:positionV>
                <wp:extent cx="6141085" cy="415290"/>
                <wp:effectExtent l="0" t="0" r="0" b="3810"/>
                <wp:wrapNone/>
                <wp:docPr id="27" name="Rectangle 27"/>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603CB" id="Rectangle 27" o:spid="_x0000_s1026" style="position:absolute;margin-left:0;margin-top:-6.35pt;width:483.55pt;height:32.7pt;z-index:-2516142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" fillcolor="#d8d8d8 [2732]" stroked="f" strokeweight="1pt">
                <w10:wrap anchorx="margin"/>
              </v:rect>
            </w:pict>
          </mc:Fallback>
        </mc:AlternateContent>
      </w:r>
      <w:r w:rsidRPr="007C529B">
        <w:t>Tauranga Moana Advisory Group</w:t>
      </w:r>
      <w:bookmarkEnd w:id="179"/>
    </w:p>
    <w:p w14:paraId="25429478" w14:textId="213B8A0B" w:rsidR="00294F14" w:rsidRPr="00DC06F2" w:rsidRDefault="00294F14" w:rsidP="00813177">
      <w:pPr>
        <w:pStyle w:val="StyleTextNormal16ptBoldCustomColorRGB91155213"/>
      </w:pPr>
      <w:r w:rsidRPr="00DC06F2">
        <w:t>Membership</w:t>
      </w:r>
      <w:bookmarkEnd w:id="1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590"/>
        <w:gridCol w:w="5049"/>
      </w:tblGrid>
      <w:tr w:rsidR="00294F14" w:rsidRPr="00EB2CDA" w14:paraId="55E6A426" w14:textId="77777777" w:rsidTr="00B57E87">
        <w:tc>
          <w:tcPr>
            <w:tcW w:w="4590" w:type="dxa"/>
          </w:tcPr>
          <w:p w14:paraId="06468E1F" w14:textId="77777777" w:rsidR="00294F14" w:rsidRPr="00542CB2" w:rsidRDefault="00294F14" w:rsidP="00D31B91">
            <w:pPr>
              <w:pStyle w:val="TABLEBOLD"/>
            </w:pPr>
            <w:r w:rsidRPr="00542CB2">
              <w:t>Chairperson</w:t>
            </w:r>
          </w:p>
          <w:p w14:paraId="5BC6FC86" w14:textId="77777777" w:rsidR="00294F14" w:rsidRPr="00EB2CDA" w:rsidRDefault="00294F14" w:rsidP="00D31B91">
            <w:pPr>
              <w:pStyle w:val="TABLEBODY"/>
              <w:rPr>
                <w:highlight w:val="yellow"/>
              </w:rPr>
            </w:pPr>
            <w:r w:rsidRPr="00542CB2">
              <w:t>(Appointed by the Group)</w:t>
            </w:r>
          </w:p>
        </w:tc>
        <w:tc>
          <w:tcPr>
            <w:tcW w:w="5049" w:type="dxa"/>
          </w:tcPr>
          <w:p w14:paraId="1E282E85" w14:textId="77777777" w:rsidR="008D13D3" w:rsidRPr="00EB2CDA" w:rsidRDefault="008D13D3" w:rsidP="00D31B91">
            <w:pPr>
              <w:pStyle w:val="TABLEBODY"/>
            </w:pPr>
            <w:r w:rsidRPr="00EB2CDA">
              <w:t>Cr Matemoana McDonald</w:t>
            </w:r>
          </w:p>
          <w:p w14:paraId="7BD28288" w14:textId="2BCE232D" w:rsidR="00294F14" w:rsidRPr="00EB2CDA" w:rsidRDefault="00294F14" w:rsidP="00D31B91">
            <w:pPr>
              <w:pStyle w:val="TABLEBODY"/>
            </w:pPr>
          </w:p>
        </w:tc>
      </w:tr>
      <w:tr w:rsidR="00294F14" w:rsidRPr="00EB2CDA" w14:paraId="62A15553" w14:textId="77777777" w:rsidTr="00B57E87">
        <w:tc>
          <w:tcPr>
            <w:tcW w:w="4590" w:type="dxa"/>
          </w:tcPr>
          <w:p w14:paraId="0C3432AE" w14:textId="77777777" w:rsidR="00294F14" w:rsidRPr="00542CB2" w:rsidRDefault="00294F14" w:rsidP="00D31B91">
            <w:pPr>
              <w:pStyle w:val="TABLEBOLD"/>
            </w:pPr>
            <w:r w:rsidRPr="00542CB2">
              <w:t>Deputy Chairperson</w:t>
            </w:r>
          </w:p>
          <w:p w14:paraId="4988EDC4" w14:textId="77777777" w:rsidR="00294F14" w:rsidRPr="00EB2CDA" w:rsidRDefault="00294F14" w:rsidP="00D31B91">
            <w:pPr>
              <w:pStyle w:val="TABLEBODY"/>
              <w:rPr>
                <w:highlight w:val="yellow"/>
              </w:rPr>
            </w:pPr>
            <w:r w:rsidRPr="00542CB2">
              <w:t>(Appointed by the Group)</w:t>
            </w:r>
          </w:p>
        </w:tc>
        <w:tc>
          <w:tcPr>
            <w:tcW w:w="5049" w:type="dxa"/>
          </w:tcPr>
          <w:p w14:paraId="251646A8" w14:textId="2EFE4B3D" w:rsidR="00294F14" w:rsidRPr="008D13D3" w:rsidRDefault="008D13D3" w:rsidP="00D31B91">
            <w:pPr>
              <w:pStyle w:val="TABLEBODY"/>
              <w:rPr>
                <w:rFonts w:eastAsiaTheme="minorEastAsia"/>
              </w:rPr>
            </w:pPr>
            <w:r w:rsidRPr="00EB2CDA">
              <w:rPr>
                <w:rFonts w:eastAsiaTheme="minorEastAsia"/>
              </w:rPr>
              <w:t xml:space="preserve">Charlie Tawhiao </w:t>
            </w:r>
          </w:p>
        </w:tc>
      </w:tr>
      <w:tr w:rsidR="00294F14" w:rsidRPr="00EB2CDA" w14:paraId="79F83412" w14:textId="77777777" w:rsidTr="00B57E87">
        <w:tc>
          <w:tcPr>
            <w:tcW w:w="4590" w:type="dxa"/>
          </w:tcPr>
          <w:p w14:paraId="62533721" w14:textId="77777777" w:rsidR="00294F14" w:rsidRPr="00EB2CDA" w:rsidRDefault="00294F14" w:rsidP="00D31B91">
            <w:pPr>
              <w:pStyle w:val="TABLEBOLD"/>
            </w:pPr>
            <w:r w:rsidRPr="00EB2CDA">
              <w:t>Tangata Whenua Members</w:t>
            </w:r>
          </w:p>
          <w:p w14:paraId="2D76CEFF" w14:textId="77777777" w:rsidR="00294F14" w:rsidRPr="00EB2CDA" w:rsidRDefault="00294F14" w:rsidP="00D31B91">
            <w:pPr>
              <w:pStyle w:val="TABLEBODY"/>
            </w:pPr>
            <w:r w:rsidRPr="00EB2CDA">
              <w:t>Two appointed representative each:</w:t>
            </w:r>
          </w:p>
          <w:p w14:paraId="41EFD697" w14:textId="77777777" w:rsidR="00294F14" w:rsidRPr="00EB2CDA" w:rsidRDefault="00294F14" w:rsidP="00D31B91">
            <w:pPr>
              <w:pStyle w:val="TABLEBODY"/>
            </w:pPr>
            <w:r w:rsidRPr="00EB2CDA">
              <w:t>Ngāti Ranginui</w:t>
            </w:r>
          </w:p>
          <w:p w14:paraId="67E24AA8" w14:textId="77777777" w:rsidR="00FF2F04" w:rsidRPr="00EB2CDA" w:rsidRDefault="00FF2F04" w:rsidP="00D31B91">
            <w:pPr>
              <w:pStyle w:val="TABLEBODY"/>
            </w:pPr>
          </w:p>
          <w:p w14:paraId="29084369" w14:textId="77777777" w:rsidR="00294F14" w:rsidRPr="00EB2CDA" w:rsidRDefault="00294F14" w:rsidP="00D31B91">
            <w:pPr>
              <w:pStyle w:val="TABLEBODY"/>
            </w:pPr>
            <w:r w:rsidRPr="00EB2CDA">
              <w:t>Ngāti Pūkenga</w:t>
            </w:r>
          </w:p>
          <w:p w14:paraId="6F56EE6A" w14:textId="77777777" w:rsidR="00FF2F04" w:rsidRPr="00EB2CDA" w:rsidRDefault="00FF2F04" w:rsidP="00D31B91">
            <w:pPr>
              <w:pStyle w:val="TABLEBODY"/>
            </w:pPr>
          </w:p>
          <w:p w14:paraId="3D0EE3D8" w14:textId="77777777" w:rsidR="00294F14" w:rsidRPr="00EB2CDA" w:rsidRDefault="00294F14" w:rsidP="00D31B91">
            <w:pPr>
              <w:pStyle w:val="TABLEBODY"/>
              <w:rPr>
                <w:highlight w:val="yellow"/>
              </w:rPr>
            </w:pPr>
            <w:r w:rsidRPr="00EB2CDA">
              <w:t>Ngāi Te Rangi</w:t>
            </w:r>
          </w:p>
        </w:tc>
        <w:tc>
          <w:tcPr>
            <w:tcW w:w="5049" w:type="dxa"/>
          </w:tcPr>
          <w:p w14:paraId="42D09E4C" w14:textId="77777777" w:rsidR="00FF2F04" w:rsidRPr="00EB2CDA" w:rsidRDefault="00FF2F04" w:rsidP="00D31B91">
            <w:pPr>
              <w:pStyle w:val="TABLEBODY"/>
            </w:pPr>
          </w:p>
          <w:p w14:paraId="58559FDA" w14:textId="77777777" w:rsidR="00FF2F04" w:rsidRPr="00EB2CDA" w:rsidRDefault="00FF2F04" w:rsidP="00D31B91">
            <w:pPr>
              <w:pStyle w:val="TABLEBODY"/>
            </w:pPr>
          </w:p>
          <w:p w14:paraId="014AA759" w14:textId="77777777" w:rsidR="00FF2F04" w:rsidRPr="00EB2CDA" w:rsidRDefault="00FF2F04" w:rsidP="00D31B91">
            <w:pPr>
              <w:pStyle w:val="TABLEBODY"/>
            </w:pPr>
            <w:r w:rsidRPr="00EB2CDA">
              <w:t xml:space="preserve">Te Pio Kawe </w:t>
            </w:r>
          </w:p>
          <w:p w14:paraId="1FC4AE5B" w14:textId="77777777" w:rsidR="00294F14" w:rsidRPr="00EB2CDA" w:rsidRDefault="00FF2F04" w:rsidP="00D31B91">
            <w:pPr>
              <w:pStyle w:val="TABLEBODY"/>
            </w:pPr>
            <w:r w:rsidRPr="00EB2CDA">
              <w:t>Vacant</w:t>
            </w:r>
          </w:p>
          <w:p w14:paraId="576194B3" w14:textId="1F8FA6C3" w:rsidR="00FF2F04" w:rsidRPr="00EB2CDA" w:rsidRDefault="00645DCE" w:rsidP="00D31B91">
            <w:pPr>
              <w:pStyle w:val="TABLEBODY"/>
            </w:pPr>
            <w:r>
              <w:rPr>
                <w:rFonts w:eastAsiaTheme="minorEastAsia"/>
              </w:rPr>
              <w:t xml:space="preserve">Rehua </w:t>
            </w:r>
            <w:r w:rsidR="00FF2F04" w:rsidRPr="00EB2CDA">
              <w:rPr>
                <w:rFonts w:eastAsiaTheme="minorEastAsia"/>
              </w:rPr>
              <w:t>Smallman</w:t>
            </w:r>
          </w:p>
          <w:p w14:paraId="5169B89C" w14:textId="260CE113" w:rsidR="00645DCE" w:rsidRDefault="00645DCE" w:rsidP="00D31B91">
            <w:pPr>
              <w:pStyle w:val="TABLEBODY"/>
              <w:rPr>
                <w:rFonts w:eastAsiaTheme="minorEastAsia"/>
              </w:rPr>
            </w:pPr>
            <w:r>
              <w:rPr>
                <w:rFonts w:eastAsiaTheme="minorEastAsia"/>
              </w:rPr>
              <w:t>Keepa</w:t>
            </w:r>
            <w:r w:rsidRPr="00EB2CDA">
              <w:rPr>
                <w:rFonts w:eastAsiaTheme="minorEastAsia"/>
              </w:rPr>
              <w:t xml:space="preserve"> Smallman </w:t>
            </w:r>
          </w:p>
          <w:p w14:paraId="715F1F85" w14:textId="5AB79F5E" w:rsidR="00FF2F04" w:rsidRPr="00EB2CDA" w:rsidRDefault="00FF2F04" w:rsidP="00D31B91">
            <w:pPr>
              <w:pStyle w:val="TABLEBODY"/>
              <w:rPr>
                <w:rFonts w:eastAsiaTheme="minorEastAsia"/>
              </w:rPr>
            </w:pPr>
            <w:r w:rsidRPr="00EB2CDA">
              <w:rPr>
                <w:rFonts w:eastAsiaTheme="minorEastAsia"/>
              </w:rPr>
              <w:t xml:space="preserve">Charlie Tawhiao </w:t>
            </w:r>
          </w:p>
          <w:p w14:paraId="7F47A0FE" w14:textId="69492860" w:rsidR="00FF2F04" w:rsidRPr="00EB2CDA" w:rsidRDefault="00FF2F04" w:rsidP="00D31B91">
            <w:pPr>
              <w:pStyle w:val="TABLEBODY"/>
            </w:pPr>
            <w:r w:rsidRPr="00EB2CDA">
              <w:rPr>
                <w:rFonts w:eastAsiaTheme="minorEastAsia"/>
              </w:rPr>
              <w:t>Pia Bennett</w:t>
            </w:r>
          </w:p>
        </w:tc>
      </w:tr>
      <w:tr w:rsidR="00294F14" w:rsidRPr="00EB2CDA" w14:paraId="763D7173" w14:textId="77777777" w:rsidTr="00B57E87">
        <w:tc>
          <w:tcPr>
            <w:tcW w:w="4590" w:type="dxa"/>
          </w:tcPr>
          <w:p w14:paraId="41F283DC" w14:textId="77777777" w:rsidR="00294F14" w:rsidRPr="00EB2CDA" w:rsidRDefault="00294F14" w:rsidP="00D31B91">
            <w:pPr>
              <w:pStyle w:val="TABLEBOLD"/>
            </w:pPr>
            <w:r w:rsidRPr="00EB2CDA">
              <w:t>Council Members</w:t>
            </w:r>
          </w:p>
          <w:p w14:paraId="0FB9695D" w14:textId="77777777" w:rsidR="00294F14" w:rsidRPr="00EB2CDA" w:rsidRDefault="00294F14" w:rsidP="00D31B91">
            <w:pPr>
              <w:pStyle w:val="TABLEBODY"/>
            </w:pPr>
            <w:r w:rsidRPr="00EB2CDA">
              <w:t>Four appointed representatives from:</w:t>
            </w:r>
          </w:p>
          <w:p w14:paraId="570BD17A" w14:textId="77777777" w:rsidR="00294F14" w:rsidRPr="00EB2CDA" w:rsidRDefault="00294F14" w:rsidP="00D31B91">
            <w:pPr>
              <w:pStyle w:val="TABLEBODY"/>
            </w:pPr>
            <w:r w:rsidRPr="00EB2CDA">
              <w:t xml:space="preserve">Bay of Plenty Regional Council </w:t>
            </w:r>
          </w:p>
          <w:p w14:paraId="7B70141A" w14:textId="77777777" w:rsidR="00294F14" w:rsidRPr="00EB2CDA" w:rsidRDefault="00294F14" w:rsidP="00D31B91">
            <w:pPr>
              <w:pStyle w:val="TABLEBODY"/>
            </w:pPr>
          </w:p>
          <w:p w14:paraId="15C02109" w14:textId="77777777" w:rsidR="00294F14" w:rsidRPr="00EB2CDA" w:rsidRDefault="00294F14" w:rsidP="00D31B91">
            <w:pPr>
              <w:pStyle w:val="TABLEBODY"/>
            </w:pPr>
          </w:p>
          <w:p w14:paraId="06C005DA" w14:textId="77777777" w:rsidR="00294F14" w:rsidRPr="00EB2CDA" w:rsidRDefault="00294F14" w:rsidP="00D31B91">
            <w:pPr>
              <w:pStyle w:val="TABLEBODY"/>
            </w:pPr>
          </w:p>
          <w:p w14:paraId="0FAD3CC9" w14:textId="77777777" w:rsidR="00294F14" w:rsidRPr="00EB2CDA" w:rsidRDefault="00294F14" w:rsidP="00D31B91">
            <w:pPr>
              <w:pStyle w:val="TABLEBODY"/>
            </w:pPr>
            <w:r w:rsidRPr="00EB2CDA">
              <w:t>Two appointed representatives each:</w:t>
            </w:r>
          </w:p>
          <w:p w14:paraId="0401B487" w14:textId="77777777" w:rsidR="00294F14" w:rsidRPr="00EB2CDA" w:rsidRDefault="00294F14" w:rsidP="00D31B91">
            <w:pPr>
              <w:pStyle w:val="TABLEBODY"/>
            </w:pPr>
            <w:r w:rsidRPr="00EB2CDA">
              <w:t>Tauranga City Council</w:t>
            </w:r>
          </w:p>
          <w:p w14:paraId="507759C9" w14:textId="77777777" w:rsidR="00294F14" w:rsidRPr="00EB2CDA" w:rsidRDefault="00294F14" w:rsidP="00D31B91">
            <w:pPr>
              <w:pStyle w:val="TABLEBODY"/>
            </w:pPr>
          </w:p>
          <w:p w14:paraId="543D2360" w14:textId="77777777" w:rsidR="008D6700" w:rsidRDefault="008D6700" w:rsidP="00D31B91">
            <w:pPr>
              <w:pStyle w:val="TABLEBODY"/>
            </w:pPr>
          </w:p>
          <w:p w14:paraId="0E59A7B3" w14:textId="037C57B3" w:rsidR="00294F14" w:rsidRPr="00EB2CDA" w:rsidRDefault="00294F14" w:rsidP="00D31B91">
            <w:pPr>
              <w:pStyle w:val="TABLEBODY"/>
            </w:pPr>
            <w:r w:rsidRPr="00EB2CDA">
              <w:t>Western Bay of Plenty District Council</w:t>
            </w:r>
          </w:p>
        </w:tc>
        <w:tc>
          <w:tcPr>
            <w:tcW w:w="5049" w:type="dxa"/>
          </w:tcPr>
          <w:p w14:paraId="208323DE" w14:textId="77777777" w:rsidR="00294F14" w:rsidRPr="00EB2CDA" w:rsidRDefault="00294F14" w:rsidP="00D31B91">
            <w:pPr>
              <w:pStyle w:val="TABLEBODY"/>
            </w:pPr>
          </w:p>
          <w:p w14:paraId="6203CB12" w14:textId="77777777" w:rsidR="00294F14" w:rsidRPr="00EB2CDA" w:rsidRDefault="00294F14" w:rsidP="00D31B91">
            <w:pPr>
              <w:pStyle w:val="TABLEBODY"/>
            </w:pPr>
            <w:r w:rsidRPr="00EB2CDA">
              <w:t>Cr Norm Bruning</w:t>
            </w:r>
          </w:p>
          <w:p w14:paraId="46A182DB" w14:textId="77777777" w:rsidR="00294F14" w:rsidRPr="00EB2CDA" w:rsidRDefault="00294F14" w:rsidP="00D31B91">
            <w:pPr>
              <w:pStyle w:val="TABLEBODY"/>
            </w:pPr>
            <w:r w:rsidRPr="00EB2CDA">
              <w:t>Cr Paula Thompson</w:t>
            </w:r>
          </w:p>
          <w:p w14:paraId="3D25F489" w14:textId="4F93ADB3" w:rsidR="00294F14" w:rsidRPr="005556D2" w:rsidRDefault="00294F14" w:rsidP="00D31B91">
            <w:pPr>
              <w:pStyle w:val="TABLEBODY"/>
            </w:pPr>
            <w:r w:rsidRPr="005556D2">
              <w:t>Cr Jane Nees</w:t>
            </w:r>
          </w:p>
          <w:p w14:paraId="7422F19A" w14:textId="77777777" w:rsidR="00294F14" w:rsidRPr="00EB2CDA" w:rsidRDefault="00294F14" w:rsidP="00D31B91">
            <w:pPr>
              <w:pStyle w:val="TABLEBODY"/>
            </w:pPr>
          </w:p>
          <w:p w14:paraId="69F6F3FD" w14:textId="77777777" w:rsidR="008D6700" w:rsidRDefault="008D6700" w:rsidP="008D6700">
            <w:pPr>
              <w:pStyle w:val="TABLEBODY"/>
            </w:pPr>
          </w:p>
          <w:p w14:paraId="7123021C" w14:textId="5C861D70" w:rsidR="008D6700" w:rsidRPr="00EB2CDA" w:rsidRDefault="00186CF5" w:rsidP="008D6700">
            <w:pPr>
              <w:pStyle w:val="TABLEBODY"/>
            </w:pPr>
            <w:r>
              <w:t>Commissioner Shadrach Rolleston</w:t>
            </w:r>
          </w:p>
          <w:p w14:paraId="6A035EA0" w14:textId="4042FC68" w:rsidR="008D6700" w:rsidRDefault="00186CF5" w:rsidP="00D31B91">
            <w:pPr>
              <w:pStyle w:val="TABLEBODY"/>
            </w:pPr>
            <w:r>
              <w:rPr>
                <w:color w:val="000000"/>
              </w:rPr>
              <w:t>Commissioner Bill Wasley</w:t>
            </w:r>
          </w:p>
          <w:p w14:paraId="4CF10C96" w14:textId="77777777" w:rsidR="008366B1" w:rsidRDefault="008366B1" w:rsidP="00D31B91">
            <w:pPr>
              <w:pStyle w:val="TABLEBODY"/>
            </w:pPr>
          </w:p>
          <w:p w14:paraId="1F752FBD" w14:textId="0120FFD6" w:rsidR="00DB7ACA" w:rsidRPr="00EB2CDA" w:rsidRDefault="00DB7ACA" w:rsidP="00D31B91">
            <w:pPr>
              <w:pStyle w:val="TABLEBODY"/>
            </w:pPr>
            <w:r w:rsidRPr="00EB2CDA">
              <w:t>Cr Grant Dally</w:t>
            </w:r>
          </w:p>
          <w:p w14:paraId="186BAFA1" w14:textId="5880BAA7" w:rsidR="00DB7ACA" w:rsidRPr="00EB2CDA" w:rsidRDefault="00DB7ACA" w:rsidP="00D31B91">
            <w:pPr>
              <w:pStyle w:val="TABLEBODY"/>
            </w:pPr>
            <w:r w:rsidRPr="00EB2CDA">
              <w:t>Cr Mark Dean</w:t>
            </w:r>
          </w:p>
        </w:tc>
      </w:tr>
      <w:tr w:rsidR="001A1376" w:rsidRPr="00EB2CDA" w14:paraId="7C879B6A" w14:textId="77777777" w:rsidTr="00B57E87">
        <w:tc>
          <w:tcPr>
            <w:tcW w:w="4590" w:type="dxa"/>
          </w:tcPr>
          <w:p w14:paraId="40A73D3F" w14:textId="6FFA6DAA" w:rsidR="001A1376" w:rsidRPr="00B57E87" w:rsidRDefault="001A1376" w:rsidP="00D31B91">
            <w:pPr>
              <w:pStyle w:val="TABLEBOLD"/>
              <w:rPr>
                <w:lang w:eastAsia="en-NZ"/>
              </w:rPr>
            </w:pPr>
            <w:r w:rsidRPr="00B57E87">
              <w:rPr>
                <w:lang w:eastAsia="en-NZ"/>
              </w:rPr>
              <w:t xml:space="preserve">Observer – Department of Conservation </w:t>
            </w:r>
          </w:p>
        </w:tc>
        <w:tc>
          <w:tcPr>
            <w:tcW w:w="5049" w:type="dxa"/>
          </w:tcPr>
          <w:p w14:paraId="6AE55F58" w14:textId="6CC7434D" w:rsidR="001A1376" w:rsidRPr="00EB2CDA" w:rsidRDefault="001A1376" w:rsidP="00D31B91">
            <w:pPr>
              <w:pStyle w:val="TABLEBODY"/>
            </w:pPr>
            <w:r w:rsidRPr="00B57E87">
              <w:t>Jeff Milham</w:t>
            </w:r>
          </w:p>
        </w:tc>
      </w:tr>
      <w:tr w:rsidR="00294F14" w:rsidRPr="00EB2CDA" w14:paraId="5D2212CF" w14:textId="77777777" w:rsidTr="00B57E87">
        <w:tc>
          <w:tcPr>
            <w:tcW w:w="4590" w:type="dxa"/>
          </w:tcPr>
          <w:p w14:paraId="2E36514C" w14:textId="6DB51F5A" w:rsidR="00294F14" w:rsidRPr="00EB2CDA" w:rsidRDefault="00294F14" w:rsidP="00D31B91">
            <w:pPr>
              <w:pStyle w:val="TABLEBOLD"/>
              <w:rPr>
                <w:lang w:eastAsia="en-NZ"/>
              </w:rPr>
            </w:pPr>
            <w:r w:rsidRPr="00EB2CDA">
              <w:rPr>
                <w:lang w:eastAsia="en-NZ"/>
              </w:rPr>
              <w:t>Quorum</w:t>
            </w:r>
          </w:p>
        </w:tc>
        <w:tc>
          <w:tcPr>
            <w:tcW w:w="5049" w:type="dxa"/>
          </w:tcPr>
          <w:p w14:paraId="74D9A87F" w14:textId="77777777" w:rsidR="00294F14" w:rsidRPr="00D31B91" w:rsidRDefault="00294F14" w:rsidP="00D31B91">
            <w:pPr>
              <w:pStyle w:val="TABLEBODY"/>
            </w:pPr>
            <w:r w:rsidRPr="00D31B91">
              <w:t>The Advisory Group is not required to follow Standing Orders</w:t>
            </w:r>
          </w:p>
        </w:tc>
      </w:tr>
      <w:tr w:rsidR="00294F14" w:rsidRPr="00EB2CDA" w14:paraId="3D26DBFE" w14:textId="77777777" w:rsidTr="00B57E87">
        <w:tc>
          <w:tcPr>
            <w:tcW w:w="4590" w:type="dxa"/>
          </w:tcPr>
          <w:p w14:paraId="7F388702" w14:textId="77777777" w:rsidR="00294F14" w:rsidRPr="00EB2CDA" w:rsidRDefault="00294F14" w:rsidP="00D31B91">
            <w:pPr>
              <w:pStyle w:val="TABLEBOLD"/>
              <w:rPr>
                <w:lang w:eastAsia="en-NZ"/>
              </w:rPr>
            </w:pPr>
            <w:r w:rsidRPr="00EB2CDA">
              <w:t>Meeting frequency</w:t>
            </w:r>
          </w:p>
        </w:tc>
        <w:tc>
          <w:tcPr>
            <w:tcW w:w="5049" w:type="dxa"/>
          </w:tcPr>
          <w:p w14:paraId="36A04293" w14:textId="77777777" w:rsidR="00294F14" w:rsidRPr="00EB2CDA" w:rsidRDefault="00294F14" w:rsidP="00D31B91">
            <w:pPr>
              <w:pStyle w:val="TABLEBODY"/>
              <w:rPr>
                <w:lang w:eastAsia="en-NZ"/>
              </w:rPr>
            </w:pPr>
            <w:r w:rsidRPr="00EB2CDA">
              <w:rPr>
                <w:lang w:eastAsia="en-NZ"/>
              </w:rPr>
              <w:t>Quarterly</w:t>
            </w:r>
          </w:p>
        </w:tc>
      </w:tr>
    </w:tbl>
    <w:p w14:paraId="16D269E8" w14:textId="77777777" w:rsidR="00294F14" w:rsidRPr="00EB2CDA" w:rsidRDefault="00294F14" w:rsidP="00E764AD">
      <w:pPr>
        <w:pStyle w:val="TextNormal"/>
        <w:spacing w:after="120"/>
      </w:pPr>
    </w:p>
    <w:p w14:paraId="21359976" w14:textId="23DE0FE6" w:rsidR="00294F14" w:rsidRPr="002F3167" w:rsidRDefault="00294F14" w:rsidP="002F3167">
      <w:pPr>
        <w:pStyle w:val="TextNormal"/>
      </w:pPr>
      <w:r w:rsidRPr="002F3167">
        <w:t>The Tauranga Moana Advisory Group acts under a partnership agreement</w:t>
      </w:r>
      <w:r w:rsidR="003A67E7">
        <w:t>,</w:t>
      </w:r>
      <w:r w:rsidRPr="002F3167">
        <w:t xml:space="preserve"> between iwi and local authorities and the Tauranga Moana Advisory Group Statement of Purpose. </w:t>
      </w:r>
      <w:r w:rsidRPr="002F3167">
        <w:rPr>
          <w:rFonts w:eastAsiaTheme="minorEastAsia"/>
        </w:rPr>
        <w:t>The Tauranga Moana Iwi Collective Deed of Settlement, once passed into law, will require a Tauranga Moana Governance Group to be established. To prepare for the Governance Group, this Tauranga Moana Advisory Group has been established. The Advisory Group meet, share information and provide direction to staff of partner agencies until replaced by the Governance Group.</w:t>
      </w:r>
    </w:p>
    <w:p w14:paraId="204D15D7" w14:textId="018F20A1" w:rsidR="00294F14" w:rsidRPr="00DC06F2" w:rsidRDefault="00294F14" w:rsidP="00813177">
      <w:pPr>
        <w:pStyle w:val="StyleTextNormal16ptBoldCustomColorRGB91155213"/>
      </w:pPr>
      <w:bookmarkStart w:id="181" w:name="_Toc52887237"/>
      <w:r w:rsidRPr="00DC06F2">
        <w:lastRenderedPageBreak/>
        <w:t>He aha ai - Purpose</w:t>
      </w:r>
      <w:bookmarkEnd w:id="181"/>
    </w:p>
    <w:p w14:paraId="484BA801" w14:textId="77777777" w:rsidR="00294F14" w:rsidRPr="002F3167" w:rsidRDefault="00294F14" w:rsidP="002F3167">
      <w:pPr>
        <w:pStyle w:val="TextNormal"/>
      </w:pPr>
      <w:r w:rsidRPr="002F3167">
        <w:t xml:space="preserve">Whanaungatanga and kaitiakitanga are the basis on which we want to move forward together. </w:t>
      </w:r>
    </w:p>
    <w:p w14:paraId="19791278" w14:textId="77777777" w:rsidR="00294F14" w:rsidRPr="002F3167" w:rsidRDefault="00294F14" w:rsidP="002F3167">
      <w:pPr>
        <w:pStyle w:val="TextNormal"/>
      </w:pPr>
      <w:r w:rsidRPr="002F3167">
        <w:t>To continue building strong working relationships to support and enhance the health of our harbour and catchments.</w:t>
      </w:r>
    </w:p>
    <w:p w14:paraId="54C652D8" w14:textId="221EA906" w:rsidR="00294F14" w:rsidRPr="00DC06F2" w:rsidRDefault="00294F14" w:rsidP="00813177">
      <w:pPr>
        <w:pStyle w:val="StyleTextNormal16ptBoldCustomColorRGB91155213"/>
      </w:pPr>
      <w:bookmarkStart w:id="182" w:name="_Toc52887238"/>
      <w:r w:rsidRPr="00DC06F2">
        <w:t>Ngā turanga - Role</w:t>
      </w:r>
      <w:bookmarkEnd w:id="182"/>
    </w:p>
    <w:p w14:paraId="57650CB9" w14:textId="77777777" w:rsidR="00294F14" w:rsidRPr="001172D1" w:rsidRDefault="00294F14" w:rsidP="00AD282E">
      <w:pPr>
        <w:pStyle w:val="TextNormal"/>
        <w:rPr>
          <w:rFonts w:cs="Arial"/>
        </w:rPr>
      </w:pPr>
      <w:r w:rsidRPr="001172D1">
        <w:rPr>
          <w:rFonts w:cs="Arial"/>
        </w:rPr>
        <w:t>The role of participants in the Advisory Group is to:</w:t>
      </w:r>
    </w:p>
    <w:p w14:paraId="5AA5F065" w14:textId="573CCB84" w:rsidR="00294F14" w:rsidRPr="001172D1" w:rsidRDefault="00294F14" w:rsidP="004A4024">
      <w:pPr>
        <w:pStyle w:val="List1Bullet"/>
        <w:tabs>
          <w:tab w:val="num" w:pos="567"/>
        </w:tabs>
        <w:rPr>
          <w:rFonts w:cs="Arial"/>
        </w:rPr>
      </w:pPr>
      <w:r w:rsidRPr="001172D1">
        <w:rPr>
          <w:rFonts w:cs="Arial"/>
          <w:b/>
        </w:rPr>
        <w:t xml:space="preserve">Whakataurite - </w:t>
      </w:r>
      <w:r w:rsidRPr="001172D1">
        <w:rPr>
          <w:rFonts w:cs="Arial"/>
          <w:b/>
          <w:i/>
        </w:rPr>
        <w:t>coordinate</w:t>
      </w:r>
      <w:r w:rsidRPr="001172D1">
        <w:rPr>
          <w:rFonts w:cs="Arial"/>
          <w:b/>
        </w:rPr>
        <w:t>:</w:t>
      </w:r>
      <w:r w:rsidRPr="001172D1">
        <w:rPr>
          <w:rFonts w:cs="Arial"/>
        </w:rPr>
        <w:t xml:space="preserve"> oversee and contribute to the work that partners do in the harbour and catchments</w:t>
      </w:r>
      <w:r w:rsidR="003A67E7">
        <w:rPr>
          <w:rFonts w:cs="Arial"/>
        </w:rPr>
        <w:t>,</w:t>
      </w:r>
    </w:p>
    <w:p w14:paraId="2B042EB4" w14:textId="3A54ECA9" w:rsidR="00294F14" w:rsidRPr="001172D1" w:rsidRDefault="00294F14" w:rsidP="004A4024">
      <w:pPr>
        <w:pStyle w:val="List1Bullet"/>
        <w:tabs>
          <w:tab w:val="num" w:pos="567"/>
        </w:tabs>
        <w:rPr>
          <w:rFonts w:cs="Arial"/>
        </w:rPr>
      </w:pPr>
      <w:r w:rsidRPr="001172D1">
        <w:rPr>
          <w:rFonts w:cs="Arial"/>
          <w:b/>
        </w:rPr>
        <w:t>Whakarongo -</w:t>
      </w:r>
      <w:r w:rsidRPr="001172D1">
        <w:rPr>
          <w:rFonts w:cs="Arial"/>
          <w:b/>
          <w:i/>
        </w:rPr>
        <w:t xml:space="preserve"> listen</w:t>
      </w:r>
      <w:r w:rsidRPr="001172D1">
        <w:rPr>
          <w:rFonts w:cs="Arial"/>
          <w:b/>
        </w:rPr>
        <w:t>:</w:t>
      </w:r>
      <w:r w:rsidRPr="001172D1">
        <w:rPr>
          <w:rFonts w:cs="Arial"/>
        </w:rPr>
        <w:t xml:space="preserve"> ensure the views of the hapu, iwi and wider community are represented in the work we do</w:t>
      </w:r>
      <w:r w:rsidR="003A67E7">
        <w:rPr>
          <w:rFonts w:cs="Arial"/>
        </w:rPr>
        <w:t>.</w:t>
      </w:r>
    </w:p>
    <w:p w14:paraId="5A808B54" w14:textId="3C7819D0" w:rsidR="00294F14" w:rsidRPr="001172D1" w:rsidRDefault="00294F14" w:rsidP="004A4024">
      <w:pPr>
        <w:pStyle w:val="List1Bullet"/>
        <w:tabs>
          <w:tab w:val="num" w:pos="567"/>
        </w:tabs>
        <w:rPr>
          <w:rFonts w:cs="Arial"/>
        </w:rPr>
      </w:pPr>
      <w:r w:rsidRPr="001172D1">
        <w:rPr>
          <w:rFonts w:cs="Arial"/>
          <w:b/>
        </w:rPr>
        <w:t>Whakawhanaungatanga</w:t>
      </w:r>
      <w:r w:rsidRPr="001172D1">
        <w:rPr>
          <w:rFonts w:cs="Arial"/>
          <w:b/>
          <w:i/>
        </w:rPr>
        <w:t xml:space="preserve"> - involve</w:t>
      </w:r>
      <w:r w:rsidRPr="001172D1">
        <w:rPr>
          <w:rFonts w:cs="Arial"/>
          <w:b/>
        </w:rPr>
        <w:t>:</w:t>
      </w:r>
      <w:r w:rsidRPr="001172D1">
        <w:rPr>
          <w:rFonts w:cs="Arial"/>
        </w:rPr>
        <w:t xml:space="preserve"> promote and support hapū, iwi</w:t>
      </w:r>
      <w:r w:rsidR="003A67E7">
        <w:rPr>
          <w:rFonts w:cs="Arial"/>
        </w:rPr>
        <w:t>,</w:t>
      </w:r>
      <w:r w:rsidRPr="001172D1">
        <w:rPr>
          <w:rFonts w:cs="Arial"/>
        </w:rPr>
        <w:t xml:space="preserve"> and the wider community participating in our work</w:t>
      </w:r>
      <w:r w:rsidR="003A67E7">
        <w:rPr>
          <w:rFonts w:cs="Arial"/>
        </w:rPr>
        <w:t>.</w:t>
      </w:r>
    </w:p>
    <w:p w14:paraId="106DEA7D" w14:textId="7DEE8F71" w:rsidR="00294F14" w:rsidRPr="001172D1" w:rsidRDefault="00294F14" w:rsidP="004A4024">
      <w:pPr>
        <w:pStyle w:val="List1Bullet"/>
        <w:tabs>
          <w:tab w:val="num" w:pos="567"/>
        </w:tabs>
        <w:rPr>
          <w:rFonts w:cs="Arial"/>
        </w:rPr>
      </w:pPr>
      <w:r w:rsidRPr="001172D1">
        <w:rPr>
          <w:rFonts w:cs="Arial"/>
          <w:b/>
        </w:rPr>
        <w:t>Whakatohatoha</w:t>
      </w:r>
      <w:r w:rsidRPr="001172D1">
        <w:rPr>
          <w:rFonts w:cs="Arial"/>
          <w:b/>
          <w:i/>
        </w:rPr>
        <w:t xml:space="preserve"> - share</w:t>
      </w:r>
      <w:r w:rsidRPr="001172D1">
        <w:rPr>
          <w:rFonts w:cs="Arial"/>
          <w:b/>
        </w:rPr>
        <w:t>:</w:t>
      </w:r>
      <w:r w:rsidRPr="001172D1">
        <w:rPr>
          <w:rFonts w:cs="Arial"/>
        </w:rPr>
        <w:t xml:space="preserve"> provide regular updates to, and share information with</w:t>
      </w:r>
      <w:r w:rsidR="003A67E7">
        <w:rPr>
          <w:rFonts w:cs="Arial"/>
        </w:rPr>
        <w:t>,</w:t>
      </w:r>
      <w:r w:rsidRPr="001172D1">
        <w:rPr>
          <w:rFonts w:cs="Arial"/>
        </w:rPr>
        <w:t xml:space="preserve"> partners</w:t>
      </w:r>
      <w:r w:rsidR="003A67E7">
        <w:rPr>
          <w:rFonts w:cs="Arial"/>
        </w:rPr>
        <w:t>.</w:t>
      </w:r>
    </w:p>
    <w:p w14:paraId="63C97022" w14:textId="268BDDA9" w:rsidR="00294F14" w:rsidRPr="001172D1" w:rsidRDefault="00294F14" w:rsidP="004A4024">
      <w:pPr>
        <w:pStyle w:val="List1Bullet"/>
        <w:tabs>
          <w:tab w:val="num" w:pos="567"/>
        </w:tabs>
        <w:rPr>
          <w:rFonts w:cs="Arial"/>
        </w:rPr>
      </w:pPr>
      <w:r w:rsidRPr="001172D1">
        <w:rPr>
          <w:rFonts w:cs="Arial"/>
          <w:b/>
        </w:rPr>
        <w:t>Whakakotahi</w:t>
      </w:r>
      <w:r w:rsidRPr="001172D1">
        <w:rPr>
          <w:rFonts w:cs="Arial"/>
          <w:b/>
          <w:i/>
        </w:rPr>
        <w:t xml:space="preserve"> - integrate</w:t>
      </w:r>
      <w:r w:rsidRPr="001172D1">
        <w:rPr>
          <w:rFonts w:cs="Arial"/>
          <w:b/>
        </w:rPr>
        <w:t>:</w:t>
      </w:r>
      <w:r w:rsidRPr="001172D1">
        <w:rPr>
          <w:rFonts w:cs="Arial"/>
        </w:rPr>
        <w:t xml:space="preserve"> promote the integration of our work so we can achieve our purpose together</w:t>
      </w:r>
      <w:r w:rsidR="003A67E7">
        <w:rPr>
          <w:rFonts w:cs="Arial"/>
        </w:rPr>
        <w:t>.</w:t>
      </w:r>
    </w:p>
    <w:p w14:paraId="41DFC76E" w14:textId="255FA6D0" w:rsidR="00294F14" w:rsidRPr="00DC06F2" w:rsidRDefault="00294F14" w:rsidP="00813177">
      <w:pPr>
        <w:pStyle w:val="StyleTextNormal16ptBoldCustomColorRGB91155213"/>
      </w:pPr>
      <w:bookmarkStart w:id="183" w:name="_Toc52887239"/>
      <w:r w:rsidRPr="00DC06F2">
        <w:t>Power to Recommend</w:t>
      </w:r>
      <w:bookmarkEnd w:id="183"/>
    </w:p>
    <w:p w14:paraId="40F2A333" w14:textId="77777777" w:rsidR="00294F14" w:rsidRPr="002F3167" w:rsidRDefault="00294F14" w:rsidP="002F3167">
      <w:pPr>
        <w:pStyle w:val="TextNormal"/>
      </w:pPr>
      <w:r w:rsidRPr="002F3167">
        <w:t>To the partner organisations on any matters within the Advisory Group’s delegated role as it deems appropriate.</w:t>
      </w:r>
    </w:p>
    <w:p w14:paraId="376BA602" w14:textId="77777777" w:rsidR="00294F14" w:rsidRPr="002F3167" w:rsidRDefault="00294F14" w:rsidP="002F3167">
      <w:pPr>
        <w:pStyle w:val="TextNormal"/>
      </w:pPr>
      <w:r w:rsidRPr="002F3167">
        <w:t>Tauranga Moana Advisory Group members report directly to their respective organisations.</w:t>
      </w:r>
    </w:p>
    <w:p w14:paraId="459B54B8" w14:textId="77777777" w:rsidR="00720894" w:rsidRDefault="00720894" w:rsidP="00720894">
      <w:pPr>
        <w:pStyle w:val="Subheading1"/>
        <w:spacing w:before="120"/>
        <w:ind w:left="1440" w:firstLine="720"/>
        <w:jc w:val="left"/>
        <w:rPr>
          <w:i/>
          <w:sz w:val="20"/>
        </w:rPr>
      </w:pPr>
    </w:p>
    <w:p w14:paraId="50F6A74C" w14:textId="6AEDF34A" w:rsidR="00720894" w:rsidRPr="00720894" w:rsidRDefault="00186CF5" w:rsidP="00720894">
      <w:pPr>
        <w:pStyle w:val="Subheading1"/>
        <w:spacing w:before="120"/>
        <w:jc w:val="left"/>
      </w:pPr>
      <w:r w:rsidRPr="00EB1852">
        <w:rPr>
          <w:i/>
          <w:sz w:val="20"/>
        </w:rPr>
        <w:t>Membership amended 03.03.2021</w:t>
      </w:r>
      <w:r w:rsidR="00294F14" w:rsidRPr="00EB2CDA">
        <w:br w:type="page"/>
      </w:r>
      <w:r w:rsidR="00720894" w:rsidRPr="00720894">
        <w:rPr>
          <w:noProof/>
          <w:lang w:eastAsia="en-NZ"/>
        </w:rPr>
        <w:lastRenderedPageBreak/>
        <mc:AlternateContent>
          <mc:Choice Requires="wps">
            <w:drawing>
              <wp:anchor distT="0" distB="0" distL="114300" distR="114300" simplePos="0" relativeHeight="251714560" behindDoc="1" locked="0" layoutInCell="1" allowOverlap="1" wp14:anchorId="1674A5B8" wp14:editId="438A283A">
                <wp:simplePos x="0" y="0"/>
                <wp:positionH relativeFrom="margin">
                  <wp:align>left</wp:align>
                </wp:positionH>
                <wp:positionV relativeFrom="paragraph">
                  <wp:posOffset>-80587</wp:posOffset>
                </wp:positionV>
                <wp:extent cx="6141085" cy="740779"/>
                <wp:effectExtent l="0" t="0" r="0" b="2540"/>
                <wp:wrapNone/>
                <wp:docPr id="3" name="Rectangle 3"/>
                <wp:cNvGraphicFramePr/>
                <a:graphic xmlns:a="http://schemas.openxmlformats.org/drawingml/2006/main">
                  <a:graphicData uri="http://schemas.microsoft.com/office/word/2010/wordprocessingShape">
                    <wps:wsp>
                      <wps:cNvSpPr/>
                      <wps:spPr>
                        <a:xfrm>
                          <a:off x="0" y="0"/>
                          <a:ext cx="6141085" cy="740779"/>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F514D" id="Rectangle 3" o:spid="_x0000_s1026" style="position:absolute;margin-left:0;margin-top:-6.35pt;width:483.55pt;height:58.35pt;z-index:-2516019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" fillcolor="#d9d9d9" stroked="f" strokeweight="1pt">
                <w10:wrap anchorx="margin"/>
              </v:rect>
            </w:pict>
          </mc:Fallback>
        </mc:AlternateContent>
      </w:r>
      <w:r w:rsidR="00720894" w:rsidRPr="00720894">
        <w:t xml:space="preserve"> Te Uepu Pāpāmoa Hills Cultural Heritage Regional Park Advisory Group</w:t>
      </w:r>
    </w:p>
    <w:p w14:paraId="217CDF3C" w14:textId="77777777" w:rsidR="00720894" w:rsidRPr="00720894" w:rsidRDefault="00720894" w:rsidP="00720894">
      <w:pPr>
        <w:spacing w:before="240"/>
        <w:rPr>
          <w:b/>
          <w:bCs/>
          <w:color w:val="5B9BD5"/>
          <w:sz w:val="32"/>
          <w:lang w:val="en-NZ"/>
        </w:rPr>
      </w:pPr>
      <w:r w:rsidRPr="00720894">
        <w:rPr>
          <w:b/>
          <w:bCs/>
          <w:color w:val="5B9BD5"/>
          <w:sz w:val="32"/>
          <w:lang w:val="en-NZ"/>
        </w:rPr>
        <w:t>Membership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590"/>
        <w:gridCol w:w="5049"/>
      </w:tblGrid>
      <w:tr w:rsidR="00720894" w:rsidRPr="00720894" w14:paraId="785614E7" w14:textId="77777777" w:rsidTr="00805748">
        <w:tc>
          <w:tcPr>
            <w:tcW w:w="4590" w:type="dxa"/>
          </w:tcPr>
          <w:p w14:paraId="4E8CC55B" w14:textId="77777777" w:rsidR="00720894" w:rsidRPr="00720894" w:rsidRDefault="00720894" w:rsidP="00720894">
            <w:pPr>
              <w:spacing w:before="80" w:after="80"/>
              <w:rPr>
                <w:rFonts w:eastAsiaTheme="minorHAnsi" w:cs="Arial"/>
                <w:b/>
                <w:szCs w:val="22"/>
              </w:rPr>
            </w:pPr>
            <w:r w:rsidRPr="00720894">
              <w:rPr>
                <w:rFonts w:eastAsiaTheme="minorHAnsi" w:cs="Arial"/>
                <w:b/>
                <w:szCs w:val="22"/>
              </w:rPr>
              <w:t>Co - Chairpersons</w:t>
            </w:r>
          </w:p>
        </w:tc>
        <w:tc>
          <w:tcPr>
            <w:tcW w:w="5049" w:type="dxa"/>
          </w:tcPr>
          <w:p w14:paraId="097C159E" w14:textId="77777777" w:rsidR="00720894" w:rsidRPr="00720894" w:rsidRDefault="00720894" w:rsidP="00720894">
            <w:pPr>
              <w:spacing w:before="80" w:after="80"/>
              <w:rPr>
                <w:rFonts w:eastAsiaTheme="minorHAnsi" w:cs="Arial"/>
                <w:szCs w:val="22"/>
              </w:rPr>
            </w:pPr>
            <w:r w:rsidRPr="00720894">
              <w:rPr>
                <w:rFonts w:eastAsiaTheme="minorHAnsi" w:cs="Arial"/>
                <w:szCs w:val="22"/>
              </w:rPr>
              <w:t>Cr Matemoana McDonald</w:t>
            </w:r>
            <w:r w:rsidRPr="00720894">
              <w:rPr>
                <w:rFonts w:eastAsiaTheme="minorEastAsia" w:cs="Arial"/>
                <w:szCs w:val="22"/>
              </w:rPr>
              <w:t xml:space="preserve"> and Maru Tapsell</w:t>
            </w:r>
          </w:p>
        </w:tc>
      </w:tr>
      <w:tr w:rsidR="00720894" w:rsidRPr="00720894" w14:paraId="00BB75FB" w14:textId="77777777" w:rsidTr="00805748">
        <w:tc>
          <w:tcPr>
            <w:tcW w:w="9639" w:type="dxa"/>
            <w:gridSpan w:val="2"/>
          </w:tcPr>
          <w:p w14:paraId="196CDF33" w14:textId="77777777" w:rsidR="00720894" w:rsidRPr="00720894" w:rsidRDefault="00720894" w:rsidP="00720894">
            <w:pPr>
              <w:spacing w:before="80" w:after="80"/>
              <w:rPr>
                <w:rFonts w:eastAsiaTheme="minorHAnsi" w:cs="Arial"/>
                <w:szCs w:val="22"/>
              </w:rPr>
            </w:pPr>
            <w:r w:rsidRPr="00720894">
              <w:rPr>
                <w:rFonts w:eastAsiaTheme="minorHAnsi" w:cs="Arial"/>
                <w:szCs w:val="22"/>
              </w:rPr>
              <w:t>(Appointed by the Group for a 3 year term in line with the local government triennium, one Chair being a Council member and one Chair being a Tangata Whenua member)</w:t>
            </w:r>
          </w:p>
        </w:tc>
      </w:tr>
      <w:tr w:rsidR="00720894" w:rsidRPr="00720894" w14:paraId="5A1D83E1" w14:textId="77777777" w:rsidTr="00805748">
        <w:tc>
          <w:tcPr>
            <w:tcW w:w="4590" w:type="dxa"/>
          </w:tcPr>
          <w:p w14:paraId="32A9D87B" w14:textId="77777777" w:rsidR="00720894" w:rsidRPr="00720894" w:rsidRDefault="00720894" w:rsidP="00720894">
            <w:pPr>
              <w:spacing w:before="80" w:after="80"/>
              <w:rPr>
                <w:rFonts w:eastAsiaTheme="minorHAnsi" w:cs="Arial"/>
                <w:b/>
                <w:szCs w:val="22"/>
              </w:rPr>
            </w:pPr>
            <w:r w:rsidRPr="00720894">
              <w:rPr>
                <w:rFonts w:eastAsiaTheme="minorHAnsi" w:cs="Arial"/>
                <w:b/>
                <w:szCs w:val="22"/>
              </w:rPr>
              <w:t>Iwi/hapū Members</w:t>
            </w:r>
          </w:p>
          <w:p w14:paraId="38E2A64D" w14:textId="77777777" w:rsidR="00720894" w:rsidRPr="00720894" w:rsidRDefault="00720894" w:rsidP="00720894">
            <w:pPr>
              <w:spacing w:before="80" w:after="80"/>
              <w:rPr>
                <w:rFonts w:eastAsiaTheme="minorHAnsi" w:cs="Arial"/>
                <w:szCs w:val="22"/>
              </w:rPr>
            </w:pPr>
            <w:r w:rsidRPr="00720894">
              <w:rPr>
                <w:rFonts w:eastAsiaTheme="minorHAnsi" w:cs="Arial"/>
                <w:szCs w:val="22"/>
              </w:rPr>
              <w:t>One appointed representative each:</w:t>
            </w:r>
          </w:p>
          <w:p w14:paraId="6A129F1D" w14:textId="77777777" w:rsidR="00720894" w:rsidRPr="00720894" w:rsidRDefault="00720894" w:rsidP="00720894">
            <w:pPr>
              <w:spacing w:before="80" w:after="80"/>
              <w:rPr>
                <w:rFonts w:eastAsiaTheme="minorHAnsi" w:cs="Arial"/>
                <w:szCs w:val="22"/>
              </w:rPr>
            </w:pPr>
            <w:r w:rsidRPr="00720894">
              <w:rPr>
                <w:rFonts w:eastAsiaTheme="minorHAnsi" w:cs="Arial"/>
                <w:szCs w:val="22"/>
              </w:rPr>
              <w:t>Waitaha</w:t>
            </w:r>
          </w:p>
          <w:p w14:paraId="676F1A76" w14:textId="77777777" w:rsidR="00720894" w:rsidRPr="00720894" w:rsidRDefault="00720894" w:rsidP="00720894">
            <w:pPr>
              <w:spacing w:before="80" w:after="80"/>
              <w:rPr>
                <w:rFonts w:eastAsiaTheme="minorHAnsi" w:cs="Arial"/>
                <w:szCs w:val="22"/>
              </w:rPr>
            </w:pPr>
            <w:r w:rsidRPr="00720894">
              <w:rPr>
                <w:rFonts w:eastAsiaTheme="minorHAnsi" w:cs="Arial"/>
                <w:szCs w:val="22"/>
              </w:rPr>
              <w:t>Ngā Potiki</w:t>
            </w:r>
          </w:p>
          <w:p w14:paraId="2C571588" w14:textId="77777777" w:rsidR="00720894" w:rsidRPr="00720894" w:rsidRDefault="00720894" w:rsidP="00720894">
            <w:pPr>
              <w:spacing w:before="80" w:after="80"/>
              <w:rPr>
                <w:rFonts w:eastAsiaTheme="minorHAnsi" w:cs="Arial"/>
                <w:szCs w:val="22"/>
              </w:rPr>
            </w:pPr>
            <w:r w:rsidRPr="00720894">
              <w:rPr>
                <w:rFonts w:eastAsiaTheme="minorHAnsi" w:cs="Arial"/>
                <w:szCs w:val="22"/>
              </w:rPr>
              <w:t>Ngāti He</w:t>
            </w:r>
          </w:p>
          <w:p w14:paraId="23E1D521" w14:textId="77777777" w:rsidR="00720894" w:rsidRPr="00720894" w:rsidRDefault="00720894" w:rsidP="00720894">
            <w:pPr>
              <w:spacing w:before="80" w:after="80"/>
              <w:rPr>
                <w:rFonts w:eastAsiaTheme="minorHAnsi" w:cs="Arial"/>
                <w:szCs w:val="22"/>
              </w:rPr>
            </w:pPr>
            <w:r w:rsidRPr="00720894">
              <w:rPr>
                <w:rFonts w:eastAsiaTheme="minorHAnsi" w:cs="Arial"/>
                <w:szCs w:val="22"/>
              </w:rPr>
              <w:t>Ngāti Pūkenga</w:t>
            </w:r>
          </w:p>
        </w:tc>
        <w:tc>
          <w:tcPr>
            <w:tcW w:w="5049" w:type="dxa"/>
          </w:tcPr>
          <w:p w14:paraId="29BA1AD9" w14:textId="77777777" w:rsidR="00720894" w:rsidRPr="00720894" w:rsidRDefault="00720894" w:rsidP="00720894">
            <w:pPr>
              <w:spacing w:before="80" w:after="80"/>
              <w:rPr>
                <w:rFonts w:eastAsiaTheme="minorHAnsi" w:cs="Arial"/>
                <w:szCs w:val="22"/>
              </w:rPr>
            </w:pPr>
          </w:p>
          <w:p w14:paraId="63A4B1B9" w14:textId="77777777" w:rsidR="00720894" w:rsidRPr="00720894" w:rsidRDefault="00720894" w:rsidP="00720894">
            <w:pPr>
              <w:spacing w:before="80" w:after="80"/>
              <w:rPr>
                <w:rFonts w:eastAsiaTheme="minorHAnsi" w:cs="Arial"/>
                <w:szCs w:val="22"/>
              </w:rPr>
            </w:pPr>
          </w:p>
          <w:p w14:paraId="4042FD91" w14:textId="77777777" w:rsidR="00720894" w:rsidRPr="00720894" w:rsidRDefault="00720894" w:rsidP="00720894">
            <w:pPr>
              <w:spacing w:before="80" w:after="80"/>
              <w:rPr>
                <w:rFonts w:eastAsiaTheme="minorHAnsi" w:cs="Arial"/>
                <w:szCs w:val="22"/>
              </w:rPr>
            </w:pPr>
            <w:r w:rsidRPr="00720894">
              <w:rPr>
                <w:rFonts w:eastAsiaTheme="minorHAnsi" w:cs="Arial"/>
                <w:szCs w:val="22"/>
              </w:rPr>
              <w:t>Maru Tapsell</w:t>
            </w:r>
          </w:p>
          <w:p w14:paraId="65068B13" w14:textId="77777777" w:rsidR="00720894" w:rsidRPr="00720894" w:rsidRDefault="00720894" w:rsidP="00720894">
            <w:pPr>
              <w:spacing w:before="80" w:after="80"/>
              <w:rPr>
                <w:rFonts w:eastAsiaTheme="minorHAnsi" w:cs="Arial"/>
                <w:szCs w:val="22"/>
              </w:rPr>
            </w:pPr>
            <w:r w:rsidRPr="00720894">
              <w:rPr>
                <w:rFonts w:eastAsiaTheme="minorHAnsi" w:cs="Arial"/>
                <w:szCs w:val="22"/>
              </w:rPr>
              <w:t>Lara Burkhardt</w:t>
            </w:r>
          </w:p>
          <w:p w14:paraId="47124B38" w14:textId="77777777" w:rsidR="00720894" w:rsidRPr="00720894" w:rsidRDefault="00720894" w:rsidP="00720894">
            <w:pPr>
              <w:spacing w:before="80" w:after="80"/>
              <w:rPr>
                <w:rFonts w:eastAsiaTheme="minorHAnsi" w:cs="Arial"/>
                <w:szCs w:val="22"/>
              </w:rPr>
            </w:pPr>
            <w:r w:rsidRPr="00720894">
              <w:rPr>
                <w:rFonts w:eastAsiaTheme="minorHAnsi" w:cs="Arial"/>
                <w:szCs w:val="22"/>
              </w:rPr>
              <w:t>Aroha Ririnui</w:t>
            </w:r>
          </w:p>
          <w:p w14:paraId="23DC6BBA" w14:textId="77777777" w:rsidR="00720894" w:rsidRPr="00720894" w:rsidRDefault="00720894" w:rsidP="00720894">
            <w:pPr>
              <w:spacing w:before="80" w:after="80"/>
              <w:rPr>
                <w:rFonts w:eastAsiaTheme="minorHAnsi" w:cs="Arial"/>
                <w:szCs w:val="22"/>
              </w:rPr>
            </w:pPr>
            <w:r w:rsidRPr="00720894">
              <w:rPr>
                <w:rFonts w:eastAsiaTheme="minorHAnsi" w:cs="Arial"/>
                <w:szCs w:val="22"/>
              </w:rPr>
              <w:t>Sam Mikaere</w:t>
            </w:r>
          </w:p>
        </w:tc>
      </w:tr>
      <w:tr w:rsidR="00720894" w:rsidRPr="00720894" w14:paraId="48678C98" w14:textId="77777777" w:rsidTr="00805748">
        <w:tc>
          <w:tcPr>
            <w:tcW w:w="4590" w:type="dxa"/>
          </w:tcPr>
          <w:p w14:paraId="39592941" w14:textId="77777777" w:rsidR="00720894" w:rsidRPr="00720894" w:rsidRDefault="00720894" w:rsidP="00720894">
            <w:pPr>
              <w:spacing w:before="80" w:after="80"/>
              <w:rPr>
                <w:rFonts w:eastAsiaTheme="minorHAnsi" w:cs="Arial"/>
                <w:b/>
                <w:szCs w:val="22"/>
              </w:rPr>
            </w:pPr>
            <w:r w:rsidRPr="00720894">
              <w:rPr>
                <w:rFonts w:eastAsiaTheme="minorHAnsi" w:cs="Arial"/>
                <w:b/>
                <w:szCs w:val="22"/>
              </w:rPr>
              <w:t>Council Members</w:t>
            </w:r>
          </w:p>
          <w:p w14:paraId="2C906646" w14:textId="77777777" w:rsidR="00720894" w:rsidRPr="00720894" w:rsidRDefault="00720894" w:rsidP="00720894">
            <w:pPr>
              <w:spacing w:before="80" w:after="80"/>
              <w:rPr>
                <w:rFonts w:eastAsiaTheme="minorHAnsi" w:cs="Arial"/>
                <w:szCs w:val="22"/>
              </w:rPr>
            </w:pPr>
            <w:r w:rsidRPr="00720894">
              <w:rPr>
                <w:rFonts w:eastAsiaTheme="minorHAnsi" w:cs="Arial"/>
                <w:szCs w:val="22"/>
              </w:rPr>
              <w:t>Four appointed representatives from:</w:t>
            </w:r>
          </w:p>
          <w:p w14:paraId="3AB06618" w14:textId="77777777" w:rsidR="00720894" w:rsidRPr="00720894" w:rsidRDefault="00720894" w:rsidP="00720894">
            <w:pPr>
              <w:spacing w:before="80" w:after="80"/>
              <w:rPr>
                <w:rFonts w:eastAsiaTheme="minorHAnsi" w:cs="Arial"/>
                <w:szCs w:val="22"/>
              </w:rPr>
            </w:pPr>
            <w:r w:rsidRPr="00720894">
              <w:rPr>
                <w:rFonts w:eastAsiaTheme="minorHAnsi" w:cs="Arial"/>
                <w:szCs w:val="22"/>
              </w:rPr>
              <w:t xml:space="preserve">Bay of Plenty Regional Council </w:t>
            </w:r>
          </w:p>
          <w:p w14:paraId="1C497851" w14:textId="77777777" w:rsidR="00720894" w:rsidRPr="00720894" w:rsidRDefault="00720894" w:rsidP="00720894">
            <w:pPr>
              <w:spacing w:before="80" w:after="80"/>
              <w:rPr>
                <w:rFonts w:eastAsiaTheme="minorHAnsi" w:cs="Arial"/>
                <w:szCs w:val="22"/>
              </w:rPr>
            </w:pPr>
          </w:p>
          <w:p w14:paraId="49998DD9" w14:textId="77777777" w:rsidR="00720894" w:rsidRPr="00720894" w:rsidRDefault="00720894" w:rsidP="00720894">
            <w:pPr>
              <w:spacing w:before="80" w:after="80"/>
              <w:rPr>
                <w:rFonts w:eastAsiaTheme="minorHAnsi" w:cs="Arial"/>
                <w:szCs w:val="22"/>
              </w:rPr>
            </w:pPr>
          </w:p>
        </w:tc>
        <w:tc>
          <w:tcPr>
            <w:tcW w:w="5049" w:type="dxa"/>
          </w:tcPr>
          <w:p w14:paraId="22E3902E" w14:textId="77777777" w:rsidR="00720894" w:rsidRPr="00720894" w:rsidRDefault="00720894" w:rsidP="00720894">
            <w:pPr>
              <w:spacing w:before="80" w:after="80"/>
              <w:rPr>
                <w:rFonts w:eastAsiaTheme="minorHAnsi" w:cs="Arial"/>
                <w:szCs w:val="22"/>
              </w:rPr>
            </w:pPr>
          </w:p>
          <w:p w14:paraId="0F1F0018" w14:textId="77777777" w:rsidR="00720894" w:rsidRPr="00720894" w:rsidRDefault="00720894" w:rsidP="00720894">
            <w:pPr>
              <w:spacing w:before="80" w:after="80"/>
              <w:rPr>
                <w:rFonts w:eastAsiaTheme="minorHAnsi" w:cs="Arial"/>
                <w:szCs w:val="22"/>
              </w:rPr>
            </w:pPr>
            <w:r w:rsidRPr="00720894">
              <w:rPr>
                <w:rFonts w:eastAsiaTheme="minorHAnsi" w:cs="Arial"/>
                <w:szCs w:val="22"/>
              </w:rPr>
              <w:t>Cr Norm Bruning</w:t>
            </w:r>
          </w:p>
          <w:p w14:paraId="335341DB" w14:textId="77777777" w:rsidR="00720894" w:rsidRPr="00720894" w:rsidRDefault="00720894" w:rsidP="00720894">
            <w:pPr>
              <w:spacing w:before="80" w:after="80"/>
              <w:rPr>
                <w:rFonts w:eastAsiaTheme="minorHAnsi" w:cs="Arial"/>
                <w:szCs w:val="22"/>
              </w:rPr>
            </w:pPr>
            <w:r w:rsidRPr="00720894">
              <w:rPr>
                <w:rFonts w:eastAsiaTheme="minorHAnsi" w:cs="Arial"/>
                <w:szCs w:val="22"/>
              </w:rPr>
              <w:t>Cr Matemoana McDonald</w:t>
            </w:r>
          </w:p>
          <w:p w14:paraId="1C123DAF" w14:textId="77777777" w:rsidR="00720894" w:rsidRPr="00720894" w:rsidRDefault="00720894" w:rsidP="00720894">
            <w:pPr>
              <w:spacing w:before="80" w:after="80"/>
              <w:rPr>
                <w:rFonts w:eastAsiaTheme="minorHAnsi" w:cs="Arial"/>
                <w:szCs w:val="22"/>
              </w:rPr>
            </w:pPr>
            <w:r w:rsidRPr="00720894">
              <w:rPr>
                <w:rFonts w:eastAsiaTheme="minorHAnsi" w:cs="Arial"/>
                <w:szCs w:val="22"/>
              </w:rPr>
              <w:t>Cr Jane Nees</w:t>
            </w:r>
          </w:p>
          <w:p w14:paraId="02D53539" w14:textId="77777777" w:rsidR="00720894" w:rsidRPr="00720894" w:rsidRDefault="00720894" w:rsidP="00720894">
            <w:pPr>
              <w:spacing w:before="80" w:after="80"/>
              <w:rPr>
                <w:rFonts w:eastAsiaTheme="minorHAnsi" w:cs="Arial"/>
                <w:szCs w:val="22"/>
              </w:rPr>
            </w:pPr>
            <w:r w:rsidRPr="00720894">
              <w:rPr>
                <w:rFonts w:eastAsiaTheme="minorHAnsi" w:cs="Arial"/>
                <w:szCs w:val="22"/>
              </w:rPr>
              <w:t>Cr Stuart Crosby</w:t>
            </w:r>
          </w:p>
        </w:tc>
      </w:tr>
      <w:tr w:rsidR="00720894" w:rsidRPr="00720894" w14:paraId="024A3D36" w14:textId="77777777" w:rsidTr="00805748">
        <w:tc>
          <w:tcPr>
            <w:tcW w:w="9639" w:type="dxa"/>
            <w:gridSpan w:val="2"/>
          </w:tcPr>
          <w:p w14:paraId="47898899" w14:textId="77777777" w:rsidR="00720894" w:rsidRPr="00720894" w:rsidRDefault="00720894" w:rsidP="00720894">
            <w:pPr>
              <w:spacing w:before="80" w:after="80"/>
              <w:rPr>
                <w:rFonts w:eastAsiaTheme="minorHAnsi" w:cs="Arial"/>
                <w:szCs w:val="22"/>
              </w:rPr>
            </w:pPr>
            <w:r w:rsidRPr="00720894">
              <w:rPr>
                <w:rFonts w:eastAsiaTheme="minorHAnsi" w:cs="Arial"/>
                <w:szCs w:val="22"/>
              </w:rPr>
              <w:t>Alternate members may be appointed at the discretion of the partner entity.</w:t>
            </w:r>
          </w:p>
        </w:tc>
      </w:tr>
      <w:tr w:rsidR="00720894" w:rsidRPr="00720894" w14:paraId="5B8A4505" w14:textId="77777777" w:rsidTr="00805748">
        <w:tc>
          <w:tcPr>
            <w:tcW w:w="4590" w:type="dxa"/>
          </w:tcPr>
          <w:p w14:paraId="751AFC1B" w14:textId="77777777" w:rsidR="00720894" w:rsidRPr="00720894" w:rsidRDefault="00720894" w:rsidP="00720894">
            <w:pPr>
              <w:spacing w:before="80" w:after="80"/>
              <w:rPr>
                <w:rFonts w:eastAsiaTheme="minorHAnsi" w:cs="Arial"/>
                <w:b/>
                <w:szCs w:val="22"/>
                <w:lang w:eastAsia="en-NZ"/>
              </w:rPr>
            </w:pPr>
            <w:r w:rsidRPr="00720894">
              <w:rPr>
                <w:rFonts w:eastAsiaTheme="minorHAnsi" w:cs="Arial"/>
                <w:b/>
                <w:szCs w:val="22"/>
                <w:lang w:eastAsia="en-NZ"/>
              </w:rPr>
              <w:t>Quorum</w:t>
            </w:r>
          </w:p>
        </w:tc>
        <w:tc>
          <w:tcPr>
            <w:tcW w:w="5049" w:type="dxa"/>
          </w:tcPr>
          <w:p w14:paraId="2746A08F" w14:textId="77777777" w:rsidR="00720894" w:rsidRPr="00720894" w:rsidRDefault="00720894" w:rsidP="00720894">
            <w:pPr>
              <w:spacing w:before="80" w:after="80"/>
              <w:rPr>
                <w:rFonts w:eastAsiaTheme="minorHAnsi" w:cs="Arial"/>
                <w:szCs w:val="22"/>
              </w:rPr>
            </w:pPr>
            <w:r w:rsidRPr="00720894">
              <w:rPr>
                <w:rFonts w:eastAsiaTheme="minorHAnsi" w:cs="Arial"/>
                <w:szCs w:val="22"/>
              </w:rPr>
              <w:t>Half the number of members: two being iwi/hapu members and two being Regional Council members.</w:t>
            </w:r>
          </w:p>
        </w:tc>
      </w:tr>
      <w:tr w:rsidR="00720894" w:rsidRPr="00720894" w14:paraId="4A23B476" w14:textId="77777777" w:rsidTr="00805748">
        <w:tc>
          <w:tcPr>
            <w:tcW w:w="4590" w:type="dxa"/>
          </w:tcPr>
          <w:p w14:paraId="6286BE0F" w14:textId="77777777" w:rsidR="00720894" w:rsidRPr="00720894" w:rsidRDefault="00720894" w:rsidP="00720894">
            <w:pPr>
              <w:spacing w:before="80" w:after="80"/>
              <w:rPr>
                <w:rFonts w:eastAsiaTheme="minorHAnsi" w:cs="Arial"/>
                <w:b/>
                <w:szCs w:val="22"/>
              </w:rPr>
            </w:pPr>
            <w:r w:rsidRPr="00720894">
              <w:rPr>
                <w:rFonts w:eastAsiaTheme="minorHAnsi" w:cs="Arial"/>
                <w:b/>
                <w:szCs w:val="22"/>
              </w:rPr>
              <w:t>Decision Making</w:t>
            </w:r>
          </w:p>
        </w:tc>
        <w:tc>
          <w:tcPr>
            <w:tcW w:w="5049" w:type="dxa"/>
          </w:tcPr>
          <w:p w14:paraId="66363F35" w14:textId="77777777" w:rsidR="00720894" w:rsidRPr="00720894" w:rsidRDefault="00720894" w:rsidP="00720894">
            <w:pPr>
              <w:spacing w:before="80" w:after="80"/>
              <w:rPr>
                <w:rFonts w:eastAsiaTheme="minorHAnsi" w:cs="Arial"/>
                <w:szCs w:val="22"/>
                <w:lang w:eastAsia="en-NZ"/>
              </w:rPr>
            </w:pPr>
            <w:r w:rsidRPr="00720894">
              <w:rPr>
                <w:rFonts w:eastAsiaTheme="minorHAnsi" w:cs="Arial"/>
                <w:szCs w:val="22"/>
                <w:lang w:eastAsia="en-NZ"/>
              </w:rPr>
              <w:t>Consensus</w:t>
            </w:r>
          </w:p>
        </w:tc>
      </w:tr>
      <w:tr w:rsidR="00720894" w:rsidRPr="00720894" w14:paraId="5F01034D" w14:textId="77777777" w:rsidTr="00805748">
        <w:tc>
          <w:tcPr>
            <w:tcW w:w="4590" w:type="dxa"/>
          </w:tcPr>
          <w:p w14:paraId="56CEF566" w14:textId="77777777" w:rsidR="00720894" w:rsidRPr="00720894" w:rsidRDefault="00720894" w:rsidP="00720894">
            <w:pPr>
              <w:spacing w:before="80" w:after="80"/>
              <w:rPr>
                <w:rFonts w:eastAsiaTheme="minorHAnsi" w:cs="Arial"/>
                <w:b/>
                <w:szCs w:val="22"/>
                <w:lang w:eastAsia="en-NZ"/>
              </w:rPr>
            </w:pPr>
            <w:r w:rsidRPr="00720894">
              <w:rPr>
                <w:rFonts w:eastAsiaTheme="minorHAnsi" w:cs="Arial"/>
                <w:b/>
                <w:szCs w:val="22"/>
              </w:rPr>
              <w:t>Meeting frequency</w:t>
            </w:r>
          </w:p>
        </w:tc>
        <w:tc>
          <w:tcPr>
            <w:tcW w:w="5049" w:type="dxa"/>
          </w:tcPr>
          <w:p w14:paraId="5CA91E6C" w14:textId="77777777" w:rsidR="00720894" w:rsidRPr="00720894" w:rsidRDefault="00720894" w:rsidP="00720894">
            <w:pPr>
              <w:spacing w:before="80" w:after="80"/>
              <w:rPr>
                <w:rFonts w:eastAsiaTheme="minorHAnsi" w:cs="Arial"/>
                <w:szCs w:val="22"/>
                <w:lang w:eastAsia="en-NZ"/>
              </w:rPr>
            </w:pPr>
            <w:r w:rsidRPr="00720894">
              <w:rPr>
                <w:rFonts w:eastAsiaTheme="minorHAnsi" w:cs="Arial"/>
                <w:szCs w:val="22"/>
                <w:lang w:eastAsia="en-NZ"/>
              </w:rPr>
              <w:t>Six monthly</w:t>
            </w:r>
          </w:p>
        </w:tc>
      </w:tr>
    </w:tbl>
    <w:p w14:paraId="44E89AA8" w14:textId="77777777" w:rsidR="00720894" w:rsidRPr="00720894" w:rsidRDefault="00720894" w:rsidP="00720894">
      <w:pPr>
        <w:spacing w:after="120"/>
        <w:rPr>
          <w:lang w:val="en-NZ"/>
        </w:rPr>
      </w:pPr>
    </w:p>
    <w:p w14:paraId="2A81F846" w14:textId="77777777" w:rsidR="00720894" w:rsidRPr="00720894" w:rsidRDefault="00720894" w:rsidP="00720894">
      <w:pPr>
        <w:jc w:val="both"/>
        <w:rPr>
          <w:lang w:val="en-NZ"/>
        </w:rPr>
      </w:pPr>
      <w:r w:rsidRPr="00720894">
        <w:rPr>
          <w:lang w:val="en-NZ"/>
        </w:rPr>
        <w:t xml:space="preserve">Te Uepu is a formal partnership arrangement between </w:t>
      </w:r>
      <w:r w:rsidRPr="00720894">
        <w:t>Ng</w:t>
      </w:r>
      <w:r w:rsidRPr="00720894">
        <w:rPr>
          <w:rFonts w:cs="Calibri"/>
        </w:rPr>
        <w:t>ā</w:t>
      </w:r>
      <w:r w:rsidRPr="00720894">
        <w:t xml:space="preserve"> P</w:t>
      </w:r>
      <w:r w:rsidRPr="00720894">
        <w:rPr>
          <w:rFonts w:cs="Calibri"/>
        </w:rPr>
        <w:t>ō</w:t>
      </w:r>
      <w:r w:rsidRPr="00720894">
        <w:t>tiki, Waitaha, Ngāti He and Ngāti Pukenga</w:t>
      </w:r>
      <w:r w:rsidRPr="00720894">
        <w:rPr>
          <w:lang w:val="en-NZ"/>
        </w:rPr>
        <w:t xml:space="preserve"> and Bay of Plenty Regional Council - Toi Moana. </w:t>
      </w:r>
    </w:p>
    <w:p w14:paraId="571E55B8" w14:textId="77777777" w:rsidR="00720894" w:rsidRPr="00720894" w:rsidRDefault="00720894" w:rsidP="00720894">
      <w:pPr>
        <w:spacing w:before="240"/>
        <w:jc w:val="both"/>
        <w:rPr>
          <w:b/>
          <w:bCs/>
          <w:color w:val="5B9BD5"/>
          <w:sz w:val="32"/>
          <w:lang w:val="en-NZ"/>
        </w:rPr>
      </w:pPr>
      <w:r w:rsidRPr="00720894">
        <w:rPr>
          <w:b/>
          <w:bCs/>
          <w:color w:val="5B9BD5"/>
          <w:sz w:val="32"/>
          <w:lang w:val="en-NZ"/>
        </w:rPr>
        <w:t>He aha ai – Purpose</w:t>
      </w:r>
    </w:p>
    <w:p w14:paraId="41CB47D7" w14:textId="77777777" w:rsidR="00720894" w:rsidRPr="00720894" w:rsidRDefault="00720894" w:rsidP="00720894">
      <w:pPr>
        <w:numPr>
          <w:ilvl w:val="0"/>
          <w:numId w:val="45"/>
        </w:numPr>
        <w:tabs>
          <w:tab w:val="left" w:pos="1134"/>
        </w:tabs>
        <w:spacing w:before="240" w:after="120"/>
        <w:ind w:left="709" w:hanging="425"/>
        <w:jc w:val="both"/>
        <w:rPr>
          <w:rFonts w:cs="Arial"/>
          <w:szCs w:val="22"/>
          <w:lang w:val="en-NZ"/>
        </w:rPr>
      </w:pPr>
      <w:r w:rsidRPr="00720894">
        <w:rPr>
          <w:rFonts w:cs="Arial"/>
          <w:szCs w:val="22"/>
          <w:lang w:val="en-NZ"/>
        </w:rPr>
        <w:t xml:space="preserve">Protect and preserve the mauri of the Pāpāmoa Hills to ensure the natural, historical and cultural integrity of the Pāpāmoa Hills is maintained. </w:t>
      </w:r>
    </w:p>
    <w:p w14:paraId="2E8FCE56" w14:textId="77777777" w:rsidR="00720894" w:rsidRPr="00720894" w:rsidRDefault="00720894" w:rsidP="00720894">
      <w:pPr>
        <w:numPr>
          <w:ilvl w:val="0"/>
          <w:numId w:val="45"/>
        </w:numPr>
        <w:tabs>
          <w:tab w:val="left" w:pos="1134"/>
        </w:tabs>
        <w:spacing w:before="240" w:after="120"/>
        <w:ind w:left="709" w:hanging="425"/>
        <w:jc w:val="both"/>
        <w:rPr>
          <w:rFonts w:cs="Arial"/>
          <w:szCs w:val="22"/>
          <w:lang w:val="en-NZ"/>
        </w:rPr>
      </w:pPr>
      <w:r w:rsidRPr="00720894">
        <w:rPr>
          <w:rFonts w:cs="Arial"/>
          <w:szCs w:val="22"/>
          <w:lang w:val="en-NZ"/>
        </w:rPr>
        <w:t>Ensure that the Bay of Plenty community can enjoy the natural, cultural and historical features of Pāpāmoa Hills Cultural Heritage Regional Park now and into the future while preserving those taonga which make the park a significant place.</w:t>
      </w:r>
    </w:p>
    <w:p w14:paraId="5DEB7ACE" w14:textId="77777777" w:rsidR="00720894" w:rsidRPr="00720894" w:rsidRDefault="00720894" w:rsidP="00720894">
      <w:pPr>
        <w:tabs>
          <w:tab w:val="left" w:pos="1134"/>
        </w:tabs>
        <w:spacing w:before="240" w:after="120"/>
        <w:ind w:left="709"/>
        <w:jc w:val="both"/>
        <w:rPr>
          <w:rFonts w:cs="Arial"/>
          <w:szCs w:val="22"/>
          <w:lang w:val="en-NZ"/>
        </w:rPr>
      </w:pPr>
      <w:r w:rsidRPr="00720894">
        <w:rPr>
          <w:rFonts w:cs="Arial"/>
          <w:szCs w:val="22"/>
          <w:lang w:val="en-NZ" w:eastAsia="en-AU"/>
        </w:rPr>
        <w:t>In achieving this, Te Uepu will:</w:t>
      </w:r>
    </w:p>
    <w:p w14:paraId="2DD30834" w14:textId="77777777" w:rsidR="00720894" w:rsidRPr="00720894" w:rsidRDefault="00720894" w:rsidP="00720894">
      <w:pPr>
        <w:spacing w:before="120" w:after="120"/>
        <w:ind w:left="1127" w:hanging="418"/>
        <w:jc w:val="both"/>
        <w:rPr>
          <w:rFonts w:cs="Arial"/>
          <w:szCs w:val="22"/>
          <w:lang w:val="en-NZ"/>
        </w:rPr>
      </w:pPr>
      <w:r w:rsidRPr="00720894">
        <w:rPr>
          <w:rFonts w:cs="Arial"/>
          <w:szCs w:val="22"/>
          <w:lang w:val="en-NZ"/>
        </w:rPr>
        <w:lastRenderedPageBreak/>
        <w:t>•</w:t>
      </w:r>
      <w:r w:rsidRPr="00720894">
        <w:rPr>
          <w:rFonts w:cs="Arial"/>
          <w:szCs w:val="22"/>
          <w:lang w:val="en-NZ"/>
        </w:rPr>
        <w:tab/>
        <w:t>Act in accordance with the guidance from the iwi/hapū members on matters relating to mauri and tikanga of Te Uku o Takakopiri / Te Rae o Pāpāmoa / Pāpāmoa Hills Cultural Heritage Regional Park.</w:t>
      </w:r>
    </w:p>
    <w:p w14:paraId="13EE84CA" w14:textId="77777777" w:rsidR="00720894" w:rsidRPr="00720894" w:rsidRDefault="00720894" w:rsidP="00720894">
      <w:pPr>
        <w:spacing w:before="120" w:after="120"/>
        <w:ind w:left="1134" w:hanging="418"/>
        <w:jc w:val="both"/>
        <w:rPr>
          <w:rFonts w:cs="Arial"/>
          <w:szCs w:val="22"/>
          <w:lang w:val="en-NZ"/>
        </w:rPr>
      </w:pPr>
      <w:r w:rsidRPr="00720894">
        <w:rPr>
          <w:rFonts w:cs="Arial"/>
          <w:szCs w:val="22"/>
          <w:lang w:val="en-NZ"/>
        </w:rPr>
        <w:t>•</w:t>
      </w:r>
      <w:r w:rsidRPr="00720894">
        <w:rPr>
          <w:rFonts w:cs="Arial"/>
          <w:szCs w:val="22"/>
          <w:lang w:val="en-NZ"/>
        </w:rPr>
        <w:tab/>
        <w:t>Act consistently with the principles of Te Tiriti o Waitangi/the Treaty of Waitangi and its statutory obligations under the LGA Act 2002.</w:t>
      </w:r>
    </w:p>
    <w:p w14:paraId="40690150" w14:textId="77777777" w:rsidR="00720894" w:rsidRPr="00720894" w:rsidRDefault="00720894" w:rsidP="00720894">
      <w:pPr>
        <w:spacing w:before="120" w:after="120"/>
        <w:ind w:left="1134" w:hanging="425"/>
        <w:jc w:val="both"/>
        <w:rPr>
          <w:rFonts w:cs="Arial"/>
          <w:szCs w:val="22"/>
          <w:lang w:val="en-NZ"/>
        </w:rPr>
      </w:pPr>
      <w:r w:rsidRPr="00720894">
        <w:rPr>
          <w:rFonts w:cs="Arial"/>
          <w:szCs w:val="22"/>
          <w:lang w:val="en-NZ"/>
        </w:rPr>
        <w:t>•</w:t>
      </w:r>
      <w:r w:rsidRPr="00720894">
        <w:rPr>
          <w:rFonts w:cs="Arial"/>
          <w:szCs w:val="22"/>
          <w:lang w:val="en-NZ"/>
        </w:rPr>
        <w:tab/>
        <w:t>Cooperate in partnership with a spirit of good faith, integrity, honesty, transparency and accountability.</w:t>
      </w:r>
    </w:p>
    <w:p w14:paraId="1764424A" w14:textId="77777777" w:rsidR="00720894" w:rsidRPr="00720894" w:rsidRDefault="00720894" w:rsidP="00720894">
      <w:pPr>
        <w:spacing w:before="120" w:after="120"/>
        <w:ind w:left="1134" w:hanging="425"/>
        <w:jc w:val="both"/>
        <w:rPr>
          <w:rFonts w:cs="Arial"/>
          <w:szCs w:val="22"/>
          <w:lang w:val="en-NZ"/>
        </w:rPr>
      </w:pPr>
      <w:r w:rsidRPr="00720894">
        <w:rPr>
          <w:rFonts w:cs="Arial"/>
          <w:szCs w:val="22"/>
          <w:lang w:val="en-NZ"/>
        </w:rPr>
        <w:t>•</w:t>
      </w:r>
      <w:r w:rsidRPr="00720894">
        <w:rPr>
          <w:rFonts w:cs="Arial"/>
          <w:szCs w:val="22"/>
          <w:lang w:val="en-NZ"/>
        </w:rPr>
        <w:tab/>
        <w:t>Actively work together using shared knowledge and expertise.</w:t>
      </w:r>
    </w:p>
    <w:p w14:paraId="7C4FDDC2" w14:textId="77777777" w:rsidR="00720894" w:rsidRPr="00720894" w:rsidRDefault="00720894" w:rsidP="00720894">
      <w:pPr>
        <w:spacing w:before="120" w:after="120"/>
        <w:ind w:left="1134" w:hanging="425"/>
        <w:jc w:val="both"/>
        <w:rPr>
          <w:rFonts w:cs="Arial"/>
          <w:szCs w:val="22"/>
          <w:lang w:val="en-NZ"/>
        </w:rPr>
      </w:pPr>
      <w:r w:rsidRPr="00720894">
        <w:rPr>
          <w:rFonts w:cs="Arial"/>
          <w:szCs w:val="22"/>
          <w:lang w:val="en-NZ"/>
        </w:rPr>
        <w:t>•</w:t>
      </w:r>
      <w:r w:rsidRPr="00720894">
        <w:rPr>
          <w:rFonts w:cs="Arial"/>
          <w:szCs w:val="22"/>
          <w:lang w:val="en-NZ"/>
        </w:rPr>
        <w:tab/>
        <w:t>Engage early on issues of known interest to either of the parties.</w:t>
      </w:r>
    </w:p>
    <w:p w14:paraId="1EFB4341" w14:textId="77777777" w:rsidR="00720894" w:rsidRPr="00720894" w:rsidRDefault="00720894" w:rsidP="00720894">
      <w:pPr>
        <w:spacing w:before="120" w:after="120"/>
        <w:ind w:left="1134" w:hanging="425"/>
        <w:jc w:val="both"/>
        <w:rPr>
          <w:rFonts w:cs="Arial"/>
          <w:szCs w:val="22"/>
          <w:lang w:val="en-NZ"/>
        </w:rPr>
      </w:pPr>
      <w:r w:rsidRPr="00720894">
        <w:rPr>
          <w:rFonts w:cs="Arial"/>
          <w:szCs w:val="22"/>
          <w:lang w:val="en-NZ"/>
        </w:rPr>
        <w:t>•</w:t>
      </w:r>
      <w:r w:rsidRPr="00720894">
        <w:rPr>
          <w:rFonts w:cs="Arial"/>
          <w:szCs w:val="22"/>
          <w:lang w:val="en-NZ"/>
        </w:rPr>
        <w:tab/>
        <w:t>Enable and support the use of te reo and tikanga Māori.</w:t>
      </w:r>
    </w:p>
    <w:p w14:paraId="284FDE1F" w14:textId="77777777" w:rsidR="00720894" w:rsidRPr="00720894" w:rsidRDefault="00720894" w:rsidP="00720894">
      <w:pPr>
        <w:spacing w:before="120" w:after="120"/>
        <w:ind w:left="1134" w:hanging="425"/>
        <w:jc w:val="both"/>
        <w:rPr>
          <w:rFonts w:cs="Arial"/>
          <w:szCs w:val="22"/>
          <w:lang w:val="en-NZ"/>
        </w:rPr>
      </w:pPr>
      <w:bookmarkStart w:id="184" w:name="_Hlk103608592"/>
      <w:r w:rsidRPr="00720894">
        <w:rPr>
          <w:rFonts w:cs="Arial"/>
          <w:szCs w:val="22"/>
          <w:lang w:val="en-NZ"/>
        </w:rPr>
        <w:t>•</w:t>
      </w:r>
      <w:bookmarkEnd w:id="184"/>
      <w:r w:rsidRPr="00720894">
        <w:rPr>
          <w:rFonts w:cs="Arial"/>
          <w:szCs w:val="22"/>
          <w:lang w:val="en-NZ"/>
        </w:rPr>
        <w:tab/>
        <w:t>Acknowledge that the parties’ relationship is evolving.</w:t>
      </w:r>
    </w:p>
    <w:p w14:paraId="1B090602" w14:textId="77777777" w:rsidR="00720894" w:rsidRPr="00720894" w:rsidRDefault="00720894" w:rsidP="00720894">
      <w:pPr>
        <w:numPr>
          <w:ilvl w:val="0"/>
          <w:numId w:val="44"/>
        </w:numPr>
        <w:spacing w:before="120" w:after="120"/>
        <w:ind w:left="1134" w:hanging="425"/>
        <w:jc w:val="both"/>
        <w:rPr>
          <w:rFonts w:cs="Arial"/>
          <w:szCs w:val="22"/>
          <w:lang w:val="en-NZ"/>
        </w:rPr>
      </w:pPr>
      <w:r w:rsidRPr="00720894">
        <w:rPr>
          <w:rFonts w:cs="Arial"/>
          <w:szCs w:val="22"/>
          <w:lang w:val="en-NZ"/>
        </w:rPr>
        <w:t>Have regard for the interests of the Bay of Plenty community.</w:t>
      </w:r>
    </w:p>
    <w:p w14:paraId="44383DCA" w14:textId="77777777" w:rsidR="00720894" w:rsidRPr="00720894" w:rsidRDefault="00720894" w:rsidP="00720894">
      <w:pPr>
        <w:spacing w:before="240"/>
        <w:jc w:val="both"/>
        <w:rPr>
          <w:b/>
          <w:bCs/>
          <w:color w:val="5B9BD5"/>
          <w:sz w:val="36"/>
          <w:szCs w:val="36"/>
          <w:lang w:val="en-NZ"/>
        </w:rPr>
      </w:pPr>
      <w:r w:rsidRPr="00720894">
        <w:rPr>
          <w:b/>
          <w:bCs/>
          <w:color w:val="5B9BD5"/>
          <w:sz w:val="36"/>
          <w:szCs w:val="36"/>
          <w:lang w:val="en-NZ"/>
        </w:rPr>
        <w:t>Role</w:t>
      </w:r>
    </w:p>
    <w:p w14:paraId="3CA737AA" w14:textId="77777777" w:rsidR="00720894" w:rsidRPr="00720894" w:rsidRDefault="00720894" w:rsidP="00720894">
      <w:pPr>
        <w:spacing w:before="120" w:after="120"/>
        <w:jc w:val="both"/>
        <w:rPr>
          <w:rFonts w:cs="Arial"/>
          <w:color w:val="000000" w:themeColor="text1"/>
          <w:szCs w:val="22"/>
          <w:lang w:val="en-NZ"/>
        </w:rPr>
      </w:pPr>
      <w:r w:rsidRPr="00720894">
        <w:rPr>
          <w:rFonts w:cs="Arial"/>
          <w:color w:val="000000" w:themeColor="text1"/>
          <w:szCs w:val="22"/>
          <w:lang w:val="en-NZ"/>
        </w:rPr>
        <w:t>Advisory</w:t>
      </w:r>
    </w:p>
    <w:p w14:paraId="760F40F5" w14:textId="77777777" w:rsidR="00720894" w:rsidRPr="00720894" w:rsidRDefault="00720894" w:rsidP="00720894">
      <w:pPr>
        <w:numPr>
          <w:ilvl w:val="0"/>
          <w:numId w:val="46"/>
        </w:numPr>
        <w:spacing w:before="80" w:after="80"/>
        <w:ind w:left="714" w:hanging="357"/>
        <w:jc w:val="both"/>
        <w:rPr>
          <w:rFonts w:cs="Arial"/>
          <w:color w:val="000000" w:themeColor="text1"/>
          <w:szCs w:val="22"/>
          <w:lang w:val="en-NZ"/>
        </w:rPr>
      </w:pPr>
      <w:r w:rsidRPr="00720894">
        <w:rPr>
          <w:rFonts w:cs="Arial"/>
          <w:color w:val="000000" w:themeColor="text1"/>
          <w:szCs w:val="22"/>
          <w:lang w:val="en-NZ"/>
        </w:rPr>
        <w:t>Consider emerging cultural and environmental issues and provide guidance and advice to partner organisations on the implications for effective management of Pāpāmoa Hills Cultural Heritage Regional Park.</w:t>
      </w:r>
    </w:p>
    <w:p w14:paraId="423BECCB" w14:textId="77777777" w:rsidR="00720894" w:rsidRPr="00720894" w:rsidRDefault="00720894" w:rsidP="00720894">
      <w:pPr>
        <w:numPr>
          <w:ilvl w:val="0"/>
          <w:numId w:val="46"/>
        </w:numPr>
        <w:spacing w:before="80" w:after="120"/>
        <w:ind w:left="714" w:hanging="357"/>
        <w:jc w:val="both"/>
        <w:rPr>
          <w:rFonts w:cs="Arial"/>
          <w:color w:val="000000" w:themeColor="text1"/>
          <w:szCs w:val="22"/>
          <w:lang w:val="en-NZ"/>
        </w:rPr>
      </w:pPr>
      <w:r w:rsidRPr="00720894">
        <w:rPr>
          <w:rFonts w:cs="Arial"/>
          <w:color w:val="000000" w:themeColor="text1"/>
          <w:szCs w:val="22"/>
          <w:lang w:val="en-NZ"/>
        </w:rPr>
        <w:t>Consider and recommend to BOPRC - Toi Moana on all land acquisition and disposal proposals in relation to Pāpāmoa Hills Cultural Heritage Regional Park.</w:t>
      </w:r>
    </w:p>
    <w:p w14:paraId="0FF7EFE8" w14:textId="77777777" w:rsidR="00720894" w:rsidRPr="00720894" w:rsidRDefault="00720894" w:rsidP="00720894">
      <w:pPr>
        <w:spacing w:before="240" w:after="120"/>
        <w:jc w:val="both"/>
        <w:rPr>
          <w:rFonts w:cs="Arial"/>
          <w:color w:val="000000" w:themeColor="text1"/>
          <w:szCs w:val="22"/>
          <w:lang w:val="en-NZ"/>
        </w:rPr>
      </w:pPr>
      <w:r w:rsidRPr="00720894">
        <w:rPr>
          <w:rFonts w:cs="Arial"/>
          <w:color w:val="000000" w:themeColor="text1"/>
          <w:szCs w:val="22"/>
          <w:lang w:val="en-NZ"/>
        </w:rPr>
        <w:t>Financial</w:t>
      </w:r>
    </w:p>
    <w:p w14:paraId="35BB47B0" w14:textId="77777777" w:rsidR="00720894" w:rsidRPr="00720894" w:rsidRDefault="00720894" w:rsidP="00720894">
      <w:pPr>
        <w:numPr>
          <w:ilvl w:val="0"/>
          <w:numId w:val="47"/>
        </w:numPr>
        <w:spacing w:before="120" w:after="120"/>
        <w:ind w:left="714" w:hanging="357"/>
        <w:jc w:val="both"/>
        <w:rPr>
          <w:rFonts w:cs="Arial"/>
          <w:color w:val="000000" w:themeColor="text1"/>
          <w:szCs w:val="22"/>
          <w:lang w:val="en-NZ"/>
        </w:rPr>
      </w:pPr>
      <w:r w:rsidRPr="00720894">
        <w:rPr>
          <w:rFonts w:cs="Arial"/>
          <w:color w:val="000000" w:themeColor="text1"/>
          <w:szCs w:val="22"/>
          <w:lang w:val="en-NZ"/>
        </w:rPr>
        <w:t>In conjunction with BOPRC - Toi Moana staff, review Pāpāmoa Hills Cultural Heritage Regional Park’s section of the Regional Park Activity budget including both capital projects and operational expenditure for consideration in BOPRC - Toi Moana’s Long Term/Annual Plans.</w:t>
      </w:r>
    </w:p>
    <w:p w14:paraId="6CB9EB73" w14:textId="77777777" w:rsidR="00720894" w:rsidRPr="00720894" w:rsidRDefault="00720894" w:rsidP="00720894">
      <w:pPr>
        <w:spacing w:before="240" w:after="120"/>
        <w:jc w:val="both"/>
        <w:rPr>
          <w:rFonts w:cs="Arial"/>
          <w:color w:val="000000" w:themeColor="text1"/>
          <w:szCs w:val="22"/>
          <w:lang w:val="en-NZ"/>
        </w:rPr>
      </w:pPr>
      <w:r w:rsidRPr="00720894">
        <w:rPr>
          <w:rFonts w:cs="Arial"/>
          <w:color w:val="000000" w:themeColor="text1"/>
          <w:szCs w:val="22"/>
          <w:lang w:val="en-NZ"/>
        </w:rPr>
        <w:t>Monitoring</w:t>
      </w:r>
    </w:p>
    <w:p w14:paraId="338A83AE" w14:textId="77777777" w:rsidR="00720894" w:rsidRPr="00720894" w:rsidRDefault="00720894" w:rsidP="00720894">
      <w:pPr>
        <w:numPr>
          <w:ilvl w:val="0"/>
          <w:numId w:val="47"/>
        </w:numPr>
        <w:spacing w:before="120" w:after="120"/>
        <w:ind w:left="714" w:hanging="357"/>
        <w:jc w:val="both"/>
        <w:rPr>
          <w:rFonts w:cs="Arial"/>
          <w:color w:val="000000" w:themeColor="text1"/>
          <w:szCs w:val="22"/>
          <w:lang w:val="en-NZ"/>
        </w:rPr>
      </w:pPr>
      <w:r w:rsidRPr="00720894">
        <w:rPr>
          <w:rFonts w:cs="Arial"/>
          <w:color w:val="000000" w:themeColor="text1"/>
          <w:szCs w:val="22"/>
          <w:lang w:val="en-NZ"/>
        </w:rPr>
        <w:t>Monitor the implementation of Pāpāmoa Hills Cultural Heritage Regional Park activity and budget and major capital works or contract procurement.</w:t>
      </w:r>
    </w:p>
    <w:p w14:paraId="63EA6913" w14:textId="77777777" w:rsidR="00720894" w:rsidRPr="00720894" w:rsidRDefault="00720894" w:rsidP="00720894">
      <w:pPr>
        <w:spacing w:before="240"/>
        <w:jc w:val="both"/>
        <w:rPr>
          <w:b/>
          <w:bCs/>
          <w:color w:val="5B9BD5"/>
          <w:sz w:val="32"/>
          <w:lang w:val="en-NZ"/>
        </w:rPr>
      </w:pPr>
      <w:r w:rsidRPr="00720894">
        <w:rPr>
          <w:b/>
          <w:bCs/>
          <w:color w:val="5B9BD5"/>
          <w:sz w:val="32"/>
          <w:lang w:val="en-NZ"/>
        </w:rPr>
        <w:t>Decision Making</w:t>
      </w:r>
    </w:p>
    <w:p w14:paraId="32CDE6F4" w14:textId="77777777" w:rsidR="00720894" w:rsidRPr="00720894" w:rsidRDefault="00720894" w:rsidP="00720894">
      <w:pPr>
        <w:spacing w:before="240"/>
        <w:jc w:val="both"/>
        <w:rPr>
          <w:szCs w:val="22"/>
          <w:lang w:val="en-NZ"/>
        </w:rPr>
      </w:pPr>
      <w:r w:rsidRPr="00720894">
        <w:rPr>
          <w:szCs w:val="22"/>
          <w:lang w:val="en-NZ"/>
        </w:rPr>
        <w:t>The opportunity for Iwi/hapū members to meet together to discuss matters of relevance to the purpose of Te Uepu is recognised as an importance aspect of co-governance decision making.</w:t>
      </w:r>
    </w:p>
    <w:p w14:paraId="50522EDC" w14:textId="05FF9B63" w:rsidR="00720894" w:rsidRPr="00720894" w:rsidRDefault="00720894" w:rsidP="00720894">
      <w:pPr>
        <w:spacing w:before="240"/>
        <w:jc w:val="both"/>
        <w:rPr>
          <w:szCs w:val="22"/>
          <w:lang w:val="en-NZ"/>
        </w:rPr>
      </w:pPr>
      <w:r w:rsidRPr="00720894">
        <w:rPr>
          <w:szCs w:val="22"/>
          <w:lang w:val="en-NZ"/>
        </w:rPr>
        <w:t>Where consensus cannot be reached, or matters remain unresolved regarding the management of the regional park then the matter will be referred to the Regional Council to determine.</w:t>
      </w:r>
    </w:p>
    <w:p w14:paraId="7BDC7B78" w14:textId="77777777" w:rsidR="00720894" w:rsidRPr="00720894" w:rsidRDefault="00720894" w:rsidP="00720894">
      <w:pPr>
        <w:spacing w:before="240"/>
        <w:jc w:val="both"/>
        <w:rPr>
          <w:b/>
          <w:bCs/>
          <w:color w:val="5B9BD5"/>
          <w:sz w:val="32"/>
          <w:lang w:val="en-NZ"/>
        </w:rPr>
      </w:pPr>
      <w:r w:rsidRPr="00720894">
        <w:rPr>
          <w:b/>
          <w:bCs/>
          <w:color w:val="5B9BD5"/>
          <w:sz w:val="32"/>
          <w:lang w:val="en-NZ"/>
        </w:rPr>
        <w:t>Power to Appoint</w:t>
      </w:r>
    </w:p>
    <w:p w14:paraId="5479AAB8" w14:textId="77777777" w:rsidR="00720894" w:rsidRPr="00720894" w:rsidRDefault="00720894" w:rsidP="00720894">
      <w:pPr>
        <w:jc w:val="both"/>
        <w:rPr>
          <w:lang w:val="en-NZ"/>
        </w:rPr>
      </w:pPr>
      <w:r w:rsidRPr="00720894">
        <w:rPr>
          <w:lang w:val="en-NZ"/>
        </w:rPr>
        <w:t xml:space="preserve">Te Uepu may appoint observers who may participate in meeting discussions however such appointees do not have voting rights. </w:t>
      </w:r>
    </w:p>
    <w:p w14:paraId="5A97460F" w14:textId="1971E5CA" w:rsidR="00720894" w:rsidRDefault="00720894" w:rsidP="00720894">
      <w:pPr>
        <w:jc w:val="both"/>
        <w:rPr>
          <w:lang w:val="en-NZ"/>
        </w:rPr>
      </w:pPr>
      <w:r w:rsidRPr="00720894">
        <w:rPr>
          <w:lang w:val="en-NZ"/>
        </w:rPr>
        <w:t>Extending full membership to other parties requires full agreement of the original partner entities identified in the Memorandum of Understanding.</w:t>
      </w:r>
    </w:p>
    <w:p w14:paraId="418923A4" w14:textId="77777777" w:rsidR="00720894" w:rsidRPr="00720894" w:rsidRDefault="00720894" w:rsidP="00720894">
      <w:pPr>
        <w:jc w:val="both"/>
        <w:rPr>
          <w:lang w:val="en-NZ"/>
        </w:rPr>
      </w:pPr>
    </w:p>
    <w:p w14:paraId="786798E5" w14:textId="77777777" w:rsidR="00720894" w:rsidRPr="00720894" w:rsidRDefault="00720894" w:rsidP="00720894">
      <w:pPr>
        <w:spacing w:before="240"/>
        <w:jc w:val="both"/>
        <w:rPr>
          <w:b/>
          <w:bCs/>
          <w:color w:val="5B9BD5"/>
          <w:sz w:val="32"/>
          <w:lang w:val="en-NZ"/>
        </w:rPr>
      </w:pPr>
      <w:r w:rsidRPr="00720894">
        <w:rPr>
          <w:b/>
          <w:bCs/>
          <w:color w:val="5B9BD5"/>
          <w:sz w:val="32"/>
          <w:lang w:val="en-NZ"/>
        </w:rPr>
        <w:lastRenderedPageBreak/>
        <w:t>Power to Recommend</w:t>
      </w:r>
    </w:p>
    <w:p w14:paraId="3961752A" w14:textId="77777777" w:rsidR="00720894" w:rsidRPr="00720894" w:rsidRDefault="00720894" w:rsidP="00720894">
      <w:pPr>
        <w:jc w:val="both"/>
        <w:rPr>
          <w:lang w:val="en-NZ"/>
        </w:rPr>
      </w:pPr>
      <w:r w:rsidRPr="00720894">
        <w:rPr>
          <w:lang w:val="en-NZ"/>
        </w:rPr>
        <w:t>To the partner entities on any matters within the Te Uepu Group’s delegated role as it deems appropriate.</w:t>
      </w:r>
    </w:p>
    <w:p w14:paraId="6AD89C5B" w14:textId="77777777" w:rsidR="00720894" w:rsidRPr="00720894" w:rsidRDefault="00720894" w:rsidP="00720894">
      <w:pPr>
        <w:jc w:val="both"/>
        <w:rPr>
          <w:lang w:val="en-NZ"/>
        </w:rPr>
      </w:pPr>
      <w:r w:rsidRPr="00720894">
        <w:rPr>
          <w:lang w:val="en-NZ"/>
        </w:rPr>
        <w:t>Te Uepu Group members report directly to their respective entities.</w:t>
      </w:r>
    </w:p>
    <w:p w14:paraId="12C6E8C0" w14:textId="45291954" w:rsidR="00294F14" w:rsidRPr="00720894" w:rsidRDefault="00720894" w:rsidP="00720894">
      <w:pPr>
        <w:spacing w:after="0"/>
        <w:rPr>
          <w:lang w:val="en-NZ"/>
        </w:rPr>
      </w:pPr>
      <w:r>
        <w:br w:type="page"/>
      </w:r>
    </w:p>
    <w:bookmarkStart w:id="185" w:name="_Toc90651160"/>
    <w:p w14:paraId="1DD52355" w14:textId="10E697E0" w:rsidR="003640ED" w:rsidRDefault="003640ED" w:rsidP="003640ED">
      <w:pPr>
        <w:pStyle w:val="Subheading1"/>
      </w:pPr>
      <w:r>
        <w:rPr>
          <w:noProof/>
          <w:lang w:eastAsia="en-NZ"/>
        </w:rPr>
        <w:lastRenderedPageBreak/>
        <mc:AlternateContent>
          <mc:Choice Requires="wps">
            <w:drawing>
              <wp:anchor distT="0" distB="0" distL="114300" distR="114300" simplePos="0" relativeHeight="251704320" behindDoc="1" locked="0" layoutInCell="1" allowOverlap="1" wp14:anchorId="63F9F883" wp14:editId="5B7F0E93">
                <wp:simplePos x="0" y="0"/>
                <wp:positionH relativeFrom="margin">
                  <wp:posOffset>11875</wp:posOffset>
                </wp:positionH>
                <wp:positionV relativeFrom="paragraph">
                  <wp:posOffset>-90747</wp:posOffset>
                </wp:positionV>
                <wp:extent cx="6141085" cy="415290"/>
                <wp:effectExtent l="0" t="0" r="0" b="3810"/>
                <wp:wrapNone/>
                <wp:docPr id="28" name="Rectangle 28"/>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2746" id="Rectangle 28" o:spid="_x0000_s1026" style="position:absolute;margin-left:.95pt;margin-top:-7.15pt;width:483.55pt;height:32.7pt;z-index:-2516121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" fillcolor="#d8d8d8 [2732]" stroked="f" strokeweight="1pt">
                <w10:wrap anchorx="margin"/>
              </v:rect>
            </w:pict>
          </mc:Fallback>
        </mc:AlternateContent>
      </w:r>
      <w:r w:rsidRPr="007C529B">
        <w:t>River Schemes Advisory Groups</w:t>
      </w:r>
      <w:bookmarkEnd w:id="185"/>
    </w:p>
    <w:p w14:paraId="6F445135" w14:textId="7FA30733" w:rsidR="00294F14" w:rsidRPr="002F3167" w:rsidRDefault="00294F14" w:rsidP="008E5AAA">
      <w:pPr>
        <w:pStyle w:val="TextNormal"/>
        <w:spacing w:before="240"/>
      </w:pPr>
      <w:r w:rsidRPr="002F3167">
        <w:t>The Regional Council has the following river scheme advisory groups</w:t>
      </w:r>
      <w:r w:rsidR="003A67E7">
        <w:t>,</w:t>
      </w:r>
      <w:r w:rsidRPr="002F3167">
        <w:t xml:space="preserve"> whose role is to enable effective communication and liaison between Scheme ratepayers, stakeholders, and </w:t>
      </w:r>
      <w:r w:rsidR="003A67E7">
        <w:t>BOPRC</w:t>
      </w:r>
      <w:r w:rsidRPr="002F3167">
        <w:t xml:space="preserve"> Councillors and staff:</w:t>
      </w:r>
    </w:p>
    <w:tbl>
      <w:tblPr>
        <w:tblStyle w:val="TableGrid"/>
        <w:tblW w:w="0" w:type="auto"/>
        <w:tblLook w:val="04A0" w:firstRow="1" w:lastRow="0" w:firstColumn="1" w:lastColumn="0" w:noHBand="0" w:noVBand="1"/>
      </w:tblPr>
      <w:tblGrid>
        <w:gridCol w:w="4806"/>
        <w:gridCol w:w="4822"/>
      </w:tblGrid>
      <w:tr w:rsidR="00ED22F1" w:rsidRPr="00ED22F1" w14:paraId="17191FFD" w14:textId="77777777" w:rsidTr="00970161">
        <w:tc>
          <w:tcPr>
            <w:tcW w:w="4927" w:type="dxa"/>
          </w:tcPr>
          <w:p w14:paraId="2AEC3EC3" w14:textId="77777777" w:rsidR="00294F14" w:rsidRPr="00ED22F1" w:rsidRDefault="00294F14" w:rsidP="00F43A98">
            <w:pPr>
              <w:pStyle w:val="TABLEBOLD"/>
              <w:rPr>
                <w:lang w:eastAsia="en-NZ"/>
              </w:rPr>
            </w:pPr>
            <w:r w:rsidRPr="00ED22F1">
              <w:rPr>
                <w:lang w:eastAsia="en-NZ"/>
              </w:rPr>
              <w:t>River Scheme</w:t>
            </w:r>
          </w:p>
        </w:tc>
        <w:tc>
          <w:tcPr>
            <w:tcW w:w="4927" w:type="dxa"/>
          </w:tcPr>
          <w:p w14:paraId="443096E1" w14:textId="77777777" w:rsidR="00294F14" w:rsidRPr="00ED22F1" w:rsidRDefault="00294F14" w:rsidP="00F43A98">
            <w:pPr>
              <w:pStyle w:val="TABLEBOLD"/>
            </w:pPr>
            <w:r w:rsidRPr="00ED22F1">
              <w:t>Representative</w:t>
            </w:r>
          </w:p>
        </w:tc>
      </w:tr>
      <w:tr w:rsidR="00ED22F1" w:rsidRPr="00ED22F1" w14:paraId="5926D056" w14:textId="77777777" w:rsidTr="00970161">
        <w:tc>
          <w:tcPr>
            <w:tcW w:w="4927" w:type="dxa"/>
          </w:tcPr>
          <w:p w14:paraId="39ECF61E" w14:textId="77777777" w:rsidR="00294F14" w:rsidRPr="00ED22F1" w:rsidRDefault="00294F14" w:rsidP="00D31B91">
            <w:pPr>
              <w:pStyle w:val="TABLEBODY"/>
              <w:rPr>
                <w:lang w:eastAsia="en-NZ"/>
              </w:rPr>
            </w:pPr>
            <w:r w:rsidRPr="00ED22F1">
              <w:rPr>
                <w:lang w:eastAsia="en-NZ"/>
              </w:rPr>
              <w:t>Kaituna Catchment Control Scheme</w:t>
            </w:r>
          </w:p>
        </w:tc>
        <w:tc>
          <w:tcPr>
            <w:tcW w:w="4927" w:type="dxa"/>
          </w:tcPr>
          <w:p w14:paraId="52AAA222" w14:textId="77777777" w:rsidR="00294F14" w:rsidRPr="00ED22F1" w:rsidRDefault="00294F14" w:rsidP="002F3167">
            <w:pPr>
              <w:pStyle w:val="TABLEBODY"/>
            </w:pPr>
            <w:r w:rsidRPr="00ED22F1">
              <w:t>Cr Matemoana McDonald</w:t>
            </w:r>
          </w:p>
          <w:p w14:paraId="771AC5E5" w14:textId="77777777" w:rsidR="00294F14" w:rsidRPr="00ED22F1" w:rsidRDefault="00294F14" w:rsidP="002F3167">
            <w:pPr>
              <w:pStyle w:val="TABLEBODY"/>
            </w:pPr>
            <w:r w:rsidRPr="00ED22F1">
              <w:t>Cr Norm Bruning</w:t>
            </w:r>
          </w:p>
        </w:tc>
      </w:tr>
      <w:tr w:rsidR="00ED22F1" w:rsidRPr="00ED22F1" w14:paraId="47DF063A" w14:textId="77777777" w:rsidTr="00970161">
        <w:tc>
          <w:tcPr>
            <w:tcW w:w="4927" w:type="dxa"/>
          </w:tcPr>
          <w:p w14:paraId="41134D88" w14:textId="77777777" w:rsidR="00294F14" w:rsidRPr="00ED22F1" w:rsidRDefault="00294F14" w:rsidP="00D31B91">
            <w:pPr>
              <w:pStyle w:val="TABLEBODY"/>
              <w:rPr>
                <w:lang w:eastAsia="en-NZ"/>
              </w:rPr>
            </w:pPr>
            <w:r w:rsidRPr="00ED22F1">
              <w:rPr>
                <w:lang w:eastAsia="en-NZ"/>
              </w:rPr>
              <w:t>Rangitaiki – Tarawera Rivers Scheme</w:t>
            </w:r>
          </w:p>
        </w:tc>
        <w:tc>
          <w:tcPr>
            <w:tcW w:w="4927" w:type="dxa"/>
          </w:tcPr>
          <w:p w14:paraId="1C922F87" w14:textId="77777777" w:rsidR="00294F14" w:rsidRPr="00ED22F1" w:rsidRDefault="00294F14" w:rsidP="002F3167">
            <w:pPr>
              <w:pStyle w:val="TABLEBODY"/>
            </w:pPr>
            <w:r w:rsidRPr="00ED22F1">
              <w:t>Cr Bill Clark</w:t>
            </w:r>
          </w:p>
          <w:p w14:paraId="2F360EB5" w14:textId="77777777" w:rsidR="00294F14" w:rsidRPr="00ED22F1" w:rsidRDefault="00294F14" w:rsidP="002F3167">
            <w:pPr>
              <w:pStyle w:val="TABLEBODY"/>
            </w:pPr>
            <w:r w:rsidRPr="00ED22F1">
              <w:t>Cr Toi Kai Rākau Iti</w:t>
            </w:r>
          </w:p>
        </w:tc>
      </w:tr>
      <w:tr w:rsidR="00ED22F1" w:rsidRPr="00ED22F1" w14:paraId="4F2D08AB" w14:textId="77777777" w:rsidTr="00970161">
        <w:tc>
          <w:tcPr>
            <w:tcW w:w="4927" w:type="dxa"/>
          </w:tcPr>
          <w:p w14:paraId="51FEBC0E" w14:textId="77777777" w:rsidR="00294F14" w:rsidRPr="00ED22F1" w:rsidRDefault="00294F14" w:rsidP="00D31B91">
            <w:pPr>
              <w:pStyle w:val="TABLEBODY"/>
              <w:rPr>
                <w:lang w:eastAsia="en-NZ"/>
              </w:rPr>
            </w:pPr>
            <w:r w:rsidRPr="00ED22F1">
              <w:rPr>
                <w:lang w:eastAsia="en-NZ"/>
              </w:rPr>
              <w:t>Whakatāne – Tauranga Rivers Scheme</w:t>
            </w:r>
          </w:p>
        </w:tc>
        <w:tc>
          <w:tcPr>
            <w:tcW w:w="4927" w:type="dxa"/>
          </w:tcPr>
          <w:p w14:paraId="34814EE3" w14:textId="77777777" w:rsidR="00294F14" w:rsidRPr="00ED22F1" w:rsidRDefault="00294F14" w:rsidP="002F3167">
            <w:pPr>
              <w:pStyle w:val="TABLEBODY"/>
            </w:pPr>
            <w:r w:rsidRPr="00ED22F1">
              <w:t>Cr Bill Clark</w:t>
            </w:r>
          </w:p>
          <w:p w14:paraId="5FBC2039" w14:textId="77777777" w:rsidR="00294F14" w:rsidRPr="00ED22F1" w:rsidRDefault="00294F14" w:rsidP="002F3167">
            <w:pPr>
              <w:pStyle w:val="TABLEBODY"/>
            </w:pPr>
            <w:r w:rsidRPr="00ED22F1">
              <w:t>Cr Toi Kai Rākau Iti</w:t>
            </w:r>
          </w:p>
        </w:tc>
      </w:tr>
      <w:tr w:rsidR="00ED22F1" w:rsidRPr="00ED22F1" w14:paraId="44F79E4A" w14:textId="77777777" w:rsidTr="00970161">
        <w:tc>
          <w:tcPr>
            <w:tcW w:w="4927" w:type="dxa"/>
          </w:tcPr>
          <w:p w14:paraId="0DB2596C" w14:textId="77777777" w:rsidR="00294F14" w:rsidRPr="00ED22F1" w:rsidRDefault="00294F14" w:rsidP="00D31B91">
            <w:pPr>
              <w:pStyle w:val="TABLEBODY"/>
              <w:rPr>
                <w:lang w:eastAsia="en-NZ"/>
              </w:rPr>
            </w:pPr>
            <w:r w:rsidRPr="00ED22F1">
              <w:rPr>
                <w:lang w:eastAsia="en-NZ"/>
              </w:rPr>
              <w:t>Waioeka – Otara Rivers Scheme</w:t>
            </w:r>
          </w:p>
        </w:tc>
        <w:tc>
          <w:tcPr>
            <w:tcW w:w="4927" w:type="dxa"/>
          </w:tcPr>
          <w:p w14:paraId="0E1D3AC9" w14:textId="77777777" w:rsidR="00294F14" w:rsidRPr="00ED22F1" w:rsidRDefault="00294F14" w:rsidP="002F3167">
            <w:pPr>
              <w:pStyle w:val="TABLEBODY"/>
            </w:pPr>
            <w:r w:rsidRPr="00ED22F1">
              <w:t>Cr Bill Clark</w:t>
            </w:r>
          </w:p>
          <w:p w14:paraId="1264ED7D" w14:textId="77777777" w:rsidR="00294F14" w:rsidRPr="00ED22F1" w:rsidRDefault="00294F14" w:rsidP="002F3167">
            <w:pPr>
              <w:pStyle w:val="TABLEBODY"/>
            </w:pPr>
            <w:r w:rsidRPr="00ED22F1">
              <w:t>Cr Toi Kai Rākau Iti</w:t>
            </w:r>
          </w:p>
        </w:tc>
      </w:tr>
    </w:tbl>
    <w:p w14:paraId="6A805A77" w14:textId="12EEC934" w:rsidR="00294F14" w:rsidRPr="00EB2CDA" w:rsidRDefault="003640ED" w:rsidP="00D31B91">
      <w:pPr>
        <w:pStyle w:val="TextNormal"/>
      </w:pPr>
      <w:r>
        <w:rPr>
          <w:noProof/>
          <w:lang w:eastAsia="en-NZ"/>
        </w:rPr>
        <mc:AlternateContent>
          <mc:Choice Requires="wps">
            <w:drawing>
              <wp:anchor distT="0" distB="0" distL="114300" distR="114300" simplePos="0" relativeHeight="251706368" behindDoc="1" locked="0" layoutInCell="1" allowOverlap="1" wp14:anchorId="1F41ACED" wp14:editId="5668A728">
                <wp:simplePos x="0" y="0"/>
                <wp:positionH relativeFrom="margin">
                  <wp:align>left</wp:align>
                </wp:positionH>
                <wp:positionV relativeFrom="paragraph">
                  <wp:posOffset>250503</wp:posOffset>
                </wp:positionV>
                <wp:extent cx="6141085" cy="415290"/>
                <wp:effectExtent l="0" t="0" r="0" b="3810"/>
                <wp:wrapNone/>
                <wp:docPr id="29" name="Rectangle 29"/>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F12DF" id="Rectangle 29" o:spid="_x0000_s1026" style="position:absolute;margin-left:0;margin-top:19.7pt;width:483.55pt;height:32.7pt;z-index:-2516101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" fillcolor="#d8d8d8 [2732]" stroked="f" strokeweight="1pt">
                <w10:wrap anchorx="margin"/>
              </v:rect>
            </w:pict>
          </mc:Fallback>
        </mc:AlternateContent>
      </w:r>
    </w:p>
    <w:p w14:paraId="77E92103" w14:textId="3D0C7C07" w:rsidR="003640ED" w:rsidRDefault="003640ED" w:rsidP="003640ED">
      <w:pPr>
        <w:pStyle w:val="Subheading1"/>
      </w:pPr>
      <w:bookmarkStart w:id="186" w:name="_Toc90651161"/>
      <w:r w:rsidRPr="007C529B">
        <w:t>Fresh Water Futures Community Groups</w:t>
      </w:r>
      <w:bookmarkEnd w:id="186"/>
      <w:r w:rsidRPr="003640ED">
        <w:rPr>
          <w:noProof/>
          <w:lang w:eastAsia="en-NZ"/>
        </w:rPr>
        <w:t xml:space="preserve"> </w:t>
      </w:r>
    </w:p>
    <w:p w14:paraId="0D099B30" w14:textId="4A0333DA" w:rsidR="00294F14" w:rsidRPr="00ED22F1" w:rsidRDefault="00294F14" w:rsidP="008E5AAA">
      <w:pPr>
        <w:pStyle w:val="TextNormal"/>
        <w:spacing w:before="240"/>
      </w:pPr>
      <w:r w:rsidRPr="00ED22F1">
        <w:t>The Regional Council participates in following Freshwater Futures Community Groups, whose role it is to help Council implement the National Policy Statement for Freshwater Management.</w:t>
      </w:r>
    </w:p>
    <w:tbl>
      <w:tblPr>
        <w:tblStyle w:val="TableGrid"/>
        <w:tblW w:w="0" w:type="auto"/>
        <w:tblLook w:val="04A0" w:firstRow="1" w:lastRow="0" w:firstColumn="1" w:lastColumn="0" w:noHBand="0" w:noVBand="1"/>
      </w:tblPr>
      <w:tblGrid>
        <w:gridCol w:w="4841"/>
        <w:gridCol w:w="4787"/>
      </w:tblGrid>
      <w:tr w:rsidR="00ED22F1" w:rsidRPr="00ED22F1" w14:paraId="04AF98DF" w14:textId="77777777" w:rsidTr="00D31B91">
        <w:tc>
          <w:tcPr>
            <w:tcW w:w="4841" w:type="dxa"/>
          </w:tcPr>
          <w:p w14:paraId="5CFF37E7" w14:textId="77777777" w:rsidR="00294F14" w:rsidRPr="00ED22F1" w:rsidRDefault="00294F14" w:rsidP="00F43A98">
            <w:pPr>
              <w:pStyle w:val="TABLEBOLD"/>
              <w:rPr>
                <w:lang w:eastAsia="en-NZ"/>
              </w:rPr>
            </w:pPr>
            <w:r w:rsidRPr="00ED22F1">
              <w:rPr>
                <w:lang w:eastAsia="en-NZ"/>
              </w:rPr>
              <w:t>Community Group</w:t>
            </w:r>
          </w:p>
        </w:tc>
        <w:tc>
          <w:tcPr>
            <w:tcW w:w="4787" w:type="dxa"/>
          </w:tcPr>
          <w:p w14:paraId="461091A1" w14:textId="77777777" w:rsidR="00294F14" w:rsidRPr="00ED22F1" w:rsidRDefault="00294F14" w:rsidP="00F43A98">
            <w:pPr>
              <w:pStyle w:val="TABLEBOLD"/>
            </w:pPr>
            <w:r w:rsidRPr="00ED22F1">
              <w:t>Representative</w:t>
            </w:r>
          </w:p>
        </w:tc>
      </w:tr>
      <w:tr w:rsidR="00ED22F1" w:rsidRPr="00ED22F1" w14:paraId="0608A91C" w14:textId="77777777" w:rsidTr="00D31B91">
        <w:tc>
          <w:tcPr>
            <w:tcW w:w="4841" w:type="dxa"/>
          </w:tcPr>
          <w:p w14:paraId="5F884C25" w14:textId="77777777" w:rsidR="00294F14" w:rsidRPr="00ED22F1" w:rsidRDefault="00294F14" w:rsidP="00D31B91">
            <w:pPr>
              <w:pStyle w:val="TABLEBODY"/>
              <w:rPr>
                <w:lang w:eastAsia="en-NZ"/>
              </w:rPr>
            </w:pPr>
            <w:r w:rsidRPr="00ED22F1">
              <w:rPr>
                <w:lang w:eastAsia="en-NZ"/>
              </w:rPr>
              <w:t>Pongakawa/Waitahanui</w:t>
            </w:r>
          </w:p>
        </w:tc>
        <w:tc>
          <w:tcPr>
            <w:tcW w:w="4787" w:type="dxa"/>
          </w:tcPr>
          <w:p w14:paraId="0ADE1CEF" w14:textId="77777777" w:rsidR="00294F14" w:rsidRPr="00ED22F1" w:rsidRDefault="00294F14" w:rsidP="00D31B91">
            <w:pPr>
              <w:pStyle w:val="TABLEBODY"/>
            </w:pPr>
            <w:r w:rsidRPr="00ED22F1">
              <w:t>Cr Jane Nees</w:t>
            </w:r>
          </w:p>
        </w:tc>
      </w:tr>
      <w:tr w:rsidR="00ED22F1" w:rsidRPr="00ED22F1" w14:paraId="6CEDC1A3" w14:textId="77777777" w:rsidTr="00D31B91">
        <w:tc>
          <w:tcPr>
            <w:tcW w:w="4841" w:type="dxa"/>
          </w:tcPr>
          <w:p w14:paraId="154C5810" w14:textId="1C7D9FD6" w:rsidR="00294F14" w:rsidRPr="00ED22F1" w:rsidRDefault="00294F14" w:rsidP="00D31B91">
            <w:pPr>
              <w:pStyle w:val="TABLEBODY"/>
              <w:rPr>
                <w:lang w:eastAsia="en-NZ"/>
              </w:rPr>
            </w:pPr>
            <w:r w:rsidRPr="00ED22F1">
              <w:rPr>
                <w:lang w:eastAsia="en-NZ"/>
              </w:rPr>
              <w:t>Kaituna/Maket</w:t>
            </w:r>
            <w:r w:rsidR="008615CD" w:rsidRPr="00ED22F1">
              <w:rPr>
                <w:lang w:eastAsia="en-NZ"/>
              </w:rPr>
              <w:t>ū</w:t>
            </w:r>
          </w:p>
        </w:tc>
        <w:tc>
          <w:tcPr>
            <w:tcW w:w="4787" w:type="dxa"/>
          </w:tcPr>
          <w:p w14:paraId="2CDB1CD4" w14:textId="77777777" w:rsidR="00294F14" w:rsidRPr="00ED22F1" w:rsidRDefault="00294F14" w:rsidP="00D31B91">
            <w:pPr>
              <w:pStyle w:val="TABLEBODY"/>
            </w:pPr>
            <w:r w:rsidRPr="00ED22F1">
              <w:t>Cr Paula Thompson</w:t>
            </w:r>
          </w:p>
        </w:tc>
      </w:tr>
      <w:tr w:rsidR="00ED22F1" w:rsidRPr="00ED22F1" w14:paraId="1E26A0E3" w14:textId="77777777" w:rsidTr="00D31B91">
        <w:tc>
          <w:tcPr>
            <w:tcW w:w="4841" w:type="dxa"/>
          </w:tcPr>
          <w:p w14:paraId="782A7522" w14:textId="77777777" w:rsidR="00294F14" w:rsidRPr="00ED22F1" w:rsidRDefault="00294F14" w:rsidP="00D31B91">
            <w:pPr>
              <w:pStyle w:val="TABLEBODY"/>
              <w:rPr>
                <w:lang w:eastAsia="en-NZ"/>
              </w:rPr>
            </w:pPr>
            <w:r w:rsidRPr="00ED22F1">
              <w:rPr>
                <w:lang w:eastAsia="en-NZ"/>
              </w:rPr>
              <w:t>Rangitāiki</w:t>
            </w:r>
          </w:p>
        </w:tc>
        <w:tc>
          <w:tcPr>
            <w:tcW w:w="4787" w:type="dxa"/>
          </w:tcPr>
          <w:p w14:paraId="0FDCA15A" w14:textId="77777777" w:rsidR="00294F14" w:rsidRPr="00ED22F1" w:rsidRDefault="00294F14" w:rsidP="00D31B91">
            <w:pPr>
              <w:pStyle w:val="TABLEBODY"/>
            </w:pPr>
            <w:r w:rsidRPr="00ED22F1">
              <w:t>Cr Bill Clark</w:t>
            </w:r>
          </w:p>
        </w:tc>
      </w:tr>
    </w:tbl>
    <w:p w14:paraId="4AF6D7DE" w14:textId="186261E4" w:rsidR="00294F14" w:rsidRPr="00EB2CDA" w:rsidRDefault="003640ED" w:rsidP="000222C5">
      <w:pPr>
        <w:pStyle w:val="TextNormal"/>
      </w:pPr>
      <w:r>
        <w:rPr>
          <w:noProof/>
          <w:lang w:eastAsia="en-NZ"/>
        </w:rPr>
        <mc:AlternateContent>
          <mc:Choice Requires="wps">
            <w:drawing>
              <wp:anchor distT="0" distB="0" distL="114300" distR="114300" simplePos="0" relativeHeight="251708416" behindDoc="1" locked="0" layoutInCell="1" allowOverlap="1" wp14:anchorId="1612D7AE" wp14:editId="35022EDF">
                <wp:simplePos x="0" y="0"/>
                <wp:positionH relativeFrom="margin">
                  <wp:align>right</wp:align>
                </wp:positionH>
                <wp:positionV relativeFrom="paragraph">
                  <wp:posOffset>224534</wp:posOffset>
                </wp:positionV>
                <wp:extent cx="6141085" cy="415290"/>
                <wp:effectExtent l="0" t="0" r="0" b="3810"/>
                <wp:wrapNone/>
                <wp:docPr id="30" name="Rectangle 30"/>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98AB9" id="Rectangle 30" o:spid="_x0000_s1026" style="position:absolute;margin-left:432.35pt;margin-top:17.7pt;width:483.55pt;height:32.7pt;z-index:-2516080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" fillcolor="#d8d8d8 [2732]" stroked="f" strokeweight="1pt">
                <w10:wrap anchorx="margin"/>
              </v:rect>
            </w:pict>
          </mc:Fallback>
        </mc:AlternateContent>
      </w:r>
    </w:p>
    <w:p w14:paraId="6A0A6B1A" w14:textId="71B52C78" w:rsidR="00294F14" w:rsidRDefault="003640ED" w:rsidP="003640ED">
      <w:pPr>
        <w:pStyle w:val="Subheading1"/>
      </w:pPr>
      <w:bookmarkStart w:id="187" w:name="_Toc90651162"/>
      <w:r w:rsidRPr="007C529B">
        <w:t>Working Parties</w:t>
      </w:r>
      <w:bookmarkEnd w:id="187"/>
    </w:p>
    <w:p w14:paraId="44E147C6" w14:textId="77777777" w:rsidR="003640ED" w:rsidRPr="00EB2CDA" w:rsidRDefault="003640ED" w:rsidP="003640ED">
      <w:pPr>
        <w:pStyle w:val="TextNormal"/>
        <w:spacing w:after="0"/>
      </w:pPr>
    </w:p>
    <w:tbl>
      <w:tblPr>
        <w:tblStyle w:val="TableGrid"/>
        <w:tblW w:w="0" w:type="auto"/>
        <w:tblLook w:val="04A0" w:firstRow="1" w:lastRow="0" w:firstColumn="1" w:lastColumn="0" w:noHBand="0" w:noVBand="1"/>
      </w:tblPr>
      <w:tblGrid>
        <w:gridCol w:w="4808"/>
        <w:gridCol w:w="4820"/>
      </w:tblGrid>
      <w:tr w:rsidR="00294F14" w:rsidRPr="00EB2CDA" w14:paraId="4E822EA0" w14:textId="77777777" w:rsidTr="00970161">
        <w:tc>
          <w:tcPr>
            <w:tcW w:w="4927" w:type="dxa"/>
          </w:tcPr>
          <w:p w14:paraId="2CBBBA16" w14:textId="77777777" w:rsidR="00294F14" w:rsidRPr="00ED22F1" w:rsidRDefault="00294F14" w:rsidP="00F43A98">
            <w:pPr>
              <w:pStyle w:val="TABLEBOLD"/>
              <w:rPr>
                <w:lang w:eastAsia="en-NZ"/>
              </w:rPr>
            </w:pPr>
            <w:r w:rsidRPr="00ED22F1">
              <w:rPr>
                <w:lang w:eastAsia="en-NZ"/>
              </w:rPr>
              <w:t>Working Parties</w:t>
            </w:r>
          </w:p>
        </w:tc>
        <w:tc>
          <w:tcPr>
            <w:tcW w:w="4927" w:type="dxa"/>
          </w:tcPr>
          <w:p w14:paraId="38DE9836" w14:textId="77777777" w:rsidR="00294F14" w:rsidRPr="00ED22F1" w:rsidRDefault="00294F14" w:rsidP="00F43A98">
            <w:pPr>
              <w:pStyle w:val="TABLEBOLD"/>
            </w:pPr>
            <w:r w:rsidRPr="00ED22F1">
              <w:t>Representative</w:t>
            </w:r>
          </w:p>
        </w:tc>
      </w:tr>
      <w:tr w:rsidR="00294F14" w:rsidRPr="00EB2CDA" w14:paraId="41C046AE" w14:textId="77777777" w:rsidTr="00970161">
        <w:tc>
          <w:tcPr>
            <w:tcW w:w="4927" w:type="dxa"/>
          </w:tcPr>
          <w:p w14:paraId="73439640" w14:textId="77777777" w:rsidR="00294F14" w:rsidRPr="00ED22F1" w:rsidRDefault="00294F14" w:rsidP="00D31B91">
            <w:pPr>
              <w:pStyle w:val="TABLEBODY"/>
              <w:rPr>
                <w:lang w:eastAsia="en-NZ"/>
              </w:rPr>
            </w:pPr>
            <w:r w:rsidRPr="00ED22F1">
              <w:rPr>
                <w:lang w:eastAsia="en-NZ"/>
              </w:rPr>
              <w:t>Rotorua Air Quality Working Party</w:t>
            </w:r>
          </w:p>
        </w:tc>
        <w:tc>
          <w:tcPr>
            <w:tcW w:w="4927" w:type="dxa"/>
          </w:tcPr>
          <w:p w14:paraId="02E80532" w14:textId="77777777" w:rsidR="00294F14" w:rsidRPr="00ED22F1" w:rsidRDefault="00294F14" w:rsidP="00D31B91">
            <w:pPr>
              <w:pStyle w:val="TABLEBODY"/>
            </w:pPr>
            <w:r w:rsidRPr="00ED22F1">
              <w:t>Cr Lyall Thurston</w:t>
            </w:r>
          </w:p>
          <w:p w14:paraId="1A1C10E1" w14:textId="77777777" w:rsidR="00294F14" w:rsidRPr="00ED22F1" w:rsidRDefault="00294F14" w:rsidP="00D31B91">
            <w:pPr>
              <w:pStyle w:val="TABLEBODY"/>
            </w:pPr>
            <w:r w:rsidRPr="00ED22F1">
              <w:t>Cr Kevin Winters</w:t>
            </w:r>
          </w:p>
        </w:tc>
      </w:tr>
      <w:tr w:rsidR="00294F14" w:rsidRPr="00EB2CDA" w14:paraId="56316DE4" w14:textId="77777777" w:rsidTr="00970161">
        <w:tc>
          <w:tcPr>
            <w:tcW w:w="4927" w:type="dxa"/>
          </w:tcPr>
          <w:p w14:paraId="086461DF" w14:textId="77777777" w:rsidR="00294F14" w:rsidRPr="00ED22F1" w:rsidRDefault="00294F14" w:rsidP="00D31B91">
            <w:pPr>
              <w:pStyle w:val="TABLEBODY"/>
              <w:rPr>
                <w:lang w:eastAsia="en-NZ"/>
              </w:rPr>
            </w:pPr>
            <w:r w:rsidRPr="00ED22F1">
              <w:rPr>
                <w:lang w:eastAsia="en-NZ"/>
              </w:rPr>
              <w:t>Rotorua Geothermal Liaison Group</w:t>
            </w:r>
          </w:p>
        </w:tc>
        <w:tc>
          <w:tcPr>
            <w:tcW w:w="4927" w:type="dxa"/>
          </w:tcPr>
          <w:p w14:paraId="0E0B67A1" w14:textId="77777777" w:rsidR="00294F14" w:rsidRPr="00ED22F1" w:rsidRDefault="00294F14" w:rsidP="00D31B91">
            <w:pPr>
              <w:pStyle w:val="TABLEBODY"/>
            </w:pPr>
            <w:r w:rsidRPr="00ED22F1">
              <w:t>Cr Lyall Thurston</w:t>
            </w:r>
          </w:p>
          <w:p w14:paraId="66934721" w14:textId="77777777" w:rsidR="00294F14" w:rsidRPr="00ED22F1" w:rsidRDefault="00294F14" w:rsidP="00D31B91">
            <w:pPr>
              <w:pStyle w:val="TABLEBODY"/>
            </w:pPr>
            <w:r w:rsidRPr="00ED22F1">
              <w:t>Cr Kevin Winters</w:t>
            </w:r>
          </w:p>
          <w:p w14:paraId="3B1CAD4E" w14:textId="77777777" w:rsidR="00294F14" w:rsidRPr="00ED22F1" w:rsidRDefault="00294F14" w:rsidP="00D31B91">
            <w:pPr>
              <w:pStyle w:val="TABLEBODY"/>
            </w:pPr>
            <w:r w:rsidRPr="00ED22F1">
              <w:t>Cr Te Taru White</w:t>
            </w:r>
          </w:p>
        </w:tc>
      </w:tr>
      <w:tr w:rsidR="00294F14" w:rsidRPr="00EB2CDA" w14:paraId="4C572079" w14:textId="77777777" w:rsidTr="00970161">
        <w:tc>
          <w:tcPr>
            <w:tcW w:w="4927" w:type="dxa"/>
          </w:tcPr>
          <w:p w14:paraId="41519487" w14:textId="60395FE2" w:rsidR="00294F14" w:rsidRPr="00ED22F1" w:rsidRDefault="008615CD" w:rsidP="00D31B91">
            <w:pPr>
              <w:pStyle w:val="TABLEBODY"/>
              <w:rPr>
                <w:lang w:eastAsia="en-NZ"/>
              </w:rPr>
            </w:pPr>
            <w:r w:rsidRPr="00ED22F1">
              <w:rPr>
                <w:lang w:eastAsia="en-NZ"/>
              </w:rPr>
              <w:t>Ngongotahā</w:t>
            </w:r>
            <w:r w:rsidR="00294F14" w:rsidRPr="00ED22F1">
              <w:rPr>
                <w:lang w:eastAsia="en-NZ"/>
              </w:rPr>
              <w:t xml:space="preserve"> Community Group</w:t>
            </w:r>
          </w:p>
        </w:tc>
        <w:tc>
          <w:tcPr>
            <w:tcW w:w="4927" w:type="dxa"/>
          </w:tcPr>
          <w:p w14:paraId="71BBCA91" w14:textId="77777777" w:rsidR="00294F14" w:rsidRPr="00ED22F1" w:rsidRDefault="00294F14" w:rsidP="00D31B91">
            <w:pPr>
              <w:pStyle w:val="TABLEBODY"/>
            </w:pPr>
            <w:r w:rsidRPr="00ED22F1">
              <w:t>Cr Lyall Thurston</w:t>
            </w:r>
          </w:p>
        </w:tc>
      </w:tr>
      <w:tr w:rsidR="00EC5C7F" w:rsidRPr="00EB2CDA" w14:paraId="47C0DE39" w14:textId="77777777" w:rsidTr="00970161">
        <w:tc>
          <w:tcPr>
            <w:tcW w:w="4927" w:type="dxa"/>
          </w:tcPr>
          <w:p w14:paraId="78C88A89" w14:textId="4B26E4BF" w:rsidR="00EC5C7F" w:rsidRPr="00ED22F1" w:rsidRDefault="00EC5C7F" w:rsidP="00D31B91">
            <w:pPr>
              <w:pStyle w:val="TABLEBODY"/>
              <w:rPr>
                <w:lang w:eastAsia="en-NZ"/>
              </w:rPr>
            </w:pPr>
            <w:r>
              <w:rPr>
                <w:lang w:eastAsia="en-NZ"/>
              </w:rPr>
              <w:t>Mount Maunganui Air Quality Working Party</w:t>
            </w:r>
          </w:p>
        </w:tc>
        <w:tc>
          <w:tcPr>
            <w:tcW w:w="4927" w:type="dxa"/>
          </w:tcPr>
          <w:p w14:paraId="634BD31C" w14:textId="77777777" w:rsidR="00EC5C7F" w:rsidRDefault="00EC5C7F" w:rsidP="00D31B91">
            <w:pPr>
              <w:pStyle w:val="TABLEBODY"/>
            </w:pPr>
            <w:r>
              <w:t>Cr David Love</w:t>
            </w:r>
          </w:p>
          <w:p w14:paraId="5FDAC25C" w14:textId="77777777" w:rsidR="00EC5C7F" w:rsidRDefault="00EC5C7F" w:rsidP="00D31B91">
            <w:pPr>
              <w:pStyle w:val="TABLEBODY"/>
            </w:pPr>
            <w:r>
              <w:t>Cr Paula Thompson</w:t>
            </w:r>
          </w:p>
          <w:p w14:paraId="73351085" w14:textId="77777777" w:rsidR="00EC5C7F" w:rsidRDefault="00EC5C7F" w:rsidP="00D31B91">
            <w:pPr>
              <w:pStyle w:val="TABLEBODY"/>
            </w:pPr>
            <w:r>
              <w:t>Cr Matemoana McDonald</w:t>
            </w:r>
          </w:p>
          <w:p w14:paraId="40779CA3" w14:textId="390E581A" w:rsidR="00EC5C7F" w:rsidRPr="00ED22F1" w:rsidRDefault="00EC5C7F" w:rsidP="00D31B91">
            <w:pPr>
              <w:pStyle w:val="TABLEBODY"/>
            </w:pPr>
            <w:r>
              <w:t>Cr Stacey Rose</w:t>
            </w:r>
          </w:p>
        </w:tc>
      </w:tr>
    </w:tbl>
    <w:p w14:paraId="34A21128" w14:textId="320689B1" w:rsidR="00294F14" w:rsidRPr="00EB2CDA" w:rsidRDefault="00294F14" w:rsidP="000222C5">
      <w:pPr>
        <w:pStyle w:val="TextNormal"/>
      </w:pPr>
      <w:r w:rsidRPr="00EB2CDA">
        <w:br w:type="page"/>
      </w:r>
    </w:p>
    <w:p w14:paraId="5EF2502F" w14:textId="7A372E17" w:rsidR="00294F14" w:rsidRDefault="003640ED" w:rsidP="003640ED">
      <w:pPr>
        <w:pStyle w:val="Subheading1"/>
      </w:pPr>
      <w:bookmarkStart w:id="188" w:name="_Toc90651163"/>
      <w:r>
        <w:rPr>
          <w:noProof/>
          <w:lang w:eastAsia="en-NZ"/>
        </w:rPr>
        <w:lastRenderedPageBreak/>
        <mc:AlternateContent>
          <mc:Choice Requires="wps">
            <w:drawing>
              <wp:anchor distT="0" distB="0" distL="114300" distR="114300" simplePos="0" relativeHeight="251710464" behindDoc="1" locked="0" layoutInCell="1" allowOverlap="1" wp14:anchorId="2ED649AC" wp14:editId="234D73B8">
                <wp:simplePos x="0" y="0"/>
                <wp:positionH relativeFrom="margin">
                  <wp:align>right</wp:align>
                </wp:positionH>
                <wp:positionV relativeFrom="paragraph">
                  <wp:posOffset>-51690</wp:posOffset>
                </wp:positionV>
                <wp:extent cx="6141085" cy="415290"/>
                <wp:effectExtent l="0" t="0" r="0" b="3810"/>
                <wp:wrapNone/>
                <wp:docPr id="31" name="Rectangle 31"/>
                <wp:cNvGraphicFramePr/>
                <a:graphic xmlns:a="http://schemas.openxmlformats.org/drawingml/2006/main">
                  <a:graphicData uri="http://schemas.microsoft.com/office/word/2010/wordprocessingShape">
                    <wps:wsp>
                      <wps:cNvSpPr/>
                      <wps:spPr>
                        <a:xfrm>
                          <a:off x="0" y="0"/>
                          <a:ext cx="6141085" cy="4152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89732A" w14:textId="77777777" w:rsidR="007B4CFE" w:rsidRDefault="007B4CFE" w:rsidP="003640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649AC" id="Rectangle 31" o:spid="_x0000_s1026" style="position:absolute;left:0;text-align:left;margin-left:432.35pt;margin-top:-4.05pt;width:483.55pt;height:32.7pt;z-index:-25160601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" fillcolor="#d8d8d8 [2732]" stroked="f" strokeweight="1pt">
                <v:textbox>
                  <w:txbxContent>
                    <w:p w14:paraId="1C89732A" w14:textId="77777777" w:rsidR="007B4CFE" w:rsidRDefault="007B4CFE" w:rsidP="003640ED">
                      <w:pPr>
                        <w:jc w:val="center"/>
                      </w:pPr>
                    </w:p>
                  </w:txbxContent>
                </v:textbox>
                <w10:wrap anchorx="margin"/>
              </v:rect>
            </w:pict>
          </mc:Fallback>
        </mc:AlternateContent>
      </w:r>
      <w:r w:rsidRPr="007C529B">
        <w:t xml:space="preserve">Appointments to </w:t>
      </w:r>
      <w:r w:rsidRPr="003640ED">
        <w:t>external</w:t>
      </w:r>
      <w:r w:rsidRPr="007C529B">
        <w:t xml:space="preserve"> organisations</w:t>
      </w:r>
      <w:bookmarkEnd w:id="188"/>
    </w:p>
    <w:p w14:paraId="2E7AE59C" w14:textId="77777777" w:rsidR="003640ED" w:rsidRPr="00EB2CDA" w:rsidRDefault="003640ED" w:rsidP="003640ED">
      <w:pPr>
        <w:pStyle w:val="TextNormal"/>
        <w:spacing w:after="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820"/>
        <w:gridCol w:w="4819"/>
      </w:tblGrid>
      <w:tr w:rsidR="00294F14" w:rsidRPr="00EB2CDA" w14:paraId="16E58926" w14:textId="77777777" w:rsidTr="003A67E7">
        <w:tc>
          <w:tcPr>
            <w:tcW w:w="4820" w:type="dxa"/>
          </w:tcPr>
          <w:p w14:paraId="10FAF48B" w14:textId="77777777" w:rsidR="00294F14" w:rsidRPr="00EB2CDA" w:rsidRDefault="00294F14" w:rsidP="00D31B91">
            <w:pPr>
              <w:pStyle w:val="TABLEBOLD"/>
              <w:rPr>
                <w:sz w:val="24"/>
              </w:rPr>
            </w:pPr>
            <w:r w:rsidRPr="00EB2CDA">
              <w:t>External Organisations</w:t>
            </w:r>
          </w:p>
        </w:tc>
        <w:tc>
          <w:tcPr>
            <w:tcW w:w="4819" w:type="dxa"/>
          </w:tcPr>
          <w:p w14:paraId="06842755" w14:textId="77777777" w:rsidR="00294F14" w:rsidRPr="00D31B91" w:rsidRDefault="00294F14" w:rsidP="00D31B91">
            <w:pPr>
              <w:pStyle w:val="TABLEBOLD"/>
            </w:pPr>
            <w:r w:rsidRPr="00D31B91">
              <w:t>Representative</w:t>
            </w:r>
          </w:p>
        </w:tc>
      </w:tr>
      <w:tr w:rsidR="00294F14" w:rsidRPr="00EB2CDA" w14:paraId="5C0DBE99" w14:textId="77777777" w:rsidTr="003A67E7">
        <w:tc>
          <w:tcPr>
            <w:tcW w:w="4820" w:type="dxa"/>
          </w:tcPr>
          <w:p w14:paraId="097D5254" w14:textId="77777777" w:rsidR="00294F14" w:rsidRPr="00EB2CDA" w:rsidRDefault="00294F14" w:rsidP="00D31B91">
            <w:pPr>
              <w:pStyle w:val="TABLEBODY"/>
            </w:pPr>
            <w:r w:rsidRPr="00EB2CDA">
              <w:t>Tauranga Tertiary Campus Charitable</w:t>
            </w:r>
            <w:r w:rsidRPr="00D31B91">
              <w:t> </w:t>
            </w:r>
            <w:r w:rsidRPr="00EB2CDA">
              <w:t>Trust</w:t>
            </w:r>
          </w:p>
        </w:tc>
        <w:tc>
          <w:tcPr>
            <w:tcW w:w="4819" w:type="dxa"/>
          </w:tcPr>
          <w:p w14:paraId="27CC19FD" w14:textId="77777777" w:rsidR="00294F14" w:rsidRPr="00EB2CDA" w:rsidRDefault="00294F14" w:rsidP="00D31B91">
            <w:pPr>
              <w:pStyle w:val="TABLEBODY"/>
              <w:rPr>
                <w:bCs/>
                <w:iCs/>
              </w:rPr>
            </w:pPr>
            <w:r w:rsidRPr="00EB2CDA">
              <w:rPr>
                <w:bCs/>
                <w:iCs/>
              </w:rPr>
              <w:t>Mr John Cronin</w:t>
            </w:r>
          </w:p>
        </w:tc>
      </w:tr>
    </w:tbl>
    <w:p w14:paraId="40681556" w14:textId="77777777" w:rsidR="004C054A" w:rsidRPr="00EB2CDA" w:rsidRDefault="004C054A" w:rsidP="000222C5">
      <w:pPr>
        <w:pStyle w:val="TextNormal"/>
      </w:pPr>
    </w:p>
    <w:sectPr w:rsidR="004C054A" w:rsidRPr="00EB2CDA" w:rsidSect="005A53C9">
      <w:headerReference w:type="first" r:id="rId50"/>
      <w:footerReference w:type="first" r:id="rId51"/>
      <w:type w:val="oddPage"/>
      <w:pgSz w:w="11906" w:h="16838"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AB12" w14:textId="77777777" w:rsidR="00533DD8" w:rsidRDefault="00533DD8" w:rsidP="00CA749E">
      <w:r>
        <w:separator/>
      </w:r>
    </w:p>
    <w:p w14:paraId="6818AD53" w14:textId="77777777" w:rsidR="00533DD8" w:rsidRDefault="00533DD8"/>
  </w:endnote>
  <w:endnote w:type="continuationSeparator" w:id="0">
    <w:p w14:paraId="3D3F7A31" w14:textId="77777777" w:rsidR="00533DD8" w:rsidRDefault="00533DD8" w:rsidP="00CA749E">
      <w:r>
        <w:continuationSeparator/>
      </w:r>
    </w:p>
    <w:p w14:paraId="473F81C4" w14:textId="77777777" w:rsidR="00533DD8" w:rsidRDefault="00533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Office">
    <w:panose1 w:val="02000000000000000000"/>
    <w:charset w:val="00"/>
    <w:family w:val="auto"/>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64D2" w14:textId="2A169477" w:rsidR="007B4CFE" w:rsidRPr="009A7771" w:rsidRDefault="007B4CFE" w:rsidP="00AB5310">
    <w:pPr>
      <w:pStyle w:val="Footer"/>
      <w:pBdr>
        <w:top w:val="single" w:sz="4" w:space="1" w:color="auto"/>
      </w:pBdr>
      <w:tabs>
        <w:tab w:val="clear" w:pos="4153"/>
        <w:tab w:val="clear" w:pos="8306"/>
        <w:tab w:val="center" w:pos="4410"/>
        <w:tab w:val="right" w:pos="9570"/>
      </w:tabs>
      <w:jc w:val="right"/>
      <w:rPr>
        <w:rFonts w:ascii="Calibri Light" w:hAnsi="Calibri Light"/>
        <w:sz w:val="16"/>
        <w:szCs w:val="16"/>
      </w:rPr>
    </w:pPr>
    <w:r w:rsidRPr="009A7771">
      <w:rPr>
        <w:rFonts w:ascii="Calibri Light" w:hAnsi="Calibri Light"/>
        <w:sz w:val="16"/>
        <w:szCs w:val="16"/>
      </w:rPr>
      <w:tab/>
    </w:r>
    <w:r w:rsidRPr="009A7771">
      <w:rPr>
        <w:rStyle w:val="PageNumber"/>
        <w:rFonts w:ascii="Calibri Light" w:hAnsi="Calibri Light"/>
        <w:sz w:val="16"/>
        <w:szCs w:val="16"/>
      </w:rPr>
      <w:fldChar w:fldCharType="begin"/>
    </w:r>
    <w:r w:rsidRPr="009A7771">
      <w:rPr>
        <w:rStyle w:val="PageNumber"/>
        <w:rFonts w:ascii="Calibri Light" w:hAnsi="Calibri Light"/>
        <w:sz w:val="16"/>
        <w:szCs w:val="16"/>
      </w:rPr>
      <w:instrText xml:space="preserve"> PAGE </w:instrText>
    </w:r>
    <w:r w:rsidRPr="009A7771">
      <w:rPr>
        <w:rStyle w:val="PageNumber"/>
        <w:rFonts w:ascii="Calibri Light" w:hAnsi="Calibri Light"/>
        <w:sz w:val="16"/>
        <w:szCs w:val="16"/>
      </w:rPr>
      <w:fldChar w:fldCharType="separate"/>
    </w:r>
    <w:r w:rsidR="00894BBA">
      <w:rPr>
        <w:rStyle w:val="PageNumber"/>
        <w:rFonts w:ascii="Calibri Light" w:hAnsi="Calibri Light"/>
        <w:noProof/>
        <w:sz w:val="16"/>
        <w:szCs w:val="16"/>
      </w:rPr>
      <w:t>ii</w:t>
    </w:r>
    <w:r w:rsidRPr="009A7771">
      <w:rPr>
        <w:rStyle w:val="PageNumber"/>
        <w:rFonts w:ascii="Calibri Light" w:hAnsi="Calibri Light"/>
        <w:sz w:val="16"/>
        <w:szCs w:val="16"/>
      </w:rPr>
      <w:fldChar w:fldCharType="end"/>
    </w:r>
    <w:r w:rsidRPr="009A7771">
      <w:rPr>
        <w:rFonts w:ascii="Calibri Light" w:hAnsi="Calibri Light"/>
        <w:sz w:val="16"/>
        <w:szCs w:val="16"/>
      </w:rPr>
      <w:t xml:space="preserve"> </w:t>
    </w:r>
    <w:r w:rsidRPr="009A7771">
      <w:rPr>
        <w:rFonts w:ascii="Calibri Light" w:hAnsi="Calibri Light"/>
        <w:sz w:val="16"/>
        <w:szCs w:val="16"/>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A245" w14:textId="419B57F4" w:rsidR="007B4CFE" w:rsidRPr="00CF5C26" w:rsidRDefault="007B4CFE" w:rsidP="00CF5C26">
    <w:pPr>
      <w:pStyle w:val="Footer"/>
      <w:tabs>
        <w:tab w:val="clear" w:pos="4153"/>
        <w:tab w:val="clear" w:pos="8306"/>
        <w:tab w:val="right" w:pos="9637"/>
        <w:tab w:val="right" w:pos="14566"/>
      </w:tabs>
      <w:rPr>
        <w:rFonts w:cs="Arial"/>
        <w:b/>
        <w:szCs w:val="18"/>
      </w:rPr>
    </w:pPr>
    <w:r w:rsidRPr="009A5D46">
      <w:rPr>
        <w:rFonts w:cs="Arial"/>
        <w:b/>
        <w:color w:val="0063A3"/>
        <w:szCs w:val="18"/>
      </w:rPr>
      <w:t>BAY OF PLENTY REGIONAL COUNCIL</w:t>
    </w:r>
    <w:r w:rsidRPr="009A5D46">
      <w:rPr>
        <w:rFonts w:cs="Arial"/>
        <w:b/>
        <w:szCs w:val="18"/>
      </w:rPr>
      <w:t xml:space="preserve"> </w:t>
    </w:r>
    <w:r w:rsidRPr="009A5D46">
      <w:rPr>
        <w:rFonts w:cs="Arial"/>
        <w:b/>
        <w:color w:val="0096DC"/>
        <w:szCs w:val="18"/>
      </w:rPr>
      <w:t>TOI MOANA</w:t>
    </w:r>
    <w:r>
      <w:rPr>
        <w:rFonts w:cs="Arial"/>
        <w:b/>
        <w:color w:val="0096DC"/>
        <w:szCs w:val="18"/>
      </w:rPr>
      <w:tab/>
    </w:r>
    <w:r w:rsidRPr="009A5D46">
      <w:rPr>
        <w:rFonts w:cs="Arial"/>
        <w:b/>
        <w:color w:val="0096DC"/>
        <w:szCs w:val="18"/>
      </w:rPr>
      <w:fldChar w:fldCharType="begin"/>
    </w:r>
    <w:r w:rsidRPr="009A5D46">
      <w:rPr>
        <w:rFonts w:cs="Arial"/>
        <w:b/>
        <w:color w:val="0096DC"/>
        <w:szCs w:val="18"/>
      </w:rPr>
      <w:instrText xml:space="preserve"> PAGE   \* MERGEFORMAT </w:instrText>
    </w:r>
    <w:r w:rsidRPr="009A5D46">
      <w:rPr>
        <w:rFonts w:cs="Arial"/>
        <w:b/>
        <w:color w:val="0096DC"/>
        <w:szCs w:val="18"/>
      </w:rPr>
      <w:fldChar w:fldCharType="separate"/>
    </w:r>
    <w:r w:rsidR="004A393F">
      <w:rPr>
        <w:rFonts w:cs="Arial"/>
        <w:b/>
        <w:noProof/>
        <w:color w:val="0096DC"/>
        <w:szCs w:val="18"/>
      </w:rPr>
      <w:t>11</w:t>
    </w:r>
    <w:r w:rsidRPr="009A5D46">
      <w:rPr>
        <w:rFonts w:cs="Arial"/>
        <w:b/>
        <w:noProof/>
        <w:color w:val="0096DC"/>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63C0" w14:textId="77777777" w:rsidR="007B4CFE" w:rsidRDefault="007B4CF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8E06" w14:textId="04EAD658" w:rsidR="007B4CFE" w:rsidRPr="00CF5C26" w:rsidRDefault="007B4CFE" w:rsidP="00CF5C26">
    <w:pPr>
      <w:pStyle w:val="Footer"/>
      <w:tabs>
        <w:tab w:val="clear" w:pos="4153"/>
        <w:tab w:val="clear" w:pos="8306"/>
        <w:tab w:val="right" w:pos="9639"/>
      </w:tabs>
      <w:rPr>
        <w:rFonts w:cs="Arial"/>
        <w:b/>
        <w:i/>
        <w:szCs w:val="18"/>
      </w:rPr>
    </w:pPr>
    <w:r w:rsidRPr="009A5D46">
      <w:rPr>
        <w:rFonts w:cs="Arial"/>
        <w:b/>
        <w:i/>
        <w:color w:val="0096DC"/>
        <w:szCs w:val="18"/>
      </w:rPr>
      <w:fldChar w:fldCharType="begin"/>
    </w:r>
    <w:r w:rsidRPr="009A5D46">
      <w:rPr>
        <w:rFonts w:cs="Arial"/>
        <w:b/>
        <w:i/>
        <w:color w:val="0096DC"/>
        <w:szCs w:val="18"/>
      </w:rPr>
      <w:instrText xml:space="preserve"> PAGE   \* MERGEFORMAT </w:instrText>
    </w:r>
    <w:r w:rsidRPr="009A5D46">
      <w:rPr>
        <w:rFonts w:cs="Arial"/>
        <w:b/>
        <w:i/>
        <w:color w:val="0096DC"/>
        <w:szCs w:val="18"/>
      </w:rPr>
      <w:fldChar w:fldCharType="separate"/>
    </w:r>
    <w:r w:rsidR="004A393F">
      <w:rPr>
        <w:rFonts w:cs="Arial"/>
        <w:b/>
        <w:i/>
        <w:noProof/>
        <w:color w:val="0096DC"/>
        <w:szCs w:val="18"/>
      </w:rPr>
      <w:t>56</w:t>
    </w:r>
    <w:r w:rsidRPr="009A5D46">
      <w:rPr>
        <w:rFonts w:cs="Arial"/>
        <w:b/>
        <w:i/>
        <w:noProof/>
        <w:color w:val="0096DC"/>
        <w:szCs w:val="18"/>
      </w:rPr>
      <w:fldChar w:fldCharType="end"/>
    </w:r>
    <w:r w:rsidRPr="009A5D46">
      <w:rPr>
        <w:rFonts w:cs="Arial"/>
        <w:b/>
        <w:i/>
        <w:noProof/>
        <w:color w:val="0096DC"/>
        <w:szCs w:val="18"/>
      </w:rPr>
      <w:tab/>
    </w:r>
    <w:r>
      <w:rPr>
        <w:rFonts w:cs="Arial"/>
        <w:i/>
        <w:color w:val="0063A3"/>
        <w:szCs w:val="18"/>
      </w:rPr>
      <w:t>Governance Structure and Terms of Reference 2019-2022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48D2" w14:textId="09E15134" w:rsidR="007B4CFE" w:rsidRPr="00896E35" w:rsidRDefault="007B4CFE" w:rsidP="00896E35">
    <w:pPr>
      <w:pStyle w:val="Footer"/>
      <w:tabs>
        <w:tab w:val="clear" w:pos="4153"/>
        <w:tab w:val="clear" w:pos="8306"/>
        <w:tab w:val="right" w:pos="9639"/>
      </w:tabs>
      <w:rPr>
        <w:rFonts w:cs="Arial"/>
        <w:b/>
        <w:szCs w:val="18"/>
      </w:rPr>
    </w:pPr>
    <w:r w:rsidRPr="009A5D46">
      <w:rPr>
        <w:rFonts w:cs="Arial"/>
        <w:b/>
        <w:color w:val="0063A3"/>
        <w:szCs w:val="18"/>
      </w:rPr>
      <w:t>BAY OF PLENTY REGIONAL COUNCIL</w:t>
    </w:r>
    <w:r w:rsidRPr="009A5D46">
      <w:rPr>
        <w:rFonts w:cs="Arial"/>
        <w:b/>
        <w:szCs w:val="18"/>
      </w:rPr>
      <w:t xml:space="preserve"> </w:t>
    </w:r>
    <w:r w:rsidRPr="009A5D46">
      <w:rPr>
        <w:rFonts w:cs="Arial"/>
        <w:b/>
        <w:color w:val="0096DC"/>
        <w:szCs w:val="18"/>
      </w:rPr>
      <w:t>TOI MOANA</w:t>
    </w:r>
    <w:r w:rsidRPr="009A5D46">
      <w:rPr>
        <w:rFonts w:cs="Arial"/>
        <w:b/>
        <w:szCs w:val="18"/>
      </w:rPr>
      <w:tab/>
    </w:r>
    <w:r w:rsidRPr="009A5D46">
      <w:rPr>
        <w:rFonts w:cs="Arial"/>
        <w:b/>
        <w:color w:val="0096DC"/>
        <w:szCs w:val="18"/>
      </w:rPr>
      <w:fldChar w:fldCharType="begin"/>
    </w:r>
    <w:r w:rsidRPr="009A5D46">
      <w:rPr>
        <w:rFonts w:cs="Arial"/>
        <w:b/>
        <w:color w:val="0096DC"/>
        <w:szCs w:val="18"/>
      </w:rPr>
      <w:instrText xml:space="preserve"> PAGE   \* MERGEFORMAT </w:instrText>
    </w:r>
    <w:r w:rsidRPr="009A5D46">
      <w:rPr>
        <w:rFonts w:cs="Arial"/>
        <w:b/>
        <w:color w:val="0096DC"/>
        <w:szCs w:val="18"/>
      </w:rPr>
      <w:fldChar w:fldCharType="separate"/>
    </w:r>
    <w:r w:rsidR="004A393F">
      <w:rPr>
        <w:rFonts w:cs="Arial"/>
        <w:b/>
        <w:noProof/>
        <w:color w:val="0096DC"/>
        <w:szCs w:val="18"/>
      </w:rPr>
      <w:t>17</w:t>
    </w:r>
    <w:r w:rsidRPr="009A5D46">
      <w:rPr>
        <w:rFonts w:cs="Arial"/>
        <w:b/>
        <w:noProof/>
        <w:color w:val="0096DC"/>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68AA" w14:textId="77777777" w:rsidR="007B4CFE" w:rsidRPr="009C30EF" w:rsidRDefault="007B4CFE" w:rsidP="009C30EF">
    <w:pPr>
      <w:pStyle w:val="Footer"/>
      <w:rPr>
        <w:rStyle w:val="PageNumber"/>
        <w:i w:val="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1F43" w14:textId="359642B3" w:rsidR="007B4CFE" w:rsidRPr="00896E35" w:rsidRDefault="007B4CFE" w:rsidP="00896E35">
    <w:pPr>
      <w:pStyle w:val="Footer"/>
      <w:tabs>
        <w:tab w:val="clear" w:pos="4153"/>
        <w:tab w:val="clear" w:pos="8306"/>
        <w:tab w:val="right" w:pos="9639"/>
      </w:tabs>
      <w:rPr>
        <w:rStyle w:val="PageNumber"/>
        <w:rFonts w:cs="Arial"/>
        <w:b/>
        <w:i w:val="0"/>
        <w:szCs w:val="18"/>
      </w:rPr>
    </w:pPr>
    <w:r w:rsidRPr="009A5D46">
      <w:rPr>
        <w:rFonts w:cs="Arial"/>
        <w:b/>
        <w:color w:val="0063A3"/>
        <w:szCs w:val="18"/>
      </w:rPr>
      <w:t>BAY OF PLENTY REGIONAL COUNCIL</w:t>
    </w:r>
    <w:r w:rsidRPr="009A5D46">
      <w:rPr>
        <w:rFonts w:cs="Arial"/>
        <w:b/>
        <w:szCs w:val="18"/>
      </w:rPr>
      <w:t xml:space="preserve"> </w:t>
    </w:r>
    <w:r w:rsidRPr="009A5D46">
      <w:rPr>
        <w:rFonts w:cs="Arial"/>
        <w:b/>
        <w:color w:val="0096DC"/>
        <w:szCs w:val="18"/>
      </w:rPr>
      <w:t>TOI MOANA</w:t>
    </w:r>
    <w:r w:rsidRPr="009A5D46">
      <w:rPr>
        <w:rFonts w:cs="Arial"/>
        <w:b/>
        <w:szCs w:val="18"/>
      </w:rPr>
      <w:tab/>
    </w:r>
    <w:r w:rsidRPr="009A5D46">
      <w:rPr>
        <w:rFonts w:cs="Arial"/>
        <w:b/>
        <w:color w:val="0096DC"/>
        <w:szCs w:val="18"/>
      </w:rPr>
      <w:fldChar w:fldCharType="begin"/>
    </w:r>
    <w:r w:rsidRPr="009A5D46">
      <w:rPr>
        <w:rFonts w:cs="Arial"/>
        <w:b/>
        <w:color w:val="0096DC"/>
        <w:szCs w:val="18"/>
      </w:rPr>
      <w:instrText xml:space="preserve"> PAGE   \* MERGEFORMAT </w:instrText>
    </w:r>
    <w:r w:rsidRPr="009A5D46">
      <w:rPr>
        <w:rFonts w:cs="Arial"/>
        <w:b/>
        <w:color w:val="0096DC"/>
        <w:szCs w:val="18"/>
      </w:rPr>
      <w:fldChar w:fldCharType="separate"/>
    </w:r>
    <w:r w:rsidR="004A393F">
      <w:rPr>
        <w:rFonts w:cs="Arial"/>
        <w:b/>
        <w:noProof/>
        <w:color w:val="0096DC"/>
        <w:szCs w:val="18"/>
      </w:rPr>
      <w:t>31</w:t>
    </w:r>
    <w:r w:rsidRPr="009A5D46">
      <w:rPr>
        <w:rFonts w:cs="Arial"/>
        <w:b/>
        <w:noProof/>
        <w:color w:val="0096DC"/>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D4DE" w14:textId="77777777" w:rsidR="007B4CFE" w:rsidRPr="00896E35" w:rsidRDefault="007B4CFE" w:rsidP="00896E35">
    <w:pPr>
      <w:pStyle w:val="Footer"/>
      <w:rPr>
        <w:rStyle w:val="PageNumber"/>
        <w:i w:val="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F6CF" w14:textId="34663591" w:rsidR="007B4CFE" w:rsidRPr="00896E35" w:rsidRDefault="007B4CFE" w:rsidP="00896E35">
    <w:pPr>
      <w:pStyle w:val="Footer"/>
      <w:tabs>
        <w:tab w:val="clear" w:pos="4153"/>
        <w:tab w:val="clear" w:pos="8306"/>
        <w:tab w:val="right" w:pos="9639"/>
      </w:tabs>
      <w:rPr>
        <w:rStyle w:val="PageNumber"/>
        <w:rFonts w:cs="Arial"/>
        <w:b/>
        <w:i w:val="0"/>
        <w:szCs w:val="18"/>
      </w:rPr>
    </w:pPr>
    <w:r w:rsidRPr="009A5D46">
      <w:rPr>
        <w:rFonts w:cs="Arial"/>
        <w:b/>
        <w:color w:val="0063A3"/>
        <w:szCs w:val="18"/>
      </w:rPr>
      <w:t>BAY OF PLENTY REGIONAL COUNCIL</w:t>
    </w:r>
    <w:r w:rsidRPr="009A5D46">
      <w:rPr>
        <w:rFonts w:cs="Arial"/>
        <w:b/>
        <w:szCs w:val="18"/>
      </w:rPr>
      <w:t xml:space="preserve"> </w:t>
    </w:r>
    <w:r w:rsidRPr="009A5D46">
      <w:rPr>
        <w:rFonts w:cs="Arial"/>
        <w:b/>
        <w:color w:val="0096DC"/>
        <w:szCs w:val="18"/>
      </w:rPr>
      <w:t>TOI MOANA</w:t>
    </w:r>
    <w:r w:rsidRPr="009A5D46">
      <w:rPr>
        <w:rFonts w:cs="Arial"/>
        <w:b/>
        <w:szCs w:val="18"/>
      </w:rPr>
      <w:tab/>
    </w:r>
    <w:r w:rsidRPr="009A5D46">
      <w:rPr>
        <w:rFonts w:cs="Arial"/>
        <w:b/>
        <w:color w:val="0096DC"/>
        <w:szCs w:val="18"/>
      </w:rPr>
      <w:fldChar w:fldCharType="begin"/>
    </w:r>
    <w:r w:rsidRPr="009A5D46">
      <w:rPr>
        <w:rFonts w:cs="Arial"/>
        <w:b/>
        <w:color w:val="0096DC"/>
        <w:szCs w:val="18"/>
      </w:rPr>
      <w:instrText xml:space="preserve"> PAGE   \* MERGEFORMAT </w:instrText>
    </w:r>
    <w:r w:rsidRPr="009A5D46">
      <w:rPr>
        <w:rFonts w:cs="Arial"/>
        <w:b/>
        <w:color w:val="0096DC"/>
        <w:szCs w:val="18"/>
      </w:rPr>
      <w:fldChar w:fldCharType="separate"/>
    </w:r>
    <w:r w:rsidR="004A393F">
      <w:rPr>
        <w:rFonts w:cs="Arial"/>
        <w:b/>
        <w:noProof/>
        <w:color w:val="0096DC"/>
        <w:szCs w:val="18"/>
      </w:rPr>
      <w:t>39</w:t>
    </w:r>
    <w:r w:rsidRPr="009A5D46">
      <w:rPr>
        <w:rFonts w:cs="Arial"/>
        <w:b/>
        <w:noProof/>
        <w:color w:val="0096DC"/>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0D08" w14:textId="77777777" w:rsidR="007B4CFE" w:rsidRPr="00896E35" w:rsidRDefault="007B4CFE" w:rsidP="00896E35">
    <w:pPr>
      <w:pStyle w:val="Footer"/>
      <w:rPr>
        <w:rStyle w:val="PageNumber"/>
        <w:i w:val="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ABF8" w14:textId="6A6A5E42" w:rsidR="007B4CFE" w:rsidRPr="00834BD8" w:rsidRDefault="007B4CFE" w:rsidP="00834BD8">
    <w:pPr>
      <w:pStyle w:val="Footer"/>
      <w:tabs>
        <w:tab w:val="clear" w:pos="4153"/>
        <w:tab w:val="clear" w:pos="8306"/>
        <w:tab w:val="right" w:pos="9639"/>
      </w:tabs>
      <w:rPr>
        <w:rStyle w:val="PageNumber"/>
        <w:rFonts w:cs="Arial"/>
        <w:b/>
        <w:i w:val="0"/>
        <w:szCs w:val="18"/>
      </w:rPr>
    </w:pPr>
    <w:r w:rsidRPr="009A5D46">
      <w:rPr>
        <w:rFonts w:cs="Arial"/>
        <w:b/>
        <w:color w:val="0063A3"/>
        <w:szCs w:val="18"/>
      </w:rPr>
      <w:t>BAY OF PLENTY REGIONAL COUNCIL</w:t>
    </w:r>
    <w:r w:rsidRPr="009A5D46">
      <w:rPr>
        <w:rFonts w:cs="Arial"/>
        <w:b/>
        <w:szCs w:val="18"/>
      </w:rPr>
      <w:t xml:space="preserve"> </w:t>
    </w:r>
    <w:r w:rsidRPr="009A5D46">
      <w:rPr>
        <w:rFonts w:cs="Arial"/>
        <w:b/>
        <w:color w:val="0096DC"/>
        <w:szCs w:val="18"/>
      </w:rPr>
      <w:t>TOI MOANA</w:t>
    </w:r>
    <w:r w:rsidRPr="009A5D46">
      <w:rPr>
        <w:rFonts w:cs="Arial"/>
        <w:b/>
        <w:szCs w:val="18"/>
      </w:rPr>
      <w:tab/>
    </w:r>
    <w:r w:rsidRPr="009A5D46">
      <w:rPr>
        <w:rFonts w:cs="Arial"/>
        <w:b/>
        <w:color w:val="0096DC"/>
        <w:szCs w:val="18"/>
      </w:rPr>
      <w:fldChar w:fldCharType="begin"/>
    </w:r>
    <w:r w:rsidRPr="009A5D46">
      <w:rPr>
        <w:rFonts w:cs="Arial"/>
        <w:b/>
        <w:color w:val="0096DC"/>
        <w:szCs w:val="18"/>
      </w:rPr>
      <w:instrText xml:space="preserve"> PAGE   \* MERGEFORMAT </w:instrText>
    </w:r>
    <w:r w:rsidRPr="009A5D46">
      <w:rPr>
        <w:rFonts w:cs="Arial"/>
        <w:b/>
        <w:color w:val="0096DC"/>
        <w:szCs w:val="18"/>
      </w:rPr>
      <w:fldChar w:fldCharType="separate"/>
    </w:r>
    <w:r w:rsidR="004A393F">
      <w:rPr>
        <w:rFonts w:cs="Arial"/>
        <w:b/>
        <w:noProof/>
        <w:color w:val="0096DC"/>
        <w:szCs w:val="18"/>
      </w:rPr>
      <w:t>47</w:t>
    </w:r>
    <w:r w:rsidRPr="009A5D46">
      <w:rPr>
        <w:rFonts w:cs="Arial"/>
        <w:b/>
        <w:noProof/>
        <w:color w:val="0096DC"/>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11E1" w14:textId="240EC0CF" w:rsidR="007B4CFE" w:rsidRPr="00CF5C26" w:rsidRDefault="007B4CFE" w:rsidP="00CF5C26">
    <w:pPr>
      <w:pStyle w:val="Footer"/>
      <w:tabs>
        <w:tab w:val="clear" w:pos="4153"/>
        <w:tab w:val="clear" w:pos="8306"/>
        <w:tab w:val="right" w:pos="9639"/>
      </w:tabs>
      <w:rPr>
        <w:rFonts w:cs="Arial"/>
        <w:b/>
        <w:i/>
        <w:szCs w:val="18"/>
      </w:rPr>
    </w:pPr>
    <w:r w:rsidRPr="009A5D46">
      <w:rPr>
        <w:rFonts w:cs="Arial"/>
        <w:b/>
        <w:i/>
        <w:color w:val="0096DC"/>
        <w:szCs w:val="18"/>
      </w:rPr>
      <w:fldChar w:fldCharType="begin"/>
    </w:r>
    <w:r w:rsidRPr="009A5D46">
      <w:rPr>
        <w:rFonts w:cs="Arial"/>
        <w:b/>
        <w:i/>
        <w:color w:val="0096DC"/>
        <w:szCs w:val="18"/>
      </w:rPr>
      <w:instrText xml:space="preserve"> PAGE   \* MERGEFORMAT </w:instrText>
    </w:r>
    <w:r w:rsidRPr="009A5D46">
      <w:rPr>
        <w:rFonts w:cs="Arial"/>
        <w:b/>
        <w:i/>
        <w:color w:val="0096DC"/>
        <w:szCs w:val="18"/>
      </w:rPr>
      <w:fldChar w:fldCharType="separate"/>
    </w:r>
    <w:r w:rsidR="004A393F">
      <w:rPr>
        <w:rFonts w:cs="Arial"/>
        <w:b/>
        <w:i/>
        <w:noProof/>
        <w:color w:val="0096DC"/>
        <w:szCs w:val="18"/>
      </w:rPr>
      <w:t>4</w:t>
    </w:r>
    <w:r w:rsidRPr="009A5D46">
      <w:rPr>
        <w:rFonts w:cs="Arial"/>
        <w:b/>
        <w:i/>
        <w:noProof/>
        <w:color w:val="0096DC"/>
        <w:szCs w:val="18"/>
      </w:rPr>
      <w:fldChar w:fldCharType="end"/>
    </w:r>
    <w:r w:rsidRPr="009A5D46">
      <w:rPr>
        <w:rFonts w:cs="Arial"/>
        <w:b/>
        <w:i/>
        <w:noProof/>
        <w:color w:val="0096DC"/>
        <w:szCs w:val="18"/>
      </w:rPr>
      <w:tab/>
    </w:r>
    <w:r>
      <w:rPr>
        <w:rFonts w:cs="Arial"/>
        <w:i/>
        <w:color w:val="0063A3"/>
        <w:szCs w:val="18"/>
      </w:rPr>
      <w:t>Governance Structure and Terms of Reference 2019-2022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EF1C" w14:textId="77777777" w:rsidR="007B4CFE" w:rsidRPr="009F4057" w:rsidRDefault="007B4CFE" w:rsidP="009F4057">
    <w:pPr>
      <w:pStyle w:val="Footer"/>
      <w:rPr>
        <w:rStyle w:val="PageNumber"/>
        <w:i w:val="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7AA7" w14:textId="77777777" w:rsidR="007B4CFE" w:rsidRPr="00CE1571" w:rsidRDefault="007B4CFE" w:rsidP="00CE157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C772" w14:textId="185C4158" w:rsidR="007B4CFE" w:rsidRPr="009F4057" w:rsidRDefault="007B4CFE" w:rsidP="009F4057">
    <w:pPr>
      <w:pStyle w:val="Footer"/>
      <w:tabs>
        <w:tab w:val="clear" w:pos="4153"/>
        <w:tab w:val="clear" w:pos="8306"/>
        <w:tab w:val="right" w:pos="9639"/>
      </w:tabs>
      <w:rPr>
        <w:rFonts w:cs="Arial"/>
        <w:b/>
        <w:szCs w:val="18"/>
      </w:rPr>
    </w:pPr>
    <w:r w:rsidRPr="009A5D46">
      <w:rPr>
        <w:rFonts w:cs="Arial"/>
        <w:b/>
        <w:color w:val="0063A3"/>
        <w:szCs w:val="18"/>
      </w:rPr>
      <w:t>BAY OF PLENTY REGIONAL COUNCIL</w:t>
    </w:r>
    <w:r w:rsidRPr="009A5D46">
      <w:rPr>
        <w:rFonts w:cs="Arial"/>
        <w:b/>
        <w:szCs w:val="18"/>
      </w:rPr>
      <w:t xml:space="preserve"> </w:t>
    </w:r>
    <w:r w:rsidRPr="009A5D46">
      <w:rPr>
        <w:rFonts w:cs="Arial"/>
        <w:b/>
        <w:color w:val="0096DC"/>
        <w:szCs w:val="18"/>
      </w:rPr>
      <w:t>TOI MOANA</w:t>
    </w:r>
    <w:r w:rsidRPr="009A5D46">
      <w:rPr>
        <w:rFonts w:cs="Arial"/>
        <w:b/>
        <w:szCs w:val="18"/>
      </w:rPr>
      <w:tab/>
    </w:r>
    <w:r w:rsidRPr="009A5D46">
      <w:rPr>
        <w:rFonts w:cs="Arial"/>
        <w:b/>
        <w:color w:val="0096DC"/>
        <w:szCs w:val="18"/>
      </w:rPr>
      <w:fldChar w:fldCharType="begin"/>
    </w:r>
    <w:r w:rsidRPr="009A5D46">
      <w:rPr>
        <w:rFonts w:cs="Arial"/>
        <w:b/>
        <w:color w:val="0096DC"/>
        <w:szCs w:val="18"/>
      </w:rPr>
      <w:instrText xml:space="preserve"> PAGE   \* MERGEFORMAT </w:instrText>
    </w:r>
    <w:r w:rsidRPr="009A5D46">
      <w:rPr>
        <w:rFonts w:cs="Arial"/>
        <w:b/>
        <w:color w:val="0096DC"/>
        <w:szCs w:val="18"/>
      </w:rPr>
      <w:fldChar w:fldCharType="separate"/>
    </w:r>
    <w:r w:rsidR="004A393F">
      <w:rPr>
        <w:rFonts w:cs="Arial"/>
        <w:b/>
        <w:noProof/>
        <w:color w:val="0096DC"/>
        <w:szCs w:val="18"/>
      </w:rPr>
      <w:t>71</w:t>
    </w:r>
    <w:r w:rsidRPr="009A5D46">
      <w:rPr>
        <w:rFonts w:cs="Arial"/>
        <w:b/>
        <w:noProof/>
        <w:color w:val="0096DC"/>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C878" w14:textId="66788BFE" w:rsidR="007B4CFE" w:rsidRPr="00C31970" w:rsidRDefault="007B4CFE" w:rsidP="00AB5310">
    <w:pPr>
      <w:pStyle w:val="Footer"/>
      <w:pBdr>
        <w:top w:val="single" w:sz="4" w:space="1" w:color="auto"/>
      </w:pBdr>
      <w:tabs>
        <w:tab w:val="clear" w:pos="4153"/>
        <w:tab w:val="clear" w:pos="8306"/>
        <w:tab w:val="center" w:pos="4590"/>
        <w:tab w:val="left" w:pos="7470"/>
        <w:tab w:val="right" w:pos="9570"/>
        <w:tab w:val="right" w:pos="15030"/>
      </w:tabs>
      <w:rPr>
        <w:rFonts w:cs="Arial"/>
        <w:sz w:val="16"/>
        <w:szCs w:val="16"/>
        <w:lang w:val="en-US"/>
      </w:rPr>
    </w:pPr>
    <w:r w:rsidRPr="00412AF7">
      <w:rPr>
        <w:sz w:val="20"/>
      </w:rPr>
      <w:tab/>
    </w:r>
    <w:r w:rsidRPr="00412AF7">
      <w:rPr>
        <w:rStyle w:val="PageNumber"/>
      </w:rPr>
      <w:fldChar w:fldCharType="begin"/>
    </w:r>
    <w:r w:rsidRPr="00412AF7">
      <w:rPr>
        <w:rStyle w:val="PageNumber"/>
      </w:rPr>
      <w:instrText xml:space="preserve"> PAGE </w:instrText>
    </w:r>
    <w:r w:rsidRPr="00412AF7">
      <w:rPr>
        <w:rStyle w:val="PageNumber"/>
      </w:rPr>
      <w:fldChar w:fldCharType="separate"/>
    </w:r>
    <w:r w:rsidR="00894BBA">
      <w:rPr>
        <w:rStyle w:val="PageNumber"/>
        <w:noProof/>
      </w:rPr>
      <w:t>5</w:t>
    </w:r>
    <w:r w:rsidRPr="00412AF7">
      <w:rPr>
        <w:rStyle w:val="PageNumber"/>
      </w:rPr>
      <w:fldChar w:fldCharType="end"/>
    </w:r>
    <w:r w:rsidRPr="00412AF7">
      <w:rPr>
        <w:sz w:val="20"/>
      </w:rPr>
      <w:t xml:space="preserve"> </w:t>
    </w:r>
    <w:r w:rsidRPr="00412AF7">
      <w:rP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473A" w14:textId="40F0B216" w:rsidR="007B4CFE" w:rsidRPr="00CF5C26" w:rsidRDefault="007B4CFE" w:rsidP="00CF5C26">
    <w:pPr>
      <w:pStyle w:val="Footer"/>
      <w:tabs>
        <w:tab w:val="clear" w:pos="4153"/>
        <w:tab w:val="clear" w:pos="8306"/>
        <w:tab w:val="right" w:pos="9639"/>
      </w:tabs>
      <w:rPr>
        <w:rFonts w:cs="Arial"/>
        <w:b/>
        <w:szCs w:val="18"/>
      </w:rPr>
    </w:pPr>
    <w:r w:rsidRPr="009A5D46">
      <w:rPr>
        <w:rFonts w:cs="Arial"/>
        <w:b/>
        <w:color w:val="0063A3"/>
        <w:szCs w:val="18"/>
      </w:rPr>
      <w:t>BAY OF PLENTY REGIONAL COUNCIL</w:t>
    </w:r>
    <w:r w:rsidRPr="009A5D46">
      <w:rPr>
        <w:rFonts w:cs="Arial"/>
        <w:b/>
        <w:szCs w:val="18"/>
      </w:rPr>
      <w:t xml:space="preserve"> </w:t>
    </w:r>
    <w:r w:rsidRPr="009A5D46">
      <w:rPr>
        <w:rFonts w:cs="Arial"/>
        <w:b/>
        <w:color w:val="0096DC"/>
        <w:szCs w:val="18"/>
      </w:rPr>
      <w:t>TOI MOANA</w:t>
    </w:r>
    <w:r w:rsidRPr="009A5D46">
      <w:rPr>
        <w:rFonts w:cs="Arial"/>
        <w:b/>
        <w:szCs w:val="18"/>
      </w:rPr>
      <w:tab/>
    </w:r>
    <w:r w:rsidRPr="009A5D46">
      <w:rPr>
        <w:rFonts w:cs="Arial"/>
        <w:b/>
        <w:color w:val="0096DC"/>
        <w:szCs w:val="18"/>
      </w:rPr>
      <w:fldChar w:fldCharType="begin"/>
    </w:r>
    <w:r w:rsidRPr="009A5D46">
      <w:rPr>
        <w:rFonts w:cs="Arial"/>
        <w:b/>
        <w:color w:val="0096DC"/>
        <w:szCs w:val="18"/>
      </w:rPr>
      <w:instrText xml:space="preserve"> PAGE   \* MERGEFORMAT </w:instrText>
    </w:r>
    <w:r w:rsidRPr="009A5D46">
      <w:rPr>
        <w:rFonts w:cs="Arial"/>
        <w:b/>
        <w:color w:val="0096DC"/>
        <w:szCs w:val="18"/>
      </w:rPr>
      <w:fldChar w:fldCharType="separate"/>
    </w:r>
    <w:r w:rsidR="004A393F">
      <w:rPr>
        <w:rFonts w:cs="Arial"/>
        <w:b/>
        <w:noProof/>
        <w:color w:val="0096DC"/>
        <w:szCs w:val="18"/>
      </w:rPr>
      <w:t>3</w:t>
    </w:r>
    <w:r w:rsidRPr="009A5D46">
      <w:rPr>
        <w:rFonts w:cs="Arial"/>
        <w:b/>
        <w:noProof/>
        <w:color w:val="0096DC"/>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0902" w14:textId="7A2FB35D" w:rsidR="007B4CFE" w:rsidRPr="00CF5C26" w:rsidRDefault="007B4CFE" w:rsidP="00CF5C26">
    <w:pPr>
      <w:pStyle w:val="Footer"/>
      <w:tabs>
        <w:tab w:val="clear" w:pos="4153"/>
        <w:tab w:val="clear" w:pos="8306"/>
        <w:tab w:val="right" w:pos="9639"/>
      </w:tabs>
      <w:rPr>
        <w:rFonts w:cs="Arial"/>
        <w:b/>
        <w:szCs w:val="18"/>
      </w:rPr>
    </w:pPr>
    <w:r w:rsidRPr="009A5D46">
      <w:rPr>
        <w:rFonts w:cs="Arial"/>
        <w:b/>
        <w:color w:val="0063A3"/>
        <w:szCs w:val="18"/>
      </w:rPr>
      <w:t>BAY OF PLENTY REGIONAL COUNCIL</w:t>
    </w:r>
    <w:r w:rsidRPr="009A5D46">
      <w:rPr>
        <w:rFonts w:cs="Arial"/>
        <w:b/>
        <w:szCs w:val="18"/>
      </w:rPr>
      <w:t xml:space="preserve"> </w:t>
    </w:r>
    <w:r w:rsidRPr="009A5D46">
      <w:rPr>
        <w:rFonts w:cs="Arial"/>
        <w:b/>
        <w:color w:val="0096DC"/>
        <w:szCs w:val="18"/>
      </w:rPr>
      <w:t>TOI MOANA</w:t>
    </w:r>
    <w:r w:rsidRPr="009A5D46">
      <w:rPr>
        <w:rFonts w:cs="Arial"/>
        <w:b/>
        <w:szCs w:val="18"/>
      </w:rPr>
      <w:tab/>
    </w:r>
    <w:r w:rsidRPr="009A5D46">
      <w:rPr>
        <w:rFonts w:cs="Arial"/>
        <w:b/>
        <w:color w:val="0096DC"/>
        <w:szCs w:val="18"/>
      </w:rPr>
      <w:fldChar w:fldCharType="begin"/>
    </w:r>
    <w:r w:rsidRPr="009A5D46">
      <w:rPr>
        <w:rFonts w:cs="Arial"/>
        <w:b/>
        <w:color w:val="0096DC"/>
        <w:szCs w:val="18"/>
      </w:rPr>
      <w:instrText xml:space="preserve"> PAGE   \* MERGEFORMAT </w:instrText>
    </w:r>
    <w:r w:rsidRPr="009A5D46">
      <w:rPr>
        <w:rFonts w:cs="Arial"/>
        <w:b/>
        <w:color w:val="0096DC"/>
        <w:szCs w:val="18"/>
      </w:rPr>
      <w:fldChar w:fldCharType="separate"/>
    </w:r>
    <w:r w:rsidR="004A393F">
      <w:rPr>
        <w:rFonts w:cs="Arial"/>
        <w:b/>
        <w:noProof/>
        <w:color w:val="0096DC"/>
        <w:szCs w:val="18"/>
      </w:rPr>
      <w:t>5</w:t>
    </w:r>
    <w:r w:rsidRPr="009A5D46">
      <w:rPr>
        <w:rFonts w:cs="Arial"/>
        <w:b/>
        <w:noProof/>
        <w:color w:val="0096DC"/>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B1B3" w14:textId="76722CFB" w:rsidR="007B4CFE" w:rsidRPr="00C31970" w:rsidRDefault="007B4CFE" w:rsidP="00AB5310">
    <w:pPr>
      <w:pStyle w:val="Footer"/>
      <w:pBdr>
        <w:top w:val="single" w:sz="4" w:space="1" w:color="auto"/>
      </w:pBdr>
      <w:tabs>
        <w:tab w:val="clear" w:pos="4153"/>
        <w:tab w:val="clear" w:pos="8306"/>
        <w:tab w:val="center" w:pos="7740"/>
        <w:tab w:val="right" w:pos="15030"/>
      </w:tabs>
      <w:rPr>
        <w:rFonts w:cs="Arial"/>
        <w:sz w:val="16"/>
        <w:szCs w:val="16"/>
        <w:lang w:val="en-US"/>
      </w:rPr>
    </w:pPr>
    <w:r w:rsidRPr="00412AF7">
      <w:rPr>
        <w:sz w:val="20"/>
      </w:rPr>
      <w:tab/>
    </w:r>
    <w:r w:rsidRPr="00412AF7">
      <w:rPr>
        <w:rStyle w:val="PageNumber"/>
      </w:rPr>
      <w:fldChar w:fldCharType="begin"/>
    </w:r>
    <w:r w:rsidRPr="00412AF7">
      <w:rPr>
        <w:rStyle w:val="PageNumber"/>
      </w:rPr>
      <w:instrText xml:space="preserve"> PAGE </w:instrText>
    </w:r>
    <w:r w:rsidRPr="00412AF7">
      <w:rPr>
        <w:rStyle w:val="PageNumber"/>
      </w:rPr>
      <w:fldChar w:fldCharType="separate"/>
    </w:r>
    <w:r w:rsidR="00894BBA">
      <w:rPr>
        <w:rStyle w:val="PageNumber"/>
        <w:noProof/>
      </w:rPr>
      <w:t>9</w:t>
    </w:r>
    <w:r w:rsidRPr="00412AF7">
      <w:rPr>
        <w:rStyle w:val="PageNumber"/>
      </w:rPr>
      <w:fldChar w:fldCharType="end"/>
    </w:r>
    <w:r w:rsidRPr="00412AF7">
      <w:rPr>
        <w:sz w:val="20"/>
      </w:rPr>
      <w:t xml:space="preserve"> </w:t>
    </w:r>
    <w:r w:rsidRPr="00412AF7">
      <w:rPr>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D924" w14:textId="14B43C08" w:rsidR="007B4CFE" w:rsidRPr="00CF5C26" w:rsidRDefault="007B4CFE" w:rsidP="00CF5C26">
    <w:pPr>
      <w:pStyle w:val="Footer"/>
      <w:tabs>
        <w:tab w:val="clear" w:pos="4153"/>
        <w:tab w:val="clear" w:pos="8306"/>
        <w:tab w:val="right" w:pos="14566"/>
      </w:tabs>
      <w:rPr>
        <w:rFonts w:cs="Arial"/>
        <w:b/>
        <w:szCs w:val="18"/>
      </w:rPr>
    </w:pPr>
    <w:r w:rsidRPr="009A5D46">
      <w:rPr>
        <w:rFonts w:cs="Arial"/>
        <w:b/>
        <w:color w:val="0063A3"/>
        <w:szCs w:val="18"/>
      </w:rPr>
      <w:t>BAY OF PLENTY REGIONAL COUNCIL</w:t>
    </w:r>
    <w:r w:rsidRPr="009A5D46">
      <w:rPr>
        <w:rFonts w:cs="Arial"/>
        <w:b/>
        <w:szCs w:val="18"/>
      </w:rPr>
      <w:t xml:space="preserve"> </w:t>
    </w:r>
    <w:r w:rsidRPr="009A5D46">
      <w:rPr>
        <w:rFonts w:cs="Arial"/>
        <w:b/>
        <w:color w:val="0096DC"/>
        <w:szCs w:val="18"/>
      </w:rPr>
      <w:t>TOI MOANA</w:t>
    </w:r>
    <w:r w:rsidRPr="009A5D46">
      <w:rPr>
        <w:rFonts w:cs="Arial"/>
        <w:b/>
        <w:szCs w:val="18"/>
      </w:rPr>
      <w:tab/>
    </w:r>
    <w:r w:rsidRPr="009A5D46">
      <w:rPr>
        <w:rFonts w:cs="Arial"/>
        <w:b/>
        <w:color w:val="0096DC"/>
        <w:szCs w:val="18"/>
      </w:rPr>
      <w:fldChar w:fldCharType="begin"/>
    </w:r>
    <w:r w:rsidRPr="009A5D46">
      <w:rPr>
        <w:rFonts w:cs="Arial"/>
        <w:b/>
        <w:color w:val="0096DC"/>
        <w:szCs w:val="18"/>
      </w:rPr>
      <w:instrText xml:space="preserve"> PAGE   \* MERGEFORMAT </w:instrText>
    </w:r>
    <w:r w:rsidRPr="009A5D46">
      <w:rPr>
        <w:rFonts w:cs="Arial"/>
        <w:b/>
        <w:color w:val="0096DC"/>
        <w:szCs w:val="18"/>
      </w:rPr>
      <w:fldChar w:fldCharType="separate"/>
    </w:r>
    <w:r w:rsidR="004A393F">
      <w:rPr>
        <w:rFonts w:cs="Arial"/>
        <w:b/>
        <w:noProof/>
        <w:color w:val="0096DC"/>
        <w:szCs w:val="18"/>
      </w:rPr>
      <w:t>7</w:t>
    </w:r>
    <w:r w:rsidRPr="009A5D46">
      <w:rPr>
        <w:rFonts w:cs="Arial"/>
        <w:b/>
        <w:noProof/>
        <w:color w:val="0096DC"/>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6FDB" w14:textId="77777777" w:rsidR="007B4CFE" w:rsidRPr="00896E35" w:rsidRDefault="007B4CFE" w:rsidP="00896E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45B7" w14:textId="163AFD82" w:rsidR="007B4CFE" w:rsidRPr="00896E35" w:rsidRDefault="007B4CFE" w:rsidP="00896E35">
    <w:pPr>
      <w:pStyle w:val="Footer"/>
      <w:tabs>
        <w:tab w:val="clear" w:pos="4153"/>
        <w:tab w:val="clear" w:pos="8306"/>
        <w:tab w:val="right" w:pos="9639"/>
      </w:tabs>
      <w:rPr>
        <w:rFonts w:cs="Arial"/>
        <w:b/>
        <w:szCs w:val="18"/>
      </w:rPr>
    </w:pPr>
    <w:r w:rsidRPr="009A5D46">
      <w:rPr>
        <w:rFonts w:cs="Arial"/>
        <w:b/>
        <w:color w:val="0063A3"/>
        <w:szCs w:val="18"/>
      </w:rPr>
      <w:t>BAY OF PLENTY REGIONAL COUNCIL</w:t>
    </w:r>
    <w:r w:rsidRPr="009A5D46">
      <w:rPr>
        <w:rFonts w:cs="Arial"/>
        <w:b/>
        <w:szCs w:val="18"/>
      </w:rPr>
      <w:t xml:space="preserve"> </w:t>
    </w:r>
    <w:r w:rsidRPr="009A5D46">
      <w:rPr>
        <w:rFonts w:cs="Arial"/>
        <w:b/>
        <w:color w:val="0096DC"/>
        <w:szCs w:val="18"/>
      </w:rPr>
      <w:t>TOI MOANA</w:t>
    </w:r>
    <w:r w:rsidRPr="009A5D46">
      <w:rPr>
        <w:rFonts w:cs="Arial"/>
        <w:b/>
        <w:szCs w:val="18"/>
      </w:rPr>
      <w:tab/>
    </w:r>
    <w:r w:rsidRPr="009A5D46">
      <w:rPr>
        <w:rFonts w:cs="Arial"/>
        <w:b/>
        <w:color w:val="0096DC"/>
        <w:szCs w:val="18"/>
      </w:rPr>
      <w:fldChar w:fldCharType="begin"/>
    </w:r>
    <w:r w:rsidRPr="009A5D46">
      <w:rPr>
        <w:rFonts w:cs="Arial"/>
        <w:b/>
        <w:color w:val="0096DC"/>
        <w:szCs w:val="18"/>
      </w:rPr>
      <w:instrText xml:space="preserve"> PAGE   \* MERGEFORMAT </w:instrText>
    </w:r>
    <w:r w:rsidRPr="009A5D46">
      <w:rPr>
        <w:rFonts w:cs="Arial"/>
        <w:b/>
        <w:color w:val="0096DC"/>
        <w:szCs w:val="18"/>
      </w:rPr>
      <w:fldChar w:fldCharType="separate"/>
    </w:r>
    <w:r w:rsidR="004A393F">
      <w:rPr>
        <w:rFonts w:cs="Arial"/>
        <w:b/>
        <w:noProof/>
        <w:color w:val="0096DC"/>
        <w:szCs w:val="18"/>
      </w:rPr>
      <w:t>55</w:t>
    </w:r>
    <w:r w:rsidRPr="009A5D46">
      <w:rPr>
        <w:rFonts w:cs="Arial"/>
        <w:b/>
        <w:noProof/>
        <w:color w:val="0096DC"/>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82B0" w14:textId="77777777" w:rsidR="00533DD8" w:rsidRDefault="00533DD8" w:rsidP="00CA749E">
      <w:r>
        <w:separator/>
      </w:r>
    </w:p>
    <w:p w14:paraId="6A2B7233" w14:textId="77777777" w:rsidR="00533DD8" w:rsidRDefault="00533DD8"/>
  </w:footnote>
  <w:footnote w:type="continuationSeparator" w:id="0">
    <w:p w14:paraId="7F1EAF6A" w14:textId="77777777" w:rsidR="00533DD8" w:rsidRDefault="00533DD8" w:rsidP="00CA749E">
      <w:r>
        <w:continuationSeparator/>
      </w:r>
    </w:p>
    <w:p w14:paraId="573C623A" w14:textId="77777777" w:rsidR="00533DD8" w:rsidRDefault="00533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420F" w14:textId="77777777" w:rsidR="007B4CFE" w:rsidRDefault="007B4C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BED3" w14:textId="77777777" w:rsidR="007B4CFE" w:rsidRDefault="007B4C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0AF0" w14:textId="77777777" w:rsidR="007B4CFE" w:rsidRDefault="007B4C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0A34" w14:textId="77777777" w:rsidR="007B4CFE" w:rsidRDefault="007B4C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0A49" w14:textId="77777777" w:rsidR="007B4CFE" w:rsidRDefault="007B4C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2252" w14:textId="77777777" w:rsidR="007B4CFE" w:rsidRDefault="007B4C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BD76" w14:textId="77777777" w:rsidR="007B4CFE" w:rsidRDefault="007B4C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5D3A" w14:textId="77777777" w:rsidR="007B4CFE" w:rsidRDefault="007B4C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7332" w14:textId="77777777" w:rsidR="007B4CFE" w:rsidRDefault="007B4C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DE16" w14:textId="77777777" w:rsidR="007B4CFE" w:rsidRDefault="007B4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0F67" w14:textId="77777777" w:rsidR="007B4CFE" w:rsidRDefault="007B4C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2F22" w14:textId="77777777" w:rsidR="007B4CFE" w:rsidRDefault="007B4C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4922" w14:textId="77777777" w:rsidR="007B4CFE" w:rsidRDefault="007B4C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4999" w14:textId="77777777" w:rsidR="007B4CFE" w:rsidRDefault="007B4C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BFA9" w14:textId="77777777" w:rsidR="007B4CFE" w:rsidRDefault="007B4C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81B5" w14:textId="77777777" w:rsidR="007B4CFE" w:rsidRDefault="007B4C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E54" w14:textId="77777777" w:rsidR="007B4CFE" w:rsidRDefault="007B4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8BB"/>
    <w:multiLevelType w:val="hybridMultilevel"/>
    <w:tmpl w:val="83087362"/>
    <w:lvl w:ilvl="0" w:tplc="D1E6FCA2">
      <w:start w:val="1"/>
      <w:numFmt w:val="bullet"/>
      <w:lvlText w:val=""/>
      <w:lvlJc w:val="left"/>
      <w:pPr>
        <w:ind w:left="2060" w:hanging="360"/>
      </w:pPr>
      <w:rPr>
        <w:rFonts w:ascii="Wingdings" w:hAnsi="Wingdings" w:hint="default"/>
      </w:rPr>
    </w:lvl>
    <w:lvl w:ilvl="1" w:tplc="14090003" w:tentative="1">
      <w:start w:val="1"/>
      <w:numFmt w:val="bullet"/>
      <w:lvlText w:val="o"/>
      <w:lvlJc w:val="left"/>
      <w:pPr>
        <w:ind w:left="2780" w:hanging="360"/>
      </w:pPr>
      <w:rPr>
        <w:rFonts w:ascii="Courier New" w:hAnsi="Courier New" w:cs="Courier New" w:hint="default"/>
      </w:rPr>
    </w:lvl>
    <w:lvl w:ilvl="2" w:tplc="14090005" w:tentative="1">
      <w:start w:val="1"/>
      <w:numFmt w:val="bullet"/>
      <w:lvlText w:val=""/>
      <w:lvlJc w:val="left"/>
      <w:pPr>
        <w:ind w:left="3500" w:hanging="360"/>
      </w:pPr>
      <w:rPr>
        <w:rFonts w:ascii="Wingdings" w:hAnsi="Wingdings" w:hint="default"/>
      </w:rPr>
    </w:lvl>
    <w:lvl w:ilvl="3" w:tplc="14090001" w:tentative="1">
      <w:start w:val="1"/>
      <w:numFmt w:val="bullet"/>
      <w:lvlText w:val=""/>
      <w:lvlJc w:val="left"/>
      <w:pPr>
        <w:ind w:left="4220" w:hanging="360"/>
      </w:pPr>
      <w:rPr>
        <w:rFonts w:ascii="Symbol" w:hAnsi="Symbol" w:hint="default"/>
      </w:rPr>
    </w:lvl>
    <w:lvl w:ilvl="4" w:tplc="14090003" w:tentative="1">
      <w:start w:val="1"/>
      <w:numFmt w:val="bullet"/>
      <w:lvlText w:val="o"/>
      <w:lvlJc w:val="left"/>
      <w:pPr>
        <w:ind w:left="4940" w:hanging="360"/>
      </w:pPr>
      <w:rPr>
        <w:rFonts w:ascii="Courier New" w:hAnsi="Courier New" w:cs="Courier New" w:hint="default"/>
      </w:rPr>
    </w:lvl>
    <w:lvl w:ilvl="5" w:tplc="14090005" w:tentative="1">
      <w:start w:val="1"/>
      <w:numFmt w:val="bullet"/>
      <w:lvlText w:val=""/>
      <w:lvlJc w:val="left"/>
      <w:pPr>
        <w:ind w:left="5660" w:hanging="360"/>
      </w:pPr>
      <w:rPr>
        <w:rFonts w:ascii="Wingdings" w:hAnsi="Wingdings" w:hint="default"/>
      </w:rPr>
    </w:lvl>
    <w:lvl w:ilvl="6" w:tplc="14090001" w:tentative="1">
      <w:start w:val="1"/>
      <w:numFmt w:val="bullet"/>
      <w:lvlText w:val=""/>
      <w:lvlJc w:val="left"/>
      <w:pPr>
        <w:ind w:left="6380" w:hanging="360"/>
      </w:pPr>
      <w:rPr>
        <w:rFonts w:ascii="Symbol" w:hAnsi="Symbol" w:hint="default"/>
      </w:rPr>
    </w:lvl>
    <w:lvl w:ilvl="7" w:tplc="14090003" w:tentative="1">
      <w:start w:val="1"/>
      <w:numFmt w:val="bullet"/>
      <w:lvlText w:val="o"/>
      <w:lvlJc w:val="left"/>
      <w:pPr>
        <w:ind w:left="7100" w:hanging="360"/>
      </w:pPr>
      <w:rPr>
        <w:rFonts w:ascii="Courier New" w:hAnsi="Courier New" w:cs="Courier New" w:hint="default"/>
      </w:rPr>
    </w:lvl>
    <w:lvl w:ilvl="8" w:tplc="14090005" w:tentative="1">
      <w:start w:val="1"/>
      <w:numFmt w:val="bullet"/>
      <w:lvlText w:val=""/>
      <w:lvlJc w:val="left"/>
      <w:pPr>
        <w:ind w:left="7820" w:hanging="360"/>
      </w:pPr>
      <w:rPr>
        <w:rFonts w:ascii="Wingdings" w:hAnsi="Wingdings" w:hint="default"/>
      </w:rPr>
    </w:lvl>
  </w:abstractNum>
  <w:abstractNum w:abstractNumId="1" w15:restartNumberingAfterBreak="0">
    <w:nsid w:val="0280294D"/>
    <w:multiLevelType w:val="singleLevel"/>
    <w:tmpl w:val="D10669F8"/>
    <w:lvl w:ilvl="0">
      <w:start w:val="1"/>
      <w:numFmt w:val="lowerLetter"/>
      <w:pStyle w:val="List3Alpha"/>
      <w:lvlText w:val="(%1)"/>
      <w:lvlJc w:val="left"/>
      <w:pPr>
        <w:ind w:left="1211"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0A545847"/>
    <w:multiLevelType w:val="singleLevel"/>
    <w:tmpl w:val="3732F0EA"/>
    <w:lvl w:ilvl="0">
      <w:start w:val="1"/>
      <w:numFmt w:val="lowerRoman"/>
      <w:pStyle w:val="List2Roman"/>
      <w:lvlText w:val="(%1)"/>
      <w:lvlJc w:val="left"/>
      <w:pPr>
        <w:ind w:left="1211" w:hanging="360"/>
      </w:pPr>
      <w:rPr>
        <w:rFonts w:ascii="Arial" w:hAnsi="Arial"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3" w15:restartNumberingAfterBreak="0">
    <w:nsid w:val="114A7DC6"/>
    <w:multiLevelType w:val="hybridMultilevel"/>
    <w:tmpl w:val="C84492B0"/>
    <w:lvl w:ilvl="0" w:tplc="98183A18">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4D610FD"/>
    <w:multiLevelType w:val="multilevel"/>
    <w:tmpl w:val="A990961C"/>
    <w:lvl w:ilvl="0">
      <w:start w:val="1"/>
      <w:numFmt w:val="decimal"/>
      <w:lvlText w:val="%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hint="default"/>
        <w:b w:val="0"/>
        <w:i w:val="0"/>
        <w:sz w:val="22"/>
      </w:rPr>
    </w:lvl>
    <w:lvl w:ilvl="2">
      <w:start w:val="1"/>
      <w:numFmt w:val="lowerLetter"/>
      <w:lvlText w:val="(%3)"/>
      <w:lvlJc w:val="left"/>
      <w:pPr>
        <w:tabs>
          <w:tab w:val="num" w:pos="1361"/>
        </w:tabs>
        <w:ind w:left="1361" w:hanging="681"/>
      </w:pPr>
      <w:rPr>
        <w:rFonts w:asciiTheme="majorHAnsi" w:hAnsiTheme="majorHAnsi" w:cs="Times New Roman" w:hint="default"/>
        <w:b w:val="0"/>
        <w:i w:val="0"/>
      </w:rPr>
    </w:lvl>
    <w:lvl w:ilvl="3">
      <w:start w:val="1"/>
      <w:numFmt w:val="lowerRoman"/>
      <w:lvlText w:val="(%4)"/>
      <w:lvlJc w:val="left"/>
      <w:pPr>
        <w:tabs>
          <w:tab w:val="num" w:pos="2041"/>
        </w:tabs>
        <w:ind w:left="2041" w:hanging="680"/>
      </w:pPr>
      <w:rPr>
        <w:rFonts w:hint="default"/>
        <w:b w:val="0"/>
        <w:i w:val="0"/>
      </w:rPr>
    </w:lvl>
    <w:lvl w:ilvl="4">
      <w:start w:val="27"/>
      <w:numFmt w:val="lowerLetter"/>
      <w:lvlText w:val="(%5)"/>
      <w:lvlJc w:val="left"/>
      <w:pPr>
        <w:tabs>
          <w:tab w:val="num" w:pos="2722"/>
        </w:tabs>
        <w:ind w:left="2722" w:hanging="681"/>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4D31EB"/>
    <w:multiLevelType w:val="hybridMultilevel"/>
    <w:tmpl w:val="63AA0C92"/>
    <w:lvl w:ilvl="0" w:tplc="14090019">
      <w:start w:val="1"/>
      <w:numFmt w:val="lowerLetter"/>
      <w:lvlText w:val="%1."/>
      <w:lvlJc w:val="left"/>
      <w:pPr>
        <w:ind w:left="2988" w:hanging="360"/>
      </w:pPr>
    </w:lvl>
    <w:lvl w:ilvl="1" w:tplc="14090019" w:tentative="1">
      <w:start w:val="1"/>
      <w:numFmt w:val="lowerLetter"/>
      <w:lvlText w:val="%2."/>
      <w:lvlJc w:val="left"/>
      <w:pPr>
        <w:ind w:left="3708" w:hanging="360"/>
      </w:pPr>
    </w:lvl>
    <w:lvl w:ilvl="2" w:tplc="1409001B" w:tentative="1">
      <w:start w:val="1"/>
      <w:numFmt w:val="lowerRoman"/>
      <w:lvlText w:val="%3."/>
      <w:lvlJc w:val="right"/>
      <w:pPr>
        <w:ind w:left="4428" w:hanging="180"/>
      </w:pPr>
    </w:lvl>
    <w:lvl w:ilvl="3" w:tplc="1409000F" w:tentative="1">
      <w:start w:val="1"/>
      <w:numFmt w:val="decimal"/>
      <w:lvlText w:val="%4."/>
      <w:lvlJc w:val="left"/>
      <w:pPr>
        <w:ind w:left="5148" w:hanging="360"/>
      </w:pPr>
    </w:lvl>
    <w:lvl w:ilvl="4" w:tplc="14090019" w:tentative="1">
      <w:start w:val="1"/>
      <w:numFmt w:val="lowerLetter"/>
      <w:lvlText w:val="%5."/>
      <w:lvlJc w:val="left"/>
      <w:pPr>
        <w:ind w:left="5868" w:hanging="360"/>
      </w:pPr>
    </w:lvl>
    <w:lvl w:ilvl="5" w:tplc="1409001B" w:tentative="1">
      <w:start w:val="1"/>
      <w:numFmt w:val="lowerRoman"/>
      <w:lvlText w:val="%6."/>
      <w:lvlJc w:val="right"/>
      <w:pPr>
        <w:ind w:left="6588" w:hanging="180"/>
      </w:pPr>
    </w:lvl>
    <w:lvl w:ilvl="6" w:tplc="1409000F" w:tentative="1">
      <w:start w:val="1"/>
      <w:numFmt w:val="decimal"/>
      <w:lvlText w:val="%7."/>
      <w:lvlJc w:val="left"/>
      <w:pPr>
        <w:ind w:left="7308" w:hanging="360"/>
      </w:pPr>
    </w:lvl>
    <w:lvl w:ilvl="7" w:tplc="14090019" w:tentative="1">
      <w:start w:val="1"/>
      <w:numFmt w:val="lowerLetter"/>
      <w:lvlText w:val="%8."/>
      <w:lvlJc w:val="left"/>
      <w:pPr>
        <w:ind w:left="8028" w:hanging="360"/>
      </w:pPr>
    </w:lvl>
    <w:lvl w:ilvl="8" w:tplc="1409001B" w:tentative="1">
      <w:start w:val="1"/>
      <w:numFmt w:val="lowerRoman"/>
      <w:lvlText w:val="%9."/>
      <w:lvlJc w:val="right"/>
      <w:pPr>
        <w:ind w:left="8748" w:hanging="180"/>
      </w:pPr>
    </w:lvl>
  </w:abstractNum>
  <w:abstractNum w:abstractNumId="6" w15:restartNumberingAfterBreak="0">
    <w:nsid w:val="1685285F"/>
    <w:multiLevelType w:val="singleLevel"/>
    <w:tmpl w:val="88269D92"/>
    <w:lvl w:ilvl="0">
      <w:start w:val="1"/>
      <w:numFmt w:val="bullet"/>
      <w:pStyle w:val="List1Bullet"/>
      <w:lvlText w:val=""/>
      <w:lvlJc w:val="left"/>
      <w:pPr>
        <w:tabs>
          <w:tab w:val="num" w:pos="1844"/>
        </w:tabs>
        <w:ind w:left="1844" w:hanging="567"/>
      </w:pPr>
      <w:rPr>
        <w:rFonts w:ascii="Symbol" w:hAnsi="Symbol" w:hint="default"/>
        <w:color w:val="auto"/>
      </w:rPr>
    </w:lvl>
  </w:abstractNum>
  <w:abstractNum w:abstractNumId="7" w15:restartNumberingAfterBreak="0">
    <w:nsid w:val="1799054C"/>
    <w:multiLevelType w:val="hybridMultilevel"/>
    <w:tmpl w:val="BCC09A2C"/>
    <w:lvl w:ilvl="0" w:tplc="14090005">
      <w:start w:val="1"/>
      <w:numFmt w:val="bullet"/>
      <w:lvlText w:val=""/>
      <w:lvlJc w:val="left"/>
      <w:pPr>
        <w:ind w:left="1211" w:hanging="360"/>
      </w:pPr>
      <w:rPr>
        <w:rFonts w:ascii="Wingdings" w:hAnsi="Wingdings"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 w15:restartNumberingAfterBreak="0">
    <w:nsid w:val="19E63252"/>
    <w:multiLevelType w:val="hybridMultilevel"/>
    <w:tmpl w:val="96CEDE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9E80646"/>
    <w:multiLevelType w:val="multilevel"/>
    <w:tmpl w:val="0D88A0A0"/>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2"/>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B3E53D7"/>
    <w:multiLevelType w:val="hybridMultilevel"/>
    <w:tmpl w:val="357C6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DF16D92"/>
    <w:multiLevelType w:val="hybridMultilevel"/>
    <w:tmpl w:val="8FBA4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DC02FC"/>
    <w:multiLevelType w:val="hybridMultilevel"/>
    <w:tmpl w:val="78E2073C"/>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3" w15:restartNumberingAfterBreak="0">
    <w:nsid w:val="23842CC0"/>
    <w:multiLevelType w:val="multilevel"/>
    <w:tmpl w:val="CBAABAA8"/>
    <w:lvl w:ilvl="0">
      <w:start w:val="1"/>
      <w:numFmt w:val="decimal"/>
      <w:pStyle w:val="Head4Chapter"/>
      <w:isLgl/>
      <w:suff w:val="space"/>
      <w:lvlText w:val="Part %1: "/>
      <w:lvlJc w:val="left"/>
      <w:pPr>
        <w:ind w:left="0" w:firstLine="0"/>
      </w:pPr>
      <w:rPr>
        <w:rFonts w:ascii="Arial" w:hAnsi="Arial" w:hint="default"/>
        <w:b w:val="0"/>
      </w:rPr>
    </w:lvl>
    <w:lvl w:ilvl="1">
      <w:start w:val="1"/>
      <w:numFmt w:val="decimal"/>
      <w:pStyle w:val="RepLevel1"/>
      <w:isLgl/>
      <w:lvlText w:val="%1.%2"/>
      <w:lvlJc w:val="left"/>
      <w:pPr>
        <w:tabs>
          <w:tab w:val="num" w:pos="851"/>
        </w:tabs>
        <w:ind w:left="851" w:hanging="851"/>
      </w:pPr>
      <w:rPr>
        <w:rFonts w:hint="default"/>
        <w:b w:val="0"/>
        <w:i w:val="0"/>
        <w:sz w:val="24"/>
      </w:rPr>
    </w:lvl>
    <w:lvl w:ilvl="2">
      <w:start w:val="1"/>
      <w:numFmt w:val="decimal"/>
      <w:pStyle w:val="RepLevel2"/>
      <w:isLgl/>
      <w:lvlText w:val="%1.%2.%3"/>
      <w:lvlJc w:val="left"/>
      <w:pPr>
        <w:tabs>
          <w:tab w:val="num" w:pos="851"/>
        </w:tabs>
        <w:ind w:left="851" w:hanging="851"/>
      </w:pPr>
      <w:rPr>
        <w:rFonts w:ascii="Arial" w:hAnsi="Arial" w:hint="default"/>
        <w:b w:val="0"/>
        <w:i w:val="0"/>
        <w:sz w:val="24"/>
      </w:rPr>
    </w:lvl>
    <w:lvl w:ilvl="3">
      <w:start w:val="1"/>
      <w:numFmt w:val="none"/>
      <w:suff w:val="nothing"/>
      <w:lvlText w:val=""/>
      <w:lvlJc w:val="left"/>
      <w:pPr>
        <w:ind w:left="0" w:firstLine="828"/>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52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4" w15:restartNumberingAfterBreak="0">
    <w:nsid w:val="25D45EFE"/>
    <w:multiLevelType w:val="hybridMultilevel"/>
    <w:tmpl w:val="E89414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5FB3CEA"/>
    <w:multiLevelType w:val="hybridMultilevel"/>
    <w:tmpl w:val="4218177E"/>
    <w:lvl w:ilvl="0" w:tplc="14090005">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6" w15:restartNumberingAfterBreak="0">
    <w:nsid w:val="2AF06F4E"/>
    <w:multiLevelType w:val="hybridMultilevel"/>
    <w:tmpl w:val="7F5C6FF2"/>
    <w:lvl w:ilvl="0" w:tplc="22F8DD00">
      <w:start w:val="1"/>
      <w:numFmt w:val="bullet"/>
      <w:lvlText w:val="•"/>
      <w:lvlJc w:val="left"/>
      <w:pPr>
        <w:tabs>
          <w:tab w:val="num" w:pos="720"/>
        </w:tabs>
        <w:ind w:left="720" w:hanging="360"/>
      </w:pPr>
      <w:rPr>
        <w:rFonts w:ascii="Arial" w:hAnsi="Arial" w:hint="default"/>
      </w:rPr>
    </w:lvl>
    <w:lvl w:ilvl="1" w:tplc="E7BE0958" w:tentative="1">
      <w:start w:val="1"/>
      <w:numFmt w:val="bullet"/>
      <w:lvlText w:val="•"/>
      <w:lvlJc w:val="left"/>
      <w:pPr>
        <w:tabs>
          <w:tab w:val="num" w:pos="1440"/>
        </w:tabs>
        <w:ind w:left="1440" w:hanging="360"/>
      </w:pPr>
      <w:rPr>
        <w:rFonts w:ascii="Arial" w:hAnsi="Arial" w:hint="default"/>
      </w:rPr>
    </w:lvl>
    <w:lvl w:ilvl="2" w:tplc="BE9AA89A" w:tentative="1">
      <w:start w:val="1"/>
      <w:numFmt w:val="bullet"/>
      <w:lvlText w:val="•"/>
      <w:lvlJc w:val="left"/>
      <w:pPr>
        <w:tabs>
          <w:tab w:val="num" w:pos="2160"/>
        </w:tabs>
        <w:ind w:left="2160" w:hanging="360"/>
      </w:pPr>
      <w:rPr>
        <w:rFonts w:ascii="Arial" w:hAnsi="Arial" w:hint="default"/>
      </w:rPr>
    </w:lvl>
    <w:lvl w:ilvl="3" w:tplc="BC1889B2" w:tentative="1">
      <w:start w:val="1"/>
      <w:numFmt w:val="bullet"/>
      <w:lvlText w:val="•"/>
      <w:lvlJc w:val="left"/>
      <w:pPr>
        <w:tabs>
          <w:tab w:val="num" w:pos="2880"/>
        </w:tabs>
        <w:ind w:left="2880" w:hanging="360"/>
      </w:pPr>
      <w:rPr>
        <w:rFonts w:ascii="Arial" w:hAnsi="Arial" w:hint="default"/>
      </w:rPr>
    </w:lvl>
    <w:lvl w:ilvl="4" w:tplc="F1447ABC" w:tentative="1">
      <w:start w:val="1"/>
      <w:numFmt w:val="bullet"/>
      <w:lvlText w:val="•"/>
      <w:lvlJc w:val="left"/>
      <w:pPr>
        <w:tabs>
          <w:tab w:val="num" w:pos="3600"/>
        </w:tabs>
        <w:ind w:left="3600" w:hanging="360"/>
      </w:pPr>
      <w:rPr>
        <w:rFonts w:ascii="Arial" w:hAnsi="Arial" w:hint="default"/>
      </w:rPr>
    </w:lvl>
    <w:lvl w:ilvl="5" w:tplc="E74C056A" w:tentative="1">
      <w:start w:val="1"/>
      <w:numFmt w:val="bullet"/>
      <w:lvlText w:val="•"/>
      <w:lvlJc w:val="left"/>
      <w:pPr>
        <w:tabs>
          <w:tab w:val="num" w:pos="4320"/>
        </w:tabs>
        <w:ind w:left="4320" w:hanging="360"/>
      </w:pPr>
      <w:rPr>
        <w:rFonts w:ascii="Arial" w:hAnsi="Arial" w:hint="default"/>
      </w:rPr>
    </w:lvl>
    <w:lvl w:ilvl="6" w:tplc="2B70D444" w:tentative="1">
      <w:start w:val="1"/>
      <w:numFmt w:val="bullet"/>
      <w:lvlText w:val="•"/>
      <w:lvlJc w:val="left"/>
      <w:pPr>
        <w:tabs>
          <w:tab w:val="num" w:pos="5040"/>
        </w:tabs>
        <w:ind w:left="5040" w:hanging="360"/>
      </w:pPr>
      <w:rPr>
        <w:rFonts w:ascii="Arial" w:hAnsi="Arial" w:hint="default"/>
      </w:rPr>
    </w:lvl>
    <w:lvl w:ilvl="7" w:tplc="AFE8E634" w:tentative="1">
      <w:start w:val="1"/>
      <w:numFmt w:val="bullet"/>
      <w:lvlText w:val="•"/>
      <w:lvlJc w:val="left"/>
      <w:pPr>
        <w:tabs>
          <w:tab w:val="num" w:pos="5760"/>
        </w:tabs>
        <w:ind w:left="5760" w:hanging="360"/>
      </w:pPr>
      <w:rPr>
        <w:rFonts w:ascii="Arial" w:hAnsi="Arial" w:hint="default"/>
      </w:rPr>
    </w:lvl>
    <w:lvl w:ilvl="8" w:tplc="F392E5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CC3DCC"/>
    <w:multiLevelType w:val="multilevel"/>
    <w:tmpl w:val="F8CAF8EA"/>
    <w:lvl w:ilvl="0">
      <w:start w:val="1"/>
      <w:numFmt w:val="none"/>
      <w:lvlText w:val=""/>
      <w:lvlJc w:val="left"/>
      <w:pPr>
        <w:tabs>
          <w:tab w:val="num" w:pos="360"/>
        </w:tabs>
        <w:ind w:left="0" w:firstLine="0"/>
      </w:pPr>
    </w:lvl>
    <w:lvl w:ilvl="1">
      <w:start w:val="1"/>
      <w:numFmt w:val="decimal"/>
      <w:lvlText w:val="%1.%2"/>
      <w:lvlJc w:val="left"/>
      <w:pPr>
        <w:tabs>
          <w:tab w:val="num" w:pos="828"/>
        </w:tabs>
        <w:ind w:left="828" w:hanging="828"/>
      </w:pPr>
    </w:lvl>
    <w:lvl w:ilvl="2">
      <w:start w:val="1"/>
      <w:numFmt w:val="decimal"/>
      <w:lvlText w:val="%3.%2.%1"/>
      <w:lvlJc w:val="left"/>
      <w:pPr>
        <w:tabs>
          <w:tab w:val="num" w:pos="828"/>
        </w:tabs>
        <w:ind w:left="828" w:hanging="828"/>
      </w:pPr>
    </w:lvl>
    <w:lvl w:ilvl="3">
      <w:start w:val="1"/>
      <w:numFmt w:val="none"/>
      <w:lvlText w:val=""/>
      <w:lvlJc w:val="left"/>
      <w:pPr>
        <w:tabs>
          <w:tab w:val="num" w:pos="828"/>
        </w:tabs>
        <w:ind w:left="828" w:hanging="828"/>
      </w:pPr>
    </w:lvl>
    <w:lvl w:ilvl="4">
      <w:start w:val="1"/>
      <w:numFmt w:val="decimal"/>
      <w:pStyle w:val="Heading5"/>
      <w:lvlText w:val="%1.%2.%3.%4.%5"/>
      <w:lvlJc w:val="left"/>
      <w:pPr>
        <w:tabs>
          <w:tab w:val="num" w:pos="1440"/>
        </w:tabs>
        <w:ind w:left="1008" w:hanging="1008"/>
      </w:pPr>
    </w:lvl>
    <w:lvl w:ilvl="5">
      <w:start w:val="1"/>
      <w:numFmt w:val="decimal"/>
      <w:lvlText w:val="%1.%2.%3.%4.%5.%6"/>
      <w:lvlJc w:val="left"/>
      <w:pPr>
        <w:tabs>
          <w:tab w:val="num" w:pos="1800"/>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2520"/>
        </w:tabs>
        <w:ind w:left="1440" w:hanging="1440"/>
      </w:pPr>
    </w:lvl>
    <w:lvl w:ilvl="8">
      <w:start w:val="1"/>
      <w:numFmt w:val="decimal"/>
      <w:pStyle w:val="Heading9"/>
      <w:lvlText w:val="%1.%2.%3.%4.%5.%6.%7.%8.%9"/>
      <w:lvlJc w:val="left"/>
      <w:pPr>
        <w:tabs>
          <w:tab w:val="num" w:pos="2880"/>
        </w:tabs>
        <w:ind w:left="1584" w:hanging="1584"/>
      </w:pPr>
    </w:lvl>
  </w:abstractNum>
  <w:abstractNum w:abstractNumId="18" w15:restartNumberingAfterBreak="0">
    <w:nsid w:val="35786DDC"/>
    <w:multiLevelType w:val="hybridMultilevel"/>
    <w:tmpl w:val="63AA0C92"/>
    <w:lvl w:ilvl="0" w:tplc="14090019">
      <w:start w:val="1"/>
      <w:numFmt w:val="lowerLetter"/>
      <w:lvlText w:val="%1."/>
      <w:lvlJc w:val="left"/>
      <w:pPr>
        <w:ind w:left="2988" w:hanging="360"/>
      </w:pPr>
    </w:lvl>
    <w:lvl w:ilvl="1" w:tplc="14090019" w:tentative="1">
      <w:start w:val="1"/>
      <w:numFmt w:val="lowerLetter"/>
      <w:lvlText w:val="%2."/>
      <w:lvlJc w:val="left"/>
      <w:pPr>
        <w:ind w:left="3708" w:hanging="360"/>
      </w:pPr>
    </w:lvl>
    <w:lvl w:ilvl="2" w:tplc="1409001B" w:tentative="1">
      <w:start w:val="1"/>
      <w:numFmt w:val="lowerRoman"/>
      <w:lvlText w:val="%3."/>
      <w:lvlJc w:val="right"/>
      <w:pPr>
        <w:ind w:left="4428" w:hanging="180"/>
      </w:pPr>
    </w:lvl>
    <w:lvl w:ilvl="3" w:tplc="1409000F" w:tentative="1">
      <w:start w:val="1"/>
      <w:numFmt w:val="decimal"/>
      <w:lvlText w:val="%4."/>
      <w:lvlJc w:val="left"/>
      <w:pPr>
        <w:ind w:left="5148" w:hanging="360"/>
      </w:pPr>
    </w:lvl>
    <w:lvl w:ilvl="4" w:tplc="14090019" w:tentative="1">
      <w:start w:val="1"/>
      <w:numFmt w:val="lowerLetter"/>
      <w:lvlText w:val="%5."/>
      <w:lvlJc w:val="left"/>
      <w:pPr>
        <w:ind w:left="5868" w:hanging="360"/>
      </w:pPr>
    </w:lvl>
    <w:lvl w:ilvl="5" w:tplc="1409001B" w:tentative="1">
      <w:start w:val="1"/>
      <w:numFmt w:val="lowerRoman"/>
      <w:lvlText w:val="%6."/>
      <w:lvlJc w:val="right"/>
      <w:pPr>
        <w:ind w:left="6588" w:hanging="180"/>
      </w:pPr>
    </w:lvl>
    <w:lvl w:ilvl="6" w:tplc="1409000F" w:tentative="1">
      <w:start w:val="1"/>
      <w:numFmt w:val="decimal"/>
      <w:lvlText w:val="%7."/>
      <w:lvlJc w:val="left"/>
      <w:pPr>
        <w:ind w:left="7308" w:hanging="360"/>
      </w:pPr>
    </w:lvl>
    <w:lvl w:ilvl="7" w:tplc="14090019" w:tentative="1">
      <w:start w:val="1"/>
      <w:numFmt w:val="lowerLetter"/>
      <w:lvlText w:val="%8."/>
      <w:lvlJc w:val="left"/>
      <w:pPr>
        <w:ind w:left="8028" w:hanging="360"/>
      </w:pPr>
    </w:lvl>
    <w:lvl w:ilvl="8" w:tplc="1409001B" w:tentative="1">
      <w:start w:val="1"/>
      <w:numFmt w:val="lowerRoman"/>
      <w:lvlText w:val="%9."/>
      <w:lvlJc w:val="right"/>
      <w:pPr>
        <w:ind w:left="8748" w:hanging="180"/>
      </w:pPr>
    </w:lvl>
  </w:abstractNum>
  <w:abstractNum w:abstractNumId="19" w15:restartNumberingAfterBreak="0">
    <w:nsid w:val="358445CD"/>
    <w:multiLevelType w:val="hybridMultilevel"/>
    <w:tmpl w:val="17D0C8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7E33EDD"/>
    <w:multiLevelType w:val="hybridMultilevel"/>
    <w:tmpl w:val="D3EA7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3793AF1"/>
    <w:multiLevelType w:val="hybridMultilevel"/>
    <w:tmpl w:val="63AA0C92"/>
    <w:lvl w:ilvl="0" w:tplc="14090019">
      <w:start w:val="1"/>
      <w:numFmt w:val="lowerLetter"/>
      <w:lvlText w:val="%1."/>
      <w:lvlJc w:val="left"/>
      <w:pPr>
        <w:ind w:left="2988" w:hanging="360"/>
      </w:pPr>
    </w:lvl>
    <w:lvl w:ilvl="1" w:tplc="14090019" w:tentative="1">
      <w:start w:val="1"/>
      <w:numFmt w:val="lowerLetter"/>
      <w:lvlText w:val="%2."/>
      <w:lvlJc w:val="left"/>
      <w:pPr>
        <w:ind w:left="3708" w:hanging="360"/>
      </w:pPr>
    </w:lvl>
    <w:lvl w:ilvl="2" w:tplc="1409001B" w:tentative="1">
      <w:start w:val="1"/>
      <w:numFmt w:val="lowerRoman"/>
      <w:lvlText w:val="%3."/>
      <w:lvlJc w:val="right"/>
      <w:pPr>
        <w:ind w:left="4428" w:hanging="180"/>
      </w:pPr>
    </w:lvl>
    <w:lvl w:ilvl="3" w:tplc="1409000F" w:tentative="1">
      <w:start w:val="1"/>
      <w:numFmt w:val="decimal"/>
      <w:lvlText w:val="%4."/>
      <w:lvlJc w:val="left"/>
      <w:pPr>
        <w:ind w:left="5148" w:hanging="360"/>
      </w:pPr>
    </w:lvl>
    <w:lvl w:ilvl="4" w:tplc="14090019" w:tentative="1">
      <w:start w:val="1"/>
      <w:numFmt w:val="lowerLetter"/>
      <w:lvlText w:val="%5."/>
      <w:lvlJc w:val="left"/>
      <w:pPr>
        <w:ind w:left="5868" w:hanging="360"/>
      </w:pPr>
    </w:lvl>
    <w:lvl w:ilvl="5" w:tplc="1409001B" w:tentative="1">
      <w:start w:val="1"/>
      <w:numFmt w:val="lowerRoman"/>
      <w:lvlText w:val="%6."/>
      <w:lvlJc w:val="right"/>
      <w:pPr>
        <w:ind w:left="6588" w:hanging="180"/>
      </w:pPr>
    </w:lvl>
    <w:lvl w:ilvl="6" w:tplc="1409000F" w:tentative="1">
      <w:start w:val="1"/>
      <w:numFmt w:val="decimal"/>
      <w:lvlText w:val="%7."/>
      <w:lvlJc w:val="left"/>
      <w:pPr>
        <w:ind w:left="7308" w:hanging="360"/>
      </w:pPr>
    </w:lvl>
    <w:lvl w:ilvl="7" w:tplc="14090019" w:tentative="1">
      <w:start w:val="1"/>
      <w:numFmt w:val="lowerLetter"/>
      <w:lvlText w:val="%8."/>
      <w:lvlJc w:val="left"/>
      <w:pPr>
        <w:ind w:left="8028" w:hanging="360"/>
      </w:pPr>
    </w:lvl>
    <w:lvl w:ilvl="8" w:tplc="1409001B" w:tentative="1">
      <w:start w:val="1"/>
      <w:numFmt w:val="lowerRoman"/>
      <w:lvlText w:val="%9."/>
      <w:lvlJc w:val="right"/>
      <w:pPr>
        <w:ind w:left="8748" w:hanging="180"/>
      </w:pPr>
    </w:lvl>
  </w:abstractNum>
  <w:abstractNum w:abstractNumId="22" w15:restartNumberingAfterBreak="0">
    <w:nsid w:val="44024CC4"/>
    <w:multiLevelType w:val="multilevel"/>
    <w:tmpl w:val="A858AE96"/>
    <w:name w:val="KWL"/>
    <w:styleLink w:val="KWLNumbering"/>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lowerRoman"/>
      <w:lvlText w:val="(%5)"/>
      <w:lvlJc w:val="left"/>
      <w:pPr>
        <w:ind w:left="2880" w:hanging="720"/>
      </w:pPr>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23" w15:restartNumberingAfterBreak="0">
    <w:nsid w:val="47460B03"/>
    <w:multiLevelType w:val="hybridMultilevel"/>
    <w:tmpl w:val="2F145782"/>
    <w:lvl w:ilvl="0" w:tplc="14090005">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4" w15:restartNumberingAfterBreak="0">
    <w:nsid w:val="48676B93"/>
    <w:multiLevelType w:val="hybridMultilevel"/>
    <w:tmpl w:val="63AA0C92"/>
    <w:lvl w:ilvl="0" w:tplc="14090019">
      <w:start w:val="1"/>
      <w:numFmt w:val="lowerLetter"/>
      <w:lvlText w:val="%1."/>
      <w:lvlJc w:val="left"/>
      <w:pPr>
        <w:ind w:left="2988" w:hanging="360"/>
      </w:pPr>
    </w:lvl>
    <w:lvl w:ilvl="1" w:tplc="14090019" w:tentative="1">
      <w:start w:val="1"/>
      <w:numFmt w:val="lowerLetter"/>
      <w:lvlText w:val="%2."/>
      <w:lvlJc w:val="left"/>
      <w:pPr>
        <w:ind w:left="3708" w:hanging="360"/>
      </w:pPr>
    </w:lvl>
    <w:lvl w:ilvl="2" w:tplc="1409001B" w:tentative="1">
      <w:start w:val="1"/>
      <w:numFmt w:val="lowerRoman"/>
      <w:lvlText w:val="%3."/>
      <w:lvlJc w:val="right"/>
      <w:pPr>
        <w:ind w:left="4428" w:hanging="180"/>
      </w:pPr>
    </w:lvl>
    <w:lvl w:ilvl="3" w:tplc="1409000F" w:tentative="1">
      <w:start w:val="1"/>
      <w:numFmt w:val="decimal"/>
      <w:lvlText w:val="%4."/>
      <w:lvlJc w:val="left"/>
      <w:pPr>
        <w:ind w:left="5148" w:hanging="360"/>
      </w:pPr>
    </w:lvl>
    <w:lvl w:ilvl="4" w:tplc="14090019" w:tentative="1">
      <w:start w:val="1"/>
      <w:numFmt w:val="lowerLetter"/>
      <w:lvlText w:val="%5."/>
      <w:lvlJc w:val="left"/>
      <w:pPr>
        <w:ind w:left="5868" w:hanging="360"/>
      </w:pPr>
    </w:lvl>
    <w:lvl w:ilvl="5" w:tplc="1409001B" w:tentative="1">
      <w:start w:val="1"/>
      <w:numFmt w:val="lowerRoman"/>
      <w:lvlText w:val="%6."/>
      <w:lvlJc w:val="right"/>
      <w:pPr>
        <w:ind w:left="6588" w:hanging="180"/>
      </w:pPr>
    </w:lvl>
    <w:lvl w:ilvl="6" w:tplc="1409000F" w:tentative="1">
      <w:start w:val="1"/>
      <w:numFmt w:val="decimal"/>
      <w:lvlText w:val="%7."/>
      <w:lvlJc w:val="left"/>
      <w:pPr>
        <w:ind w:left="7308" w:hanging="360"/>
      </w:pPr>
    </w:lvl>
    <w:lvl w:ilvl="7" w:tplc="14090019" w:tentative="1">
      <w:start w:val="1"/>
      <w:numFmt w:val="lowerLetter"/>
      <w:lvlText w:val="%8."/>
      <w:lvlJc w:val="left"/>
      <w:pPr>
        <w:ind w:left="8028" w:hanging="360"/>
      </w:pPr>
    </w:lvl>
    <w:lvl w:ilvl="8" w:tplc="1409001B" w:tentative="1">
      <w:start w:val="1"/>
      <w:numFmt w:val="lowerRoman"/>
      <w:lvlText w:val="%9."/>
      <w:lvlJc w:val="right"/>
      <w:pPr>
        <w:ind w:left="8748" w:hanging="180"/>
      </w:pPr>
    </w:lvl>
  </w:abstractNum>
  <w:abstractNum w:abstractNumId="25" w15:restartNumberingAfterBreak="0">
    <w:nsid w:val="48D4275D"/>
    <w:multiLevelType w:val="hybridMultilevel"/>
    <w:tmpl w:val="8E805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120A1A"/>
    <w:multiLevelType w:val="hybridMultilevel"/>
    <w:tmpl w:val="8B14E784"/>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58565F"/>
    <w:multiLevelType w:val="hybridMultilevel"/>
    <w:tmpl w:val="DFC2BA8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5C70BF0"/>
    <w:multiLevelType w:val="hybridMultilevel"/>
    <w:tmpl w:val="55E811FC"/>
    <w:lvl w:ilvl="0" w:tplc="14090005">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9" w15:restartNumberingAfterBreak="0">
    <w:nsid w:val="55F27211"/>
    <w:multiLevelType w:val="hybridMultilevel"/>
    <w:tmpl w:val="8BC804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91843F1"/>
    <w:multiLevelType w:val="hybridMultilevel"/>
    <w:tmpl w:val="85DCC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D181F8E"/>
    <w:multiLevelType w:val="hybridMultilevel"/>
    <w:tmpl w:val="63AA0C92"/>
    <w:lvl w:ilvl="0" w:tplc="14090019">
      <w:start w:val="1"/>
      <w:numFmt w:val="lowerLetter"/>
      <w:lvlText w:val="%1."/>
      <w:lvlJc w:val="left"/>
      <w:pPr>
        <w:ind w:left="2988" w:hanging="360"/>
      </w:pPr>
    </w:lvl>
    <w:lvl w:ilvl="1" w:tplc="14090019" w:tentative="1">
      <w:start w:val="1"/>
      <w:numFmt w:val="lowerLetter"/>
      <w:lvlText w:val="%2."/>
      <w:lvlJc w:val="left"/>
      <w:pPr>
        <w:ind w:left="3708" w:hanging="360"/>
      </w:pPr>
    </w:lvl>
    <w:lvl w:ilvl="2" w:tplc="1409001B" w:tentative="1">
      <w:start w:val="1"/>
      <w:numFmt w:val="lowerRoman"/>
      <w:lvlText w:val="%3."/>
      <w:lvlJc w:val="right"/>
      <w:pPr>
        <w:ind w:left="4428" w:hanging="180"/>
      </w:pPr>
    </w:lvl>
    <w:lvl w:ilvl="3" w:tplc="1409000F" w:tentative="1">
      <w:start w:val="1"/>
      <w:numFmt w:val="decimal"/>
      <w:lvlText w:val="%4."/>
      <w:lvlJc w:val="left"/>
      <w:pPr>
        <w:ind w:left="5148" w:hanging="360"/>
      </w:pPr>
    </w:lvl>
    <w:lvl w:ilvl="4" w:tplc="14090019" w:tentative="1">
      <w:start w:val="1"/>
      <w:numFmt w:val="lowerLetter"/>
      <w:lvlText w:val="%5."/>
      <w:lvlJc w:val="left"/>
      <w:pPr>
        <w:ind w:left="5868" w:hanging="360"/>
      </w:pPr>
    </w:lvl>
    <w:lvl w:ilvl="5" w:tplc="1409001B" w:tentative="1">
      <w:start w:val="1"/>
      <w:numFmt w:val="lowerRoman"/>
      <w:lvlText w:val="%6."/>
      <w:lvlJc w:val="right"/>
      <w:pPr>
        <w:ind w:left="6588" w:hanging="180"/>
      </w:pPr>
    </w:lvl>
    <w:lvl w:ilvl="6" w:tplc="1409000F" w:tentative="1">
      <w:start w:val="1"/>
      <w:numFmt w:val="decimal"/>
      <w:lvlText w:val="%7."/>
      <w:lvlJc w:val="left"/>
      <w:pPr>
        <w:ind w:left="7308" w:hanging="360"/>
      </w:pPr>
    </w:lvl>
    <w:lvl w:ilvl="7" w:tplc="14090019" w:tentative="1">
      <w:start w:val="1"/>
      <w:numFmt w:val="lowerLetter"/>
      <w:lvlText w:val="%8."/>
      <w:lvlJc w:val="left"/>
      <w:pPr>
        <w:ind w:left="8028" w:hanging="360"/>
      </w:pPr>
    </w:lvl>
    <w:lvl w:ilvl="8" w:tplc="1409001B" w:tentative="1">
      <w:start w:val="1"/>
      <w:numFmt w:val="lowerRoman"/>
      <w:lvlText w:val="%9."/>
      <w:lvlJc w:val="right"/>
      <w:pPr>
        <w:ind w:left="8748" w:hanging="180"/>
      </w:pPr>
    </w:lvl>
  </w:abstractNum>
  <w:abstractNum w:abstractNumId="32" w15:restartNumberingAfterBreak="0">
    <w:nsid w:val="62425241"/>
    <w:multiLevelType w:val="hybridMultilevel"/>
    <w:tmpl w:val="9D8C6D82"/>
    <w:lvl w:ilvl="0" w:tplc="71C400F0">
      <w:numFmt w:val="bullet"/>
      <w:lvlText w:val=""/>
      <w:lvlJc w:val="left"/>
      <w:pPr>
        <w:ind w:left="593" w:hanging="360"/>
      </w:pPr>
      <w:rPr>
        <w:rFonts w:ascii="Symbol" w:eastAsia="Symbol" w:hAnsi="Symbol" w:cs="Symbol" w:hint="default"/>
        <w:b w:val="0"/>
        <w:bCs w:val="0"/>
        <w:i w:val="0"/>
        <w:iCs w:val="0"/>
        <w:w w:val="100"/>
        <w:sz w:val="22"/>
        <w:szCs w:val="22"/>
        <w:lang w:val="en-US" w:eastAsia="en-US" w:bidi="ar-SA"/>
      </w:rPr>
    </w:lvl>
    <w:lvl w:ilvl="1" w:tplc="4CB67BEC">
      <w:numFmt w:val="bullet"/>
      <w:lvlText w:val="o"/>
      <w:lvlJc w:val="left"/>
      <w:pPr>
        <w:ind w:left="1313" w:hanging="361"/>
      </w:pPr>
      <w:rPr>
        <w:rFonts w:ascii="Courier New" w:eastAsia="Courier New" w:hAnsi="Courier New" w:cs="Courier New" w:hint="default"/>
        <w:b w:val="0"/>
        <w:bCs w:val="0"/>
        <w:i w:val="0"/>
        <w:iCs w:val="0"/>
        <w:w w:val="100"/>
        <w:sz w:val="22"/>
        <w:szCs w:val="22"/>
        <w:lang w:val="en-US" w:eastAsia="en-US" w:bidi="ar-SA"/>
      </w:rPr>
    </w:lvl>
    <w:lvl w:ilvl="2" w:tplc="892A96CA">
      <w:numFmt w:val="bullet"/>
      <w:lvlText w:val="•"/>
      <w:lvlJc w:val="left"/>
      <w:pPr>
        <w:ind w:left="2278" w:hanging="361"/>
      </w:pPr>
      <w:rPr>
        <w:rFonts w:hint="default"/>
        <w:lang w:val="en-US" w:eastAsia="en-US" w:bidi="ar-SA"/>
      </w:rPr>
    </w:lvl>
    <w:lvl w:ilvl="3" w:tplc="42D8EBD4">
      <w:numFmt w:val="bullet"/>
      <w:lvlText w:val="•"/>
      <w:lvlJc w:val="left"/>
      <w:pPr>
        <w:ind w:left="3237" w:hanging="361"/>
      </w:pPr>
      <w:rPr>
        <w:rFonts w:hint="default"/>
        <w:lang w:val="en-US" w:eastAsia="en-US" w:bidi="ar-SA"/>
      </w:rPr>
    </w:lvl>
    <w:lvl w:ilvl="4" w:tplc="ED52F680">
      <w:numFmt w:val="bullet"/>
      <w:lvlText w:val="•"/>
      <w:lvlJc w:val="left"/>
      <w:pPr>
        <w:ind w:left="4196" w:hanging="361"/>
      </w:pPr>
      <w:rPr>
        <w:rFonts w:hint="default"/>
        <w:lang w:val="en-US" w:eastAsia="en-US" w:bidi="ar-SA"/>
      </w:rPr>
    </w:lvl>
    <w:lvl w:ilvl="5" w:tplc="39C8219C">
      <w:numFmt w:val="bullet"/>
      <w:lvlText w:val="•"/>
      <w:lvlJc w:val="left"/>
      <w:pPr>
        <w:ind w:left="5155" w:hanging="361"/>
      </w:pPr>
      <w:rPr>
        <w:rFonts w:hint="default"/>
        <w:lang w:val="en-US" w:eastAsia="en-US" w:bidi="ar-SA"/>
      </w:rPr>
    </w:lvl>
    <w:lvl w:ilvl="6" w:tplc="B378812E">
      <w:numFmt w:val="bullet"/>
      <w:lvlText w:val="•"/>
      <w:lvlJc w:val="left"/>
      <w:pPr>
        <w:ind w:left="6113" w:hanging="361"/>
      </w:pPr>
      <w:rPr>
        <w:rFonts w:hint="default"/>
        <w:lang w:val="en-US" w:eastAsia="en-US" w:bidi="ar-SA"/>
      </w:rPr>
    </w:lvl>
    <w:lvl w:ilvl="7" w:tplc="44166514">
      <w:numFmt w:val="bullet"/>
      <w:lvlText w:val="•"/>
      <w:lvlJc w:val="left"/>
      <w:pPr>
        <w:ind w:left="7072" w:hanging="361"/>
      </w:pPr>
      <w:rPr>
        <w:rFonts w:hint="default"/>
        <w:lang w:val="en-US" w:eastAsia="en-US" w:bidi="ar-SA"/>
      </w:rPr>
    </w:lvl>
    <w:lvl w:ilvl="8" w:tplc="22DEF0D2">
      <w:numFmt w:val="bullet"/>
      <w:lvlText w:val="•"/>
      <w:lvlJc w:val="left"/>
      <w:pPr>
        <w:ind w:left="8031" w:hanging="361"/>
      </w:pPr>
      <w:rPr>
        <w:rFonts w:hint="default"/>
        <w:lang w:val="en-US" w:eastAsia="en-US" w:bidi="ar-SA"/>
      </w:rPr>
    </w:lvl>
  </w:abstractNum>
  <w:abstractNum w:abstractNumId="33" w15:restartNumberingAfterBreak="0">
    <w:nsid w:val="69012421"/>
    <w:multiLevelType w:val="hybridMultilevel"/>
    <w:tmpl w:val="76C02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992074"/>
    <w:multiLevelType w:val="hybridMultilevel"/>
    <w:tmpl w:val="82C66456"/>
    <w:lvl w:ilvl="0" w:tplc="FFFFFFFF">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0A82100"/>
    <w:multiLevelType w:val="hybridMultilevel"/>
    <w:tmpl w:val="63AA0C92"/>
    <w:lvl w:ilvl="0" w:tplc="14090019">
      <w:start w:val="1"/>
      <w:numFmt w:val="lowerLetter"/>
      <w:lvlText w:val="%1."/>
      <w:lvlJc w:val="left"/>
      <w:pPr>
        <w:ind w:left="2988" w:hanging="360"/>
      </w:pPr>
    </w:lvl>
    <w:lvl w:ilvl="1" w:tplc="14090019" w:tentative="1">
      <w:start w:val="1"/>
      <w:numFmt w:val="lowerLetter"/>
      <w:lvlText w:val="%2."/>
      <w:lvlJc w:val="left"/>
      <w:pPr>
        <w:ind w:left="3708" w:hanging="360"/>
      </w:pPr>
    </w:lvl>
    <w:lvl w:ilvl="2" w:tplc="1409001B" w:tentative="1">
      <w:start w:val="1"/>
      <w:numFmt w:val="lowerRoman"/>
      <w:lvlText w:val="%3."/>
      <w:lvlJc w:val="right"/>
      <w:pPr>
        <w:ind w:left="4428" w:hanging="180"/>
      </w:pPr>
    </w:lvl>
    <w:lvl w:ilvl="3" w:tplc="1409000F" w:tentative="1">
      <w:start w:val="1"/>
      <w:numFmt w:val="decimal"/>
      <w:lvlText w:val="%4."/>
      <w:lvlJc w:val="left"/>
      <w:pPr>
        <w:ind w:left="5148" w:hanging="360"/>
      </w:pPr>
    </w:lvl>
    <w:lvl w:ilvl="4" w:tplc="14090019" w:tentative="1">
      <w:start w:val="1"/>
      <w:numFmt w:val="lowerLetter"/>
      <w:lvlText w:val="%5."/>
      <w:lvlJc w:val="left"/>
      <w:pPr>
        <w:ind w:left="5868" w:hanging="360"/>
      </w:pPr>
    </w:lvl>
    <w:lvl w:ilvl="5" w:tplc="1409001B" w:tentative="1">
      <w:start w:val="1"/>
      <w:numFmt w:val="lowerRoman"/>
      <w:lvlText w:val="%6."/>
      <w:lvlJc w:val="right"/>
      <w:pPr>
        <w:ind w:left="6588" w:hanging="180"/>
      </w:pPr>
    </w:lvl>
    <w:lvl w:ilvl="6" w:tplc="1409000F" w:tentative="1">
      <w:start w:val="1"/>
      <w:numFmt w:val="decimal"/>
      <w:lvlText w:val="%7."/>
      <w:lvlJc w:val="left"/>
      <w:pPr>
        <w:ind w:left="7308" w:hanging="360"/>
      </w:pPr>
    </w:lvl>
    <w:lvl w:ilvl="7" w:tplc="14090019" w:tentative="1">
      <w:start w:val="1"/>
      <w:numFmt w:val="lowerLetter"/>
      <w:lvlText w:val="%8."/>
      <w:lvlJc w:val="left"/>
      <w:pPr>
        <w:ind w:left="8028" w:hanging="360"/>
      </w:pPr>
    </w:lvl>
    <w:lvl w:ilvl="8" w:tplc="1409001B" w:tentative="1">
      <w:start w:val="1"/>
      <w:numFmt w:val="lowerRoman"/>
      <w:lvlText w:val="%9."/>
      <w:lvlJc w:val="right"/>
      <w:pPr>
        <w:ind w:left="8748" w:hanging="180"/>
      </w:pPr>
    </w:lvl>
  </w:abstractNum>
  <w:abstractNum w:abstractNumId="36" w15:restartNumberingAfterBreak="0">
    <w:nsid w:val="7A834D69"/>
    <w:multiLevelType w:val="hybridMultilevel"/>
    <w:tmpl w:val="FDE84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B872D29"/>
    <w:multiLevelType w:val="hybridMultilevel"/>
    <w:tmpl w:val="6D76B6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DE87142"/>
    <w:multiLevelType w:val="hybridMultilevel"/>
    <w:tmpl w:val="18BA0C8E"/>
    <w:lvl w:ilvl="0" w:tplc="E81AD2B6">
      <w:start w:val="2"/>
      <w:numFmt w:val="bullet"/>
      <w:lvlText w:val="•"/>
      <w:lvlJc w:val="left"/>
      <w:pPr>
        <w:ind w:left="1211" w:hanging="360"/>
      </w:pPr>
      <w:rPr>
        <w:rFonts w:ascii="Gotham Office" w:eastAsia="Times New Roman" w:hAnsi="Gotham Office" w:cs="Times New Roman"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num w:numId="1">
    <w:abstractNumId w:val="4"/>
  </w:num>
  <w:num w:numId="2">
    <w:abstractNumId w:val="22"/>
  </w:num>
  <w:num w:numId="3">
    <w:abstractNumId w:val="3"/>
  </w:num>
  <w:num w:numId="4">
    <w:abstractNumId w:val="0"/>
  </w:num>
  <w:num w:numId="5">
    <w:abstractNumId w:val="11"/>
  </w:num>
  <w:num w:numId="6">
    <w:abstractNumId w:val="14"/>
  </w:num>
  <w:num w:numId="7">
    <w:abstractNumId w:val="31"/>
  </w:num>
  <w:num w:numId="8">
    <w:abstractNumId w:val="21"/>
  </w:num>
  <w:num w:numId="9">
    <w:abstractNumId w:val="24"/>
  </w:num>
  <w:num w:numId="10">
    <w:abstractNumId w:val="35"/>
  </w:num>
  <w:num w:numId="11">
    <w:abstractNumId w:val="9"/>
  </w:num>
  <w:num w:numId="12">
    <w:abstractNumId w:val="17"/>
  </w:num>
  <w:num w:numId="13">
    <w:abstractNumId w:val="6"/>
  </w:num>
  <w:num w:numId="14">
    <w:abstractNumId w:val="2"/>
  </w:num>
  <w:num w:numId="15">
    <w:abstractNumId w:val="1"/>
  </w:num>
  <w:num w:numId="16">
    <w:abstractNumId w:val="13"/>
  </w:num>
  <w:num w:numId="17">
    <w:abstractNumId w:val="15"/>
  </w:num>
  <w:num w:numId="18">
    <w:abstractNumId w:val="23"/>
  </w:num>
  <w:num w:numId="19">
    <w:abstractNumId w:val="6"/>
  </w:num>
  <w:num w:numId="20">
    <w:abstractNumId w:val="6"/>
  </w:num>
  <w:num w:numId="21">
    <w:abstractNumId w:val="6"/>
  </w:num>
  <w:num w:numId="22">
    <w:abstractNumId w:val="6"/>
  </w:num>
  <w:num w:numId="23">
    <w:abstractNumId w:val="6"/>
  </w:num>
  <w:num w:numId="24">
    <w:abstractNumId w:val="6"/>
  </w:num>
  <w:num w:numId="25">
    <w:abstractNumId w:val="28"/>
  </w:num>
  <w:num w:numId="26">
    <w:abstractNumId w:val="29"/>
  </w:num>
  <w:num w:numId="27">
    <w:abstractNumId w:val="33"/>
  </w:num>
  <w:num w:numId="28">
    <w:abstractNumId w:val="7"/>
  </w:num>
  <w:num w:numId="29">
    <w:abstractNumId w:val="10"/>
  </w:num>
  <w:num w:numId="30">
    <w:abstractNumId w:val="25"/>
  </w:num>
  <w:num w:numId="31">
    <w:abstractNumId w:val="16"/>
  </w:num>
  <w:num w:numId="32">
    <w:abstractNumId w:val="6"/>
  </w:num>
  <w:num w:numId="33">
    <w:abstractNumId w:val="18"/>
  </w:num>
  <w:num w:numId="34">
    <w:abstractNumId w:val="5"/>
  </w:num>
  <w:num w:numId="35">
    <w:abstractNumId w:val="20"/>
  </w:num>
  <w:num w:numId="36">
    <w:abstractNumId w:val="30"/>
  </w:num>
  <w:num w:numId="37">
    <w:abstractNumId w:val="13"/>
  </w:num>
  <w:num w:numId="38">
    <w:abstractNumId w:val="37"/>
  </w:num>
  <w:num w:numId="39">
    <w:abstractNumId w:val="32"/>
  </w:num>
  <w:num w:numId="40">
    <w:abstractNumId w:val="27"/>
  </w:num>
  <w:num w:numId="41">
    <w:abstractNumId w:val="34"/>
  </w:num>
  <w:num w:numId="42">
    <w:abstractNumId w:val="8"/>
  </w:num>
  <w:num w:numId="43">
    <w:abstractNumId w:val="26"/>
  </w:num>
  <w:num w:numId="44">
    <w:abstractNumId w:val="38"/>
  </w:num>
  <w:num w:numId="45">
    <w:abstractNumId w:val="12"/>
  </w:num>
  <w:num w:numId="46">
    <w:abstractNumId w:val="19"/>
  </w:num>
  <w:num w:numId="47">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style="mso-position-vertical-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6B"/>
    <w:rsid w:val="00001CF4"/>
    <w:rsid w:val="000039E8"/>
    <w:rsid w:val="00004BBA"/>
    <w:rsid w:val="00006C9D"/>
    <w:rsid w:val="0001054E"/>
    <w:rsid w:val="000105EE"/>
    <w:rsid w:val="00012859"/>
    <w:rsid w:val="00016CD9"/>
    <w:rsid w:val="00016F07"/>
    <w:rsid w:val="00020E96"/>
    <w:rsid w:val="00021FFE"/>
    <w:rsid w:val="000222C5"/>
    <w:rsid w:val="00022822"/>
    <w:rsid w:val="00022883"/>
    <w:rsid w:val="00023CEF"/>
    <w:rsid w:val="00024760"/>
    <w:rsid w:val="00025F8D"/>
    <w:rsid w:val="00026AD7"/>
    <w:rsid w:val="0002724A"/>
    <w:rsid w:val="00027250"/>
    <w:rsid w:val="000272C0"/>
    <w:rsid w:val="000303D9"/>
    <w:rsid w:val="00030A2C"/>
    <w:rsid w:val="00030DA4"/>
    <w:rsid w:val="0003190A"/>
    <w:rsid w:val="00032231"/>
    <w:rsid w:val="00032DC4"/>
    <w:rsid w:val="000348B1"/>
    <w:rsid w:val="00035154"/>
    <w:rsid w:val="00035B8A"/>
    <w:rsid w:val="00036C0B"/>
    <w:rsid w:val="00037B6C"/>
    <w:rsid w:val="00044675"/>
    <w:rsid w:val="00044F9A"/>
    <w:rsid w:val="00045297"/>
    <w:rsid w:val="000457E2"/>
    <w:rsid w:val="00045A7B"/>
    <w:rsid w:val="000507D9"/>
    <w:rsid w:val="00050ECF"/>
    <w:rsid w:val="00051D58"/>
    <w:rsid w:val="000537DC"/>
    <w:rsid w:val="000541FE"/>
    <w:rsid w:val="0005594E"/>
    <w:rsid w:val="000562C5"/>
    <w:rsid w:val="00056EA4"/>
    <w:rsid w:val="0006265F"/>
    <w:rsid w:val="00063D14"/>
    <w:rsid w:val="00063D7A"/>
    <w:rsid w:val="000653CD"/>
    <w:rsid w:val="00070698"/>
    <w:rsid w:val="00070F54"/>
    <w:rsid w:val="00071F23"/>
    <w:rsid w:val="00071F60"/>
    <w:rsid w:val="000734F0"/>
    <w:rsid w:val="00074893"/>
    <w:rsid w:val="00077F19"/>
    <w:rsid w:val="00077FD1"/>
    <w:rsid w:val="00077FF8"/>
    <w:rsid w:val="0008113C"/>
    <w:rsid w:val="000833F0"/>
    <w:rsid w:val="000840B9"/>
    <w:rsid w:val="000845CC"/>
    <w:rsid w:val="0009183E"/>
    <w:rsid w:val="000919F6"/>
    <w:rsid w:val="00091D29"/>
    <w:rsid w:val="00093A5F"/>
    <w:rsid w:val="00094A39"/>
    <w:rsid w:val="000951FA"/>
    <w:rsid w:val="0009545D"/>
    <w:rsid w:val="00095ED5"/>
    <w:rsid w:val="000A0769"/>
    <w:rsid w:val="000A0E0D"/>
    <w:rsid w:val="000A1626"/>
    <w:rsid w:val="000A16C0"/>
    <w:rsid w:val="000A1769"/>
    <w:rsid w:val="000A20D6"/>
    <w:rsid w:val="000A2EC8"/>
    <w:rsid w:val="000A46FE"/>
    <w:rsid w:val="000A5DC1"/>
    <w:rsid w:val="000A7E38"/>
    <w:rsid w:val="000A7EFF"/>
    <w:rsid w:val="000B0B05"/>
    <w:rsid w:val="000B1457"/>
    <w:rsid w:val="000B1695"/>
    <w:rsid w:val="000B45AD"/>
    <w:rsid w:val="000B462C"/>
    <w:rsid w:val="000B4BFF"/>
    <w:rsid w:val="000B5480"/>
    <w:rsid w:val="000B58D5"/>
    <w:rsid w:val="000B6C47"/>
    <w:rsid w:val="000B7202"/>
    <w:rsid w:val="000B77D6"/>
    <w:rsid w:val="000C0392"/>
    <w:rsid w:val="000C1188"/>
    <w:rsid w:val="000C166C"/>
    <w:rsid w:val="000C1D73"/>
    <w:rsid w:val="000C2A29"/>
    <w:rsid w:val="000C4DA9"/>
    <w:rsid w:val="000C5922"/>
    <w:rsid w:val="000D1350"/>
    <w:rsid w:val="000D5018"/>
    <w:rsid w:val="000D5345"/>
    <w:rsid w:val="000D6BB0"/>
    <w:rsid w:val="000D6E4E"/>
    <w:rsid w:val="000D792F"/>
    <w:rsid w:val="000E0C70"/>
    <w:rsid w:val="000E1479"/>
    <w:rsid w:val="000E2538"/>
    <w:rsid w:val="000E319E"/>
    <w:rsid w:val="000E382B"/>
    <w:rsid w:val="000E7FF4"/>
    <w:rsid w:val="000F0E74"/>
    <w:rsid w:val="000F0EAD"/>
    <w:rsid w:val="000F0F18"/>
    <w:rsid w:val="000F2948"/>
    <w:rsid w:val="000F4F0E"/>
    <w:rsid w:val="000F5297"/>
    <w:rsid w:val="000F5505"/>
    <w:rsid w:val="000F704A"/>
    <w:rsid w:val="00103674"/>
    <w:rsid w:val="001036A3"/>
    <w:rsid w:val="001050B5"/>
    <w:rsid w:val="00105FDB"/>
    <w:rsid w:val="00107909"/>
    <w:rsid w:val="00107CD5"/>
    <w:rsid w:val="00107D98"/>
    <w:rsid w:val="00110E8D"/>
    <w:rsid w:val="001110E5"/>
    <w:rsid w:val="001128B0"/>
    <w:rsid w:val="001139C1"/>
    <w:rsid w:val="001153C0"/>
    <w:rsid w:val="00115744"/>
    <w:rsid w:val="001157F5"/>
    <w:rsid w:val="0011599F"/>
    <w:rsid w:val="0011602A"/>
    <w:rsid w:val="00116CCB"/>
    <w:rsid w:val="001172D1"/>
    <w:rsid w:val="0012152E"/>
    <w:rsid w:val="00121930"/>
    <w:rsid w:val="00123A9F"/>
    <w:rsid w:val="0012571D"/>
    <w:rsid w:val="00127BDF"/>
    <w:rsid w:val="001306F9"/>
    <w:rsid w:val="00132D9C"/>
    <w:rsid w:val="001332E7"/>
    <w:rsid w:val="00133EBF"/>
    <w:rsid w:val="00135CB4"/>
    <w:rsid w:val="0013761E"/>
    <w:rsid w:val="001407AF"/>
    <w:rsid w:val="00140A97"/>
    <w:rsid w:val="00141324"/>
    <w:rsid w:val="001419BF"/>
    <w:rsid w:val="00141A07"/>
    <w:rsid w:val="00143E4C"/>
    <w:rsid w:val="00146697"/>
    <w:rsid w:val="00146CA8"/>
    <w:rsid w:val="0015011B"/>
    <w:rsid w:val="001523ED"/>
    <w:rsid w:val="001536EE"/>
    <w:rsid w:val="001541A3"/>
    <w:rsid w:val="0015428A"/>
    <w:rsid w:val="00154F69"/>
    <w:rsid w:val="0015593F"/>
    <w:rsid w:val="00161632"/>
    <w:rsid w:val="00163D61"/>
    <w:rsid w:val="00164347"/>
    <w:rsid w:val="00165CC7"/>
    <w:rsid w:val="00165F6F"/>
    <w:rsid w:val="00166E4A"/>
    <w:rsid w:val="00170B2F"/>
    <w:rsid w:val="001719EB"/>
    <w:rsid w:val="00171E3D"/>
    <w:rsid w:val="00172F8C"/>
    <w:rsid w:val="00177176"/>
    <w:rsid w:val="00177F35"/>
    <w:rsid w:val="00180FA0"/>
    <w:rsid w:val="00181041"/>
    <w:rsid w:val="001824A9"/>
    <w:rsid w:val="001824D9"/>
    <w:rsid w:val="00182772"/>
    <w:rsid w:val="0018350F"/>
    <w:rsid w:val="00184AE9"/>
    <w:rsid w:val="0018566D"/>
    <w:rsid w:val="0018591E"/>
    <w:rsid w:val="00185943"/>
    <w:rsid w:val="00186CF5"/>
    <w:rsid w:val="00187CB6"/>
    <w:rsid w:val="00190838"/>
    <w:rsid w:val="001918E8"/>
    <w:rsid w:val="00191FFF"/>
    <w:rsid w:val="00193629"/>
    <w:rsid w:val="00194FBD"/>
    <w:rsid w:val="001954CA"/>
    <w:rsid w:val="001A1376"/>
    <w:rsid w:val="001A2471"/>
    <w:rsid w:val="001A4FC6"/>
    <w:rsid w:val="001A56D0"/>
    <w:rsid w:val="001A56D4"/>
    <w:rsid w:val="001B05DE"/>
    <w:rsid w:val="001B17E4"/>
    <w:rsid w:val="001B22EF"/>
    <w:rsid w:val="001B2B74"/>
    <w:rsid w:val="001B4F8F"/>
    <w:rsid w:val="001B5AB6"/>
    <w:rsid w:val="001B6390"/>
    <w:rsid w:val="001B7315"/>
    <w:rsid w:val="001C0A28"/>
    <w:rsid w:val="001C1D5E"/>
    <w:rsid w:val="001C209D"/>
    <w:rsid w:val="001C3D72"/>
    <w:rsid w:val="001C3ECF"/>
    <w:rsid w:val="001C3FB3"/>
    <w:rsid w:val="001C4986"/>
    <w:rsid w:val="001C6D4B"/>
    <w:rsid w:val="001D01B7"/>
    <w:rsid w:val="001D0604"/>
    <w:rsid w:val="001D0798"/>
    <w:rsid w:val="001D172F"/>
    <w:rsid w:val="001D3725"/>
    <w:rsid w:val="001D78FB"/>
    <w:rsid w:val="001E12B6"/>
    <w:rsid w:val="001E239A"/>
    <w:rsid w:val="001E25BB"/>
    <w:rsid w:val="001E2B3D"/>
    <w:rsid w:val="001E3AAE"/>
    <w:rsid w:val="001E579F"/>
    <w:rsid w:val="001E5D10"/>
    <w:rsid w:val="001E739E"/>
    <w:rsid w:val="001E7DE0"/>
    <w:rsid w:val="001F0177"/>
    <w:rsid w:val="001F1680"/>
    <w:rsid w:val="001F1688"/>
    <w:rsid w:val="001F16DD"/>
    <w:rsid w:val="001F1BE5"/>
    <w:rsid w:val="001F23D1"/>
    <w:rsid w:val="001F40BD"/>
    <w:rsid w:val="001F4952"/>
    <w:rsid w:val="001F4E8E"/>
    <w:rsid w:val="001F4FCC"/>
    <w:rsid w:val="001F62AD"/>
    <w:rsid w:val="001F746A"/>
    <w:rsid w:val="00202810"/>
    <w:rsid w:val="002035F5"/>
    <w:rsid w:val="002044E3"/>
    <w:rsid w:val="002054CC"/>
    <w:rsid w:val="00205E15"/>
    <w:rsid w:val="00210540"/>
    <w:rsid w:val="00210B95"/>
    <w:rsid w:val="00213331"/>
    <w:rsid w:val="00213590"/>
    <w:rsid w:val="00214D91"/>
    <w:rsid w:val="002151FE"/>
    <w:rsid w:val="002157CD"/>
    <w:rsid w:val="00216FA4"/>
    <w:rsid w:val="00217B1F"/>
    <w:rsid w:val="00220D59"/>
    <w:rsid w:val="00223193"/>
    <w:rsid w:val="002235DD"/>
    <w:rsid w:val="00224273"/>
    <w:rsid w:val="00224E33"/>
    <w:rsid w:val="00225442"/>
    <w:rsid w:val="002271AE"/>
    <w:rsid w:val="002276FB"/>
    <w:rsid w:val="002351A7"/>
    <w:rsid w:val="002357C0"/>
    <w:rsid w:val="0024212C"/>
    <w:rsid w:val="00242DC8"/>
    <w:rsid w:val="00246177"/>
    <w:rsid w:val="00247003"/>
    <w:rsid w:val="00250506"/>
    <w:rsid w:val="0025104C"/>
    <w:rsid w:val="002510BD"/>
    <w:rsid w:val="00252840"/>
    <w:rsid w:val="002549F7"/>
    <w:rsid w:val="00255137"/>
    <w:rsid w:val="00257751"/>
    <w:rsid w:val="002616B5"/>
    <w:rsid w:val="00263A65"/>
    <w:rsid w:val="002640D5"/>
    <w:rsid w:val="002642DE"/>
    <w:rsid w:val="00265C32"/>
    <w:rsid w:val="0026627D"/>
    <w:rsid w:val="00270072"/>
    <w:rsid w:val="00271C24"/>
    <w:rsid w:val="0027203F"/>
    <w:rsid w:val="00273A6F"/>
    <w:rsid w:val="002806AD"/>
    <w:rsid w:val="00282288"/>
    <w:rsid w:val="00283EB9"/>
    <w:rsid w:val="0028451E"/>
    <w:rsid w:val="00284868"/>
    <w:rsid w:val="002850BA"/>
    <w:rsid w:val="00285BB2"/>
    <w:rsid w:val="002861D2"/>
    <w:rsid w:val="002862BE"/>
    <w:rsid w:val="002869BD"/>
    <w:rsid w:val="0029098A"/>
    <w:rsid w:val="00290BFC"/>
    <w:rsid w:val="00290EFE"/>
    <w:rsid w:val="00292291"/>
    <w:rsid w:val="00292418"/>
    <w:rsid w:val="002932C6"/>
    <w:rsid w:val="00293332"/>
    <w:rsid w:val="00293823"/>
    <w:rsid w:val="00293D9A"/>
    <w:rsid w:val="002942A2"/>
    <w:rsid w:val="00294871"/>
    <w:rsid w:val="00294F14"/>
    <w:rsid w:val="002960EE"/>
    <w:rsid w:val="00296617"/>
    <w:rsid w:val="00296764"/>
    <w:rsid w:val="002A0D00"/>
    <w:rsid w:val="002A23CA"/>
    <w:rsid w:val="002A2C7A"/>
    <w:rsid w:val="002A40FD"/>
    <w:rsid w:val="002A65EB"/>
    <w:rsid w:val="002A7957"/>
    <w:rsid w:val="002B0FA5"/>
    <w:rsid w:val="002B1625"/>
    <w:rsid w:val="002B2A50"/>
    <w:rsid w:val="002B3CB4"/>
    <w:rsid w:val="002B433B"/>
    <w:rsid w:val="002B5E0C"/>
    <w:rsid w:val="002B621E"/>
    <w:rsid w:val="002B722B"/>
    <w:rsid w:val="002C0142"/>
    <w:rsid w:val="002C1198"/>
    <w:rsid w:val="002C42CB"/>
    <w:rsid w:val="002C489C"/>
    <w:rsid w:val="002C66DD"/>
    <w:rsid w:val="002C722F"/>
    <w:rsid w:val="002C7A63"/>
    <w:rsid w:val="002D05AF"/>
    <w:rsid w:val="002D0C80"/>
    <w:rsid w:val="002D2FF4"/>
    <w:rsid w:val="002D365D"/>
    <w:rsid w:val="002D68B7"/>
    <w:rsid w:val="002E0224"/>
    <w:rsid w:val="002E06CE"/>
    <w:rsid w:val="002E1EA5"/>
    <w:rsid w:val="002E3441"/>
    <w:rsid w:val="002E3CFE"/>
    <w:rsid w:val="002F2176"/>
    <w:rsid w:val="002F2614"/>
    <w:rsid w:val="002F3167"/>
    <w:rsid w:val="002F3D16"/>
    <w:rsid w:val="002F47C3"/>
    <w:rsid w:val="002F4B76"/>
    <w:rsid w:val="002F4FA7"/>
    <w:rsid w:val="002F597C"/>
    <w:rsid w:val="002F5B22"/>
    <w:rsid w:val="002F7D83"/>
    <w:rsid w:val="002F7DE6"/>
    <w:rsid w:val="003005FF"/>
    <w:rsid w:val="00300CF2"/>
    <w:rsid w:val="00301F77"/>
    <w:rsid w:val="00302763"/>
    <w:rsid w:val="00305C9B"/>
    <w:rsid w:val="003062F3"/>
    <w:rsid w:val="003076DB"/>
    <w:rsid w:val="00310CA4"/>
    <w:rsid w:val="003119C9"/>
    <w:rsid w:val="00312048"/>
    <w:rsid w:val="00312261"/>
    <w:rsid w:val="003129BD"/>
    <w:rsid w:val="003138A9"/>
    <w:rsid w:val="00313CF2"/>
    <w:rsid w:val="00314609"/>
    <w:rsid w:val="00316FC8"/>
    <w:rsid w:val="00317421"/>
    <w:rsid w:val="00320504"/>
    <w:rsid w:val="00320E1D"/>
    <w:rsid w:val="00321B84"/>
    <w:rsid w:val="00322BA0"/>
    <w:rsid w:val="00323FAE"/>
    <w:rsid w:val="003249CE"/>
    <w:rsid w:val="00330EAC"/>
    <w:rsid w:val="00330F0A"/>
    <w:rsid w:val="00334ABF"/>
    <w:rsid w:val="00334CC2"/>
    <w:rsid w:val="00336444"/>
    <w:rsid w:val="00337181"/>
    <w:rsid w:val="003373AB"/>
    <w:rsid w:val="00343B82"/>
    <w:rsid w:val="00344BB5"/>
    <w:rsid w:val="0034624A"/>
    <w:rsid w:val="00347278"/>
    <w:rsid w:val="00347C70"/>
    <w:rsid w:val="0035115F"/>
    <w:rsid w:val="0035126E"/>
    <w:rsid w:val="0035147A"/>
    <w:rsid w:val="00353DF5"/>
    <w:rsid w:val="0035468E"/>
    <w:rsid w:val="00355322"/>
    <w:rsid w:val="00355504"/>
    <w:rsid w:val="0035660F"/>
    <w:rsid w:val="003567C8"/>
    <w:rsid w:val="003627FE"/>
    <w:rsid w:val="00363C99"/>
    <w:rsid w:val="003640ED"/>
    <w:rsid w:val="00364EB9"/>
    <w:rsid w:val="00365B08"/>
    <w:rsid w:val="0036722C"/>
    <w:rsid w:val="003719E1"/>
    <w:rsid w:val="00372268"/>
    <w:rsid w:val="00373259"/>
    <w:rsid w:val="00374796"/>
    <w:rsid w:val="0037575D"/>
    <w:rsid w:val="00376678"/>
    <w:rsid w:val="00376E1D"/>
    <w:rsid w:val="0037729F"/>
    <w:rsid w:val="00380B0D"/>
    <w:rsid w:val="003818C2"/>
    <w:rsid w:val="00382750"/>
    <w:rsid w:val="00383F55"/>
    <w:rsid w:val="003841F4"/>
    <w:rsid w:val="0038501C"/>
    <w:rsid w:val="00385AEA"/>
    <w:rsid w:val="00386D2D"/>
    <w:rsid w:val="00390DBA"/>
    <w:rsid w:val="003915EF"/>
    <w:rsid w:val="00391E17"/>
    <w:rsid w:val="00392B10"/>
    <w:rsid w:val="003930F4"/>
    <w:rsid w:val="00394EBA"/>
    <w:rsid w:val="00396716"/>
    <w:rsid w:val="00396976"/>
    <w:rsid w:val="00397331"/>
    <w:rsid w:val="00397701"/>
    <w:rsid w:val="003A159F"/>
    <w:rsid w:val="003A3421"/>
    <w:rsid w:val="003A4781"/>
    <w:rsid w:val="003A4D13"/>
    <w:rsid w:val="003A4E71"/>
    <w:rsid w:val="003A502E"/>
    <w:rsid w:val="003A5F2A"/>
    <w:rsid w:val="003A6276"/>
    <w:rsid w:val="003A66FD"/>
    <w:rsid w:val="003A67E7"/>
    <w:rsid w:val="003A7876"/>
    <w:rsid w:val="003B0353"/>
    <w:rsid w:val="003B0E77"/>
    <w:rsid w:val="003B11C4"/>
    <w:rsid w:val="003B2284"/>
    <w:rsid w:val="003B23CC"/>
    <w:rsid w:val="003B4056"/>
    <w:rsid w:val="003B5138"/>
    <w:rsid w:val="003B568C"/>
    <w:rsid w:val="003B696F"/>
    <w:rsid w:val="003C1AFE"/>
    <w:rsid w:val="003C3F0F"/>
    <w:rsid w:val="003C6B03"/>
    <w:rsid w:val="003C765E"/>
    <w:rsid w:val="003C7DDD"/>
    <w:rsid w:val="003D2974"/>
    <w:rsid w:val="003D3A0D"/>
    <w:rsid w:val="003D4485"/>
    <w:rsid w:val="003D4BDC"/>
    <w:rsid w:val="003D5A38"/>
    <w:rsid w:val="003D6BDD"/>
    <w:rsid w:val="003D7EB3"/>
    <w:rsid w:val="003E06E4"/>
    <w:rsid w:val="003E0B24"/>
    <w:rsid w:val="003E1EB6"/>
    <w:rsid w:val="003E3930"/>
    <w:rsid w:val="003E5621"/>
    <w:rsid w:val="003E6760"/>
    <w:rsid w:val="003E6F1B"/>
    <w:rsid w:val="003E77FE"/>
    <w:rsid w:val="003E7FD5"/>
    <w:rsid w:val="003F236A"/>
    <w:rsid w:val="003F26C8"/>
    <w:rsid w:val="003F2A4B"/>
    <w:rsid w:val="003F536D"/>
    <w:rsid w:val="003F5E17"/>
    <w:rsid w:val="003F643A"/>
    <w:rsid w:val="003F7E35"/>
    <w:rsid w:val="00400AA2"/>
    <w:rsid w:val="0040117C"/>
    <w:rsid w:val="0040396C"/>
    <w:rsid w:val="00403ADD"/>
    <w:rsid w:val="0040558C"/>
    <w:rsid w:val="00405667"/>
    <w:rsid w:val="00406DF6"/>
    <w:rsid w:val="00407066"/>
    <w:rsid w:val="004100DC"/>
    <w:rsid w:val="004112A9"/>
    <w:rsid w:val="00411FE4"/>
    <w:rsid w:val="00413ED8"/>
    <w:rsid w:val="00413F64"/>
    <w:rsid w:val="00414648"/>
    <w:rsid w:val="00416AA7"/>
    <w:rsid w:val="00416B7A"/>
    <w:rsid w:val="00417FA5"/>
    <w:rsid w:val="004209C2"/>
    <w:rsid w:val="00420BFD"/>
    <w:rsid w:val="004223FC"/>
    <w:rsid w:val="0042272E"/>
    <w:rsid w:val="004229B7"/>
    <w:rsid w:val="00422BD8"/>
    <w:rsid w:val="00424022"/>
    <w:rsid w:val="00424121"/>
    <w:rsid w:val="004268E7"/>
    <w:rsid w:val="004273C3"/>
    <w:rsid w:val="004274FC"/>
    <w:rsid w:val="0043274A"/>
    <w:rsid w:val="00434A50"/>
    <w:rsid w:val="00434CB7"/>
    <w:rsid w:val="0043511C"/>
    <w:rsid w:val="00435F9C"/>
    <w:rsid w:val="00437D7A"/>
    <w:rsid w:val="00437FD6"/>
    <w:rsid w:val="004408CF"/>
    <w:rsid w:val="00441E32"/>
    <w:rsid w:val="004422C8"/>
    <w:rsid w:val="0044346E"/>
    <w:rsid w:val="0044680E"/>
    <w:rsid w:val="00446A92"/>
    <w:rsid w:val="00446FE4"/>
    <w:rsid w:val="004475D1"/>
    <w:rsid w:val="0044763E"/>
    <w:rsid w:val="004514A2"/>
    <w:rsid w:val="00453DCE"/>
    <w:rsid w:val="00454245"/>
    <w:rsid w:val="004545BB"/>
    <w:rsid w:val="00456370"/>
    <w:rsid w:val="00456C5C"/>
    <w:rsid w:val="00456FBD"/>
    <w:rsid w:val="0046000B"/>
    <w:rsid w:val="0046120C"/>
    <w:rsid w:val="00464B33"/>
    <w:rsid w:val="00465775"/>
    <w:rsid w:val="004661AA"/>
    <w:rsid w:val="004661F5"/>
    <w:rsid w:val="00467098"/>
    <w:rsid w:val="00470BFA"/>
    <w:rsid w:val="00470EE2"/>
    <w:rsid w:val="00473EB5"/>
    <w:rsid w:val="00474562"/>
    <w:rsid w:val="0047540D"/>
    <w:rsid w:val="00477601"/>
    <w:rsid w:val="00477CDE"/>
    <w:rsid w:val="00480D2C"/>
    <w:rsid w:val="00480F94"/>
    <w:rsid w:val="00484E67"/>
    <w:rsid w:val="00485047"/>
    <w:rsid w:val="00486734"/>
    <w:rsid w:val="00486BA5"/>
    <w:rsid w:val="00487013"/>
    <w:rsid w:val="00487183"/>
    <w:rsid w:val="004901CB"/>
    <w:rsid w:val="004914C2"/>
    <w:rsid w:val="00491C2C"/>
    <w:rsid w:val="00496301"/>
    <w:rsid w:val="004A138C"/>
    <w:rsid w:val="004A1DC2"/>
    <w:rsid w:val="004A393F"/>
    <w:rsid w:val="004A4024"/>
    <w:rsid w:val="004A600E"/>
    <w:rsid w:val="004A7C14"/>
    <w:rsid w:val="004B0DAB"/>
    <w:rsid w:val="004B192C"/>
    <w:rsid w:val="004B280C"/>
    <w:rsid w:val="004B2B5D"/>
    <w:rsid w:val="004B2D70"/>
    <w:rsid w:val="004B36AC"/>
    <w:rsid w:val="004B4D71"/>
    <w:rsid w:val="004B579F"/>
    <w:rsid w:val="004B6701"/>
    <w:rsid w:val="004B71B2"/>
    <w:rsid w:val="004B7963"/>
    <w:rsid w:val="004C054A"/>
    <w:rsid w:val="004C1B53"/>
    <w:rsid w:val="004C21AA"/>
    <w:rsid w:val="004C6978"/>
    <w:rsid w:val="004C7A66"/>
    <w:rsid w:val="004D1149"/>
    <w:rsid w:val="004D2470"/>
    <w:rsid w:val="004D7A88"/>
    <w:rsid w:val="004D7ED9"/>
    <w:rsid w:val="004E0E77"/>
    <w:rsid w:val="004E1017"/>
    <w:rsid w:val="004E1310"/>
    <w:rsid w:val="004E2857"/>
    <w:rsid w:val="004E3220"/>
    <w:rsid w:val="004E372C"/>
    <w:rsid w:val="004E384D"/>
    <w:rsid w:val="004E5497"/>
    <w:rsid w:val="004E60D5"/>
    <w:rsid w:val="004E672A"/>
    <w:rsid w:val="004E6FA9"/>
    <w:rsid w:val="004F0385"/>
    <w:rsid w:val="004F2F46"/>
    <w:rsid w:val="004F3332"/>
    <w:rsid w:val="004F4AD2"/>
    <w:rsid w:val="004F4FE7"/>
    <w:rsid w:val="004F7AF8"/>
    <w:rsid w:val="004F7B58"/>
    <w:rsid w:val="0050129C"/>
    <w:rsid w:val="00501D7D"/>
    <w:rsid w:val="005028A8"/>
    <w:rsid w:val="00502BE6"/>
    <w:rsid w:val="0050461E"/>
    <w:rsid w:val="005047DE"/>
    <w:rsid w:val="00504E37"/>
    <w:rsid w:val="00505048"/>
    <w:rsid w:val="00505570"/>
    <w:rsid w:val="00510A7C"/>
    <w:rsid w:val="005114BD"/>
    <w:rsid w:val="0051370B"/>
    <w:rsid w:val="00513AD2"/>
    <w:rsid w:val="005144BE"/>
    <w:rsid w:val="00515DBC"/>
    <w:rsid w:val="00517D9A"/>
    <w:rsid w:val="005225BA"/>
    <w:rsid w:val="0052296D"/>
    <w:rsid w:val="00523A68"/>
    <w:rsid w:val="00524032"/>
    <w:rsid w:val="005243F8"/>
    <w:rsid w:val="00524841"/>
    <w:rsid w:val="00524E1E"/>
    <w:rsid w:val="00525B26"/>
    <w:rsid w:val="00525B3F"/>
    <w:rsid w:val="00525FD0"/>
    <w:rsid w:val="0052755C"/>
    <w:rsid w:val="00530B5B"/>
    <w:rsid w:val="00532F3A"/>
    <w:rsid w:val="0053323A"/>
    <w:rsid w:val="00533DD8"/>
    <w:rsid w:val="005342EF"/>
    <w:rsid w:val="00535318"/>
    <w:rsid w:val="00535443"/>
    <w:rsid w:val="00536AF7"/>
    <w:rsid w:val="00537DEC"/>
    <w:rsid w:val="00540EDA"/>
    <w:rsid w:val="00542CB2"/>
    <w:rsid w:val="00543AB4"/>
    <w:rsid w:val="00543C87"/>
    <w:rsid w:val="005455F6"/>
    <w:rsid w:val="0054564D"/>
    <w:rsid w:val="00546CE2"/>
    <w:rsid w:val="00550AAE"/>
    <w:rsid w:val="00550D40"/>
    <w:rsid w:val="005512B7"/>
    <w:rsid w:val="005513F3"/>
    <w:rsid w:val="005514A2"/>
    <w:rsid w:val="00553292"/>
    <w:rsid w:val="005556D2"/>
    <w:rsid w:val="0055616C"/>
    <w:rsid w:val="00556757"/>
    <w:rsid w:val="00557DDA"/>
    <w:rsid w:val="00560719"/>
    <w:rsid w:val="00561BB7"/>
    <w:rsid w:val="00563439"/>
    <w:rsid w:val="00563F71"/>
    <w:rsid w:val="00563F9A"/>
    <w:rsid w:val="00564AC3"/>
    <w:rsid w:val="005660E0"/>
    <w:rsid w:val="005715FA"/>
    <w:rsid w:val="00572589"/>
    <w:rsid w:val="00577212"/>
    <w:rsid w:val="00580751"/>
    <w:rsid w:val="00580AF6"/>
    <w:rsid w:val="005833FD"/>
    <w:rsid w:val="005851D3"/>
    <w:rsid w:val="00587005"/>
    <w:rsid w:val="00590B9B"/>
    <w:rsid w:val="00590CFC"/>
    <w:rsid w:val="005928C0"/>
    <w:rsid w:val="00592EE0"/>
    <w:rsid w:val="00593EAF"/>
    <w:rsid w:val="00597D57"/>
    <w:rsid w:val="005A11C5"/>
    <w:rsid w:val="005A14BA"/>
    <w:rsid w:val="005A18A9"/>
    <w:rsid w:val="005A2DA7"/>
    <w:rsid w:val="005A4C77"/>
    <w:rsid w:val="005A53C9"/>
    <w:rsid w:val="005A543F"/>
    <w:rsid w:val="005A544A"/>
    <w:rsid w:val="005B0C96"/>
    <w:rsid w:val="005B14C6"/>
    <w:rsid w:val="005B1F11"/>
    <w:rsid w:val="005B56E2"/>
    <w:rsid w:val="005B5C15"/>
    <w:rsid w:val="005B7A7E"/>
    <w:rsid w:val="005C0116"/>
    <w:rsid w:val="005C080B"/>
    <w:rsid w:val="005C2BC0"/>
    <w:rsid w:val="005C6477"/>
    <w:rsid w:val="005C776F"/>
    <w:rsid w:val="005D2E23"/>
    <w:rsid w:val="005D4599"/>
    <w:rsid w:val="005D757E"/>
    <w:rsid w:val="005E1AAE"/>
    <w:rsid w:val="005E2261"/>
    <w:rsid w:val="005E2DFA"/>
    <w:rsid w:val="005E39FA"/>
    <w:rsid w:val="005E5E2D"/>
    <w:rsid w:val="005E60FA"/>
    <w:rsid w:val="005E665F"/>
    <w:rsid w:val="005E6CB1"/>
    <w:rsid w:val="005E7D2E"/>
    <w:rsid w:val="005F03CB"/>
    <w:rsid w:val="005F233B"/>
    <w:rsid w:val="005F2E09"/>
    <w:rsid w:val="005F2FBB"/>
    <w:rsid w:val="005F35EB"/>
    <w:rsid w:val="005F3964"/>
    <w:rsid w:val="005F5365"/>
    <w:rsid w:val="005F57A7"/>
    <w:rsid w:val="005F5C93"/>
    <w:rsid w:val="005F733B"/>
    <w:rsid w:val="005F788D"/>
    <w:rsid w:val="00600616"/>
    <w:rsid w:val="00601398"/>
    <w:rsid w:val="00603A98"/>
    <w:rsid w:val="006046DB"/>
    <w:rsid w:val="0060470E"/>
    <w:rsid w:val="0061013D"/>
    <w:rsid w:val="006101B0"/>
    <w:rsid w:val="006108C5"/>
    <w:rsid w:val="00610BA4"/>
    <w:rsid w:val="00611ADB"/>
    <w:rsid w:val="00612D7D"/>
    <w:rsid w:val="00613E95"/>
    <w:rsid w:val="00614BE2"/>
    <w:rsid w:val="00614C17"/>
    <w:rsid w:val="00616771"/>
    <w:rsid w:val="006169D2"/>
    <w:rsid w:val="00616E39"/>
    <w:rsid w:val="0061766A"/>
    <w:rsid w:val="0062069A"/>
    <w:rsid w:val="006216EE"/>
    <w:rsid w:val="006241F0"/>
    <w:rsid w:val="0062489A"/>
    <w:rsid w:val="00624E18"/>
    <w:rsid w:val="006258ED"/>
    <w:rsid w:val="00625A5E"/>
    <w:rsid w:val="00627A56"/>
    <w:rsid w:val="00627DBF"/>
    <w:rsid w:val="006324A9"/>
    <w:rsid w:val="00633B29"/>
    <w:rsid w:val="00634E69"/>
    <w:rsid w:val="00635BE9"/>
    <w:rsid w:val="00637EC5"/>
    <w:rsid w:val="00640C30"/>
    <w:rsid w:val="00641FBC"/>
    <w:rsid w:val="00643666"/>
    <w:rsid w:val="00644049"/>
    <w:rsid w:val="00644B07"/>
    <w:rsid w:val="00644BD7"/>
    <w:rsid w:val="00645DCE"/>
    <w:rsid w:val="00646345"/>
    <w:rsid w:val="006464E0"/>
    <w:rsid w:val="00646EB1"/>
    <w:rsid w:val="006500F9"/>
    <w:rsid w:val="00650252"/>
    <w:rsid w:val="00651225"/>
    <w:rsid w:val="0065123E"/>
    <w:rsid w:val="00652844"/>
    <w:rsid w:val="006534BB"/>
    <w:rsid w:val="00654347"/>
    <w:rsid w:val="00657671"/>
    <w:rsid w:val="00660605"/>
    <w:rsid w:val="00661673"/>
    <w:rsid w:val="00661C31"/>
    <w:rsid w:val="00661D3B"/>
    <w:rsid w:val="00663EB9"/>
    <w:rsid w:val="00663F61"/>
    <w:rsid w:val="00664119"/>
    <w:rsid w:val="0066417D"/>
    <w:rsid w:val="006642CD"/>
    <w:rsid w:val="00664A0B"/>
    <w:rsid w:val="006651CF"/>
    <w:rsid w:val="0066565E"/>
    <w:rsid w:val="00666274"/>
    <w:rsid w:val="00666752"/>
    <w:rsid w:val="00670101"/>
    <w:rsid w:val="00670194"/>
    <w:rsid w:val="00670BFF"/>
    <w:rsid w:val="00670D4E"/>
    <w:rsid w:val="00670D9D"/>
    <w:rsid w:val="00670F8D"/>
    <w:rsid w:val="00672008"/>
    <w:rsid w:val="006727BA"/>
    <w:rsid w:val="006735AE"/>
    <w:rsid w:val="00673E50"/>
    <w:rsid w:val="00675BB5"/>
    <w:rsid w:val="0067667A"/>
    <w:rsid w:val="00676796"/>
    <w:rsid w:val="00676AEB"/>
    <w:rsid w:val="006770C4"/>
    <w:rsid w:val="00677FF3"/>
    <w:rsid w:val="006801A0"/>
    <w:rsid w:val="00682F5A"/>
    <w:rsid w:val="0068466B"/>
    <w:rsid w:val="00684DD9"/>
    <w:rsid w:val="00692532"/>
    <w:rsid w:val="00693FA3"/>
    <w:rsid w:val="0069553F"/>
    <w:rsid w:val="00695543"/>
    <w:rsid w:val="006959F6"/>
    <w:rsid w:val="006978FF"/>
    <w:rsid w:val="006A118E"/>
    <w:rsid w:val="006A184F"/>
    <w:rsid w:val="006A316D"/>
    <w:rsid w:val="006A3CC0"/>
    <w:rsid w:val="006A68C5"/>
    <w:rsid w:val="006B04F5"/>
    <w:rsid w:val="006B0616"/>
    <w:rsid w:val="006B2812"/>
    <w:rsid w:val="006B3606"/>
    <w:rsid w:val="006B5FC1"/>
    <w:rsid w:val="006C181D"/>
    <w:rsid w:val="006C1F17"/>
    <w:rsid w:val="006C25B9"/>
    <w:rsid w:val="006C3982"/>
    <w:rsid w:val="006C4306"/>
    <w:rsid w:val="006C4570"/>
    <w:rsid w:val="006C60D2"/>
    <w:rsid w:val="006D010A"/>
    <w:rsid w:val="006D1F4E"/>
    <w:rsid w:val="006D33F1"/>
    <w:rsid w:val="006D46B0"/>
    <w:rsid w:val="006D48C2"/>
    <w:rsid w:val="006D4C35"/>
    <w:rsid w:val="006D528C"/>
    <w:rsid w:val="006D58C8"/>
    <w:rsid w:val="006D6A51"/>
    <w:rsid w:val="006E2373"/>
    <w:rsid w:val="006E4B5C"/>
    <w:rsid w:val="006E68D0"/>
    <w:rsid w:val="006E694B"/>
    <w:rsid w:val="006E7791"/>
    <w:rsid w:val="006E7F88"/>
    <w:rsid w:val="006F0272"/>
    <w:rsid w:val="006F1877"/>
    <w:rsid w:val="006F18E8"/>
    <w:rsid w:val="006F29D5"/>
    <w:rsid w:val="006F2B98"/>
    <w:rsid w:val="006F496F"/>
    <w:rsid w:val="006F6820"/>
    <w:rsid w:val="00700A13"/>
    <w:rsid w:val="00703501"/>
    <w:rsid w:val="00704F85"/>
    <w:rsid w:val="007055F4"/>
    <w:rsid w:val="00705709"/>
    <w:rsid w:val="007065C9"/>
    <w:rsid w:val="007146F0"/>
    <w:rsid w:val="00714A62"/>
    <w:rsid w:val="00716EAA"/>
    <w:rsid w:val="00717A9E"/>
    <w:rsid w:val="00717C72"/>
    <w:rsid w:val="00720894"/>
    <w:rsid w:val="00720C5D"/>
    <w:rsid w:val="007224AE"/>
    <w:rsid w:val="00722B8C"/>
    <w:rsid w:val="007231DF"/>
    <w:rsid w:val="0072328E"/>
    <w:rsid w:val="007235BB"/>
    <w:rsid w:val="0072463A"/>
    <w:rsid w:val="007248C7"/>
    <w:rsid w:val="00727055"/>
    <w:rsid w:val="0073075A"/>
    <w:rsid w:val="007311E2"/>
    <w:rsid w:val="00731B26"/>
    <w:rsid w:val="00731D5B"/>
    <w:rsid w:val="00731EE6"/>
    <w:rsid w:val="0073252C"/>
    <w:rsid w:val="00733946"/>
    <w:rsid w:val="00733CE9"/>
    <w:rsid w:val="00733DA4"/>
    <w:rsid w:val="0073561C"/>
    <w:rsid w:val="007363D9"/>
    <w:rsid w:val="0073712D"/>
    <w:rsid w:val="0073755F"/>
    <w:rsid w:val="00737945"/>
    <w:rsid w:val="00743F22"/>
    <w:rsid w:val="007440F6"/>
    <w:rsid w:val="00744C34"/>
    <w:rsid w:val="00744E83"/>
    <w:rsid w:val="00745BAA"/>
    <w:rsid w:val="007473C2"/>
    <w:rsid w:val="00750D7B"/>
    <w:rsid w:val="00752731"/>
    <w:rsid w:val="007535F4"/>
    <w:rsid w:val="007540B6"/>
    <w:rsid w:val="00754149"/>
    <w:rsid w:val="00754740"/>
    <w:rsid w:val="00755AEE"/>
    <w:rsid w:val="00757024"/>
    <w:rsid w:val="00757249"/>
    <w:rsid w:val="00757EA1"/>
    <w:rsid w:val="00760113"/>
    <w:rsid w:val="00760949"/>
    <w:rsid w:val="0076235A"/>
    <w:rsid w:val="00762DDB"/>
    <w:rsid w:val="007637A0"/>
    <w:rsid w:val="0076434F"/>
    <w:rsid w:val="00764D93"/>
    <w:rsid w:val="007700A8"/>
    <w:rsid w:val="00770D02"/>
    <w:rsid w:val="0077156B"/>
    <w:rsid w:val="007717F9"/>
    <w:rsid w:val="00772D87"/>
    <w:rsid w:val="00773885"/>
    <w:rsid w:val="00775150"/>
    <w:rsid w:val="007753EA"/>
    <w:rsid w:val="00776BBA"/>
    <w:rsid w:val="00776E76"/>
    <w:rsid w:val="007804A5"/>
    <w:rsid w:val="00780788"/>
    <w:rsid w:val="00781CD7"/>
    <w:rsid w:val="00782164"/>
    <w:rsid w:val="00784BE1"/>
    <w:rsid w:val="00786505"/>
    <w:rsid w:val="0078658B"/>
    <w:rsid w:val="0079226E"/>
    <w:rsid w:val="0079274A"/>
    <w:rsid w:val="00793D6B"/>
    <w:rsid w:val="0079505E"/>
    <w:rsid w:val="00795D37"/>
    <w:rsid w:val="00797E9B"/>
    <w:rsid w:val="007A044C"/>
    <w:rsid w:val="007A1036"/>
    <w:rsid w:val="007A17EF"/>
    <w:rsid w:val="007A2133"/>
    <w:rsid w:val="007A5BED"/>
    <w:rsid w:val="007A73EB"/>
    <w:rsid w:val="007B0D81"/>
    <w:rsid w:val="007B44E6"/>
    <w:rsid w:val="007B4CFE"/>
    <w:rsid w:val="007B6378"/>
    <w:rsid w:val="007B65EB"/>
    <w:rsid w:val="007B6652"/>
    <w:rsid w:val="007C31A3"/>
    <w:rsid w:val="007C4760"/>
    <w:rsid w:val="007C529B"/>
    <w:rsid w:val="007C6548"/>
    <w:rsid w:val="007D05B8"/>
    <w:rsid w:val="007D0AAF"/>
    <w:rsid w:val="007D0AED"/>
    <w:rsid w:val="007D28E3"/>
    <w:rsid w:val="007D2CD3"/>
    <w:rsid w:val="007D2FC4"/>
    <w:rsid w:val="007D42D2"/>
    <w:rsid w:val="007D5ECA"/>
    <w:rsid w:val="007D6B89"/>
    <w:rsid w:val="007D7854"/>
    <w:rsid w:val="007E1485"/>
    <w:rsid w:val="007E2B10"/>
    <w:rsid w:val="007E3AA3"/>
    <w:rsid w:val="007E68F6"/>
    <w:rsid w:val="007E7A97"/>
    <w:rsid w:val="007E7AAF"/>
    <w:rsid w:val="007F13CF"/>
    <w:rsid w:val="007F1BD8"/>
    <w:rsid w:val="007F202A"/>
    <w:rsid w:val="007F2396"/>
    <w:rsid w:val="007F2670"/>
    <w:rsid w:val="007F3244"/>
    <w:rsid w:val="007F4801"/>
    <w:rsid w:val="007F5682"/>
    <w:rsid w:val="007F6094"/>
    <w:rsid w:val="007F67C8"/>
    <w:rsid w:val="007F71DE"/>
    <w:rsid w:val="007F7D80"/>
    <w:rsid w:val="007F7E97"/>
    <w:rsid w:val="008021FC"/>
    <w:rsid w:val="00802C3F"/>
    <w:rsid w:val="00803E20"/>
    <w:rsid w:val="00804095"/>
    <w:rsid w:val="0080470B"/>
    <w:rsid w:val="00805670"/>
    <w:rsid w:val="008059AE"/>
    <w:rsid w:val="00805EB2"/>
    <w:rsid w:val="00807480"/>
    <w:rsid w:val="008108FB"/>
    <w:rsid w:val="008117BE"/>
    <w:rsid w:val="00813177"/>
    <w:rsid w:val="008148F4"/>
    <w:rsid w:val="008231F3"/>
    <w:rsid w:val="008235EB"/>
    <w:rsid w:val="008244C9"/>
    <w:rsid w:val="00825634"/>
    <w:rsid w:val="008261C3"/>
    <w:rsid w:val="00830C90"/>
    <w:rsid w:val="0083133C"/>
    <w:rsid w:val="00832A7E"/>
    <w:rsid w:val="00834856"/>
    <w:rsid w:val="00834BD8"/>
    <w:rsid w:val="008366B1"/>
    <w:rsid w:val="00840891"/>
    <w:rsid w:val="00841739"/>
    <w:rsid w:val="00843DBB"/>
    <w:rsid w:val="008447EB"/>
    <w:rsid w:val="00845C0E"/>
    <w:rsid w:val="00847446"/>
    <w:rsid w:val="0084777F"/>
    <w:rsid w:val="00850273"/>
    <w:rsid w:val="00850F6B"/>
    <w:rsid w:val="00852512"/>
    <w:rsid w:val="0085580C"/>
    <w:rsid w:val="008567AB"/>
    <w:rsid w:val="00860109"/>
    <w:rsid w:val="0086109C"/>
    <w:rsid w:val="008615CD"/>
    <w:rsid w:val="00862D6F"/>
    <w:rsid w:val="00863046"/>
    <w:rsid w:val="00863473"/>
    <w:rsid w:val="00864684"/>
    <w:rsid w:val="00864CF0"/>
    <w:rsid w:val="008650E7"/>
    <w:rsid w:val="008652EF"/>
    <w:rsid w:val="008668BE"/>
    <w:rsid w:val="0087001C"/>
    <w:rsid w:val="00870EA1"/>
    <w:rsid w:val="00872A83"/>
    <w:rsid w:val="00872D28"/>
    <w:rsid w:val="00875178"/>
    <w:rsid w:val="00875266"/>
    <w:rsid w:val="008759BE"/>
    <w:rsid w:val="008767C8"/>
    <w:rsid w:val="0087782C"/>
    <w:rsid w:val="00877FAD"/>
    <w:rsid w:val="008804D2"/>
    <w:rsid w:val="00880C11"/>
    <w:rsid w:val="00882A42"/>
    <w:rsid w:val="0088408C"/>
    <w:rsid w:val="0088668A"/>
    <w:rsid w:val="00886DFA"/>
    <w:rsid w:val="00887536"/>
    <w:rsid w:val="00887DDF"/>
    <w:rsid w:val="008901F1"/>
    <w:rsid w:val="00890516"/>
    <w:rsid w:val="00890A2B"/>
    <w:rsid w:val="00890C90"/>
    <w:rsid w:val="00892073"/>
    <w:rsid w:val="00893A9E"/>
    <w:rsid w:val="00894BBA"/>
    <w:rsid w:val="00895998"/>
    <w:rsid w:val="00895E16"/>
    <w:rsid w:val="00896012"/>
    <w:rsid w:val="008964E6"/>
    <w:rsid w:val="00896ADE"/>
    <w:rsid w:val="00896E35"/>
    <w:rsid w:val="00897870"/>
    <w:rsid w:val="008A2F06"/>
    <w:rsid w:val="008A3D53"/>
    <w:rsid w:val="008A4997"/>
    <w:rsid w:val="008A5560"/>
    <w:rsid w:val="008A6C6F"/>
    <w:rsid w:val="008A7A3C"/>
    <w:rsid w:val="008B01FF"/>
    <w:rsid w:val="008B05BA"/>
    <w:rsid w:val="008B13A1"/>
    <w:rsid w:val="008B23BC"/>
    <w:rsid w:val="008B7A0F"/>
    <w:rsid w:val="008C03E5"/>
    <w:rsid w:val="008C1D24"/>
    <w:rsid w:val="008C2D3C"/>
    <w:rsid w:val="008C4FD8"/>
    <w:rsid w:val="008C5591"/>
    <w:rsid w:val="008C5B62"/>
    <w:rsid w:val="008C5C55"/>
    <w:rsid w:val="008C5D9A"/>
    <w:rsid w:val="008D0F89"/>
    <w:rsid w:val="008D13D3"/>
    <w:rsid w:val="008D1736"/>
    <w:rsid w:val="008D2179"/>
    <w:rsid w:val="008D25ED"/>
    <w:rsid w:val="008D2E0D"/>
    <w:rsid w:val="008D318A"/>
    <w:rsid w:val="008D542A"/>
    <w:rsid w:val="008D552E"/>
    <w:rsid w:val="008D5B6A"/>
    <w:rsid w:val="008D65F6"/>
    <w:rsid w:val="008D6700"/>
    <w:rsid w:val="008D7CEB"/>
    <w:rsid w:val="008E071D"/>
    <w:rsid w:val="008E0F76"/>
    <w:rsid w:val="008E2D87"/>
    <w:rsid w:val="008E33A4"/>
    <w:rsid w:val="008E4D13"/>
    <w:rsid w:val="008E5AAA"/>
    <w:rsid w:val="008E6497"/>
    <w:rsid w:val="008E6C5D"/>
    <w:rsid w:val="008E79B5"/>
    <w:rsid w:val="008F0C6C"/>
    <w:rsid w:val="008F0F88"/>
    <w:rsid w:val="008F2D2E"/>
    <w:rsid w:val="008F3BBF"/>
    <w:rsid w:val="008F49A9"/>
    <w:rsid w:val="008F4BFF"/>
    <w:rsid w:val="008F63DB"/>
    <w:rsid w:val="008F779F"/>
    <w:rsid w:val="009009B8"/>
    <w:rsid w:val="009009BA"/>
    <w:rsid w:val="00901FC8"/>
    <w:rsid w:val="009021FA"/>
    <w:rsid w:val="00902A0B"/>
    <w:rsid w:val="00903B38"/>
    <w:rsid w:val="00905440"/>
    <w:rsid w:val="00905926"/>
    <w:rsid w:val="009073F3"/>
    <w:rsid w:val="00910E56"/>
    <w:rsid w:val="00914187"/>
    <w:rsid w:val="00916142"/>
    <w:rsid w:val="009171AC"/>
    <w:rsid w:val="009174AF"/>
    <w:rsid w:val="00917A1C"/>
    <w:rsid w:val="00917FA3"/>
    <w:rsid w:val="0092092D"/>
    <w:rsid w:val="00921057"/>
    <w:rsid w:val="00922786"/>
    <w:rsid w:val="00926130"/>
    <w:rsid w:val="00926938"/>
    <w:rsid w:val="00927C18"/>
    <w:rsid w:val="0093105E"/>
    <w:rsid w:val="00934663"/>
    <w:rsid w:val="00936063"/>
    <w:rsid w:val="00937C2C"/>
    <w:rsid w:val="00942201"/>
    <w:rsid w:val="00942AFB"/>
    <w:rsid w:val="009448B6"/>
    <w:rsid w:val="00944BF8"/>
    <w:rsid w:val="00944E8D"/>
    <w:rsid w:val="0094542D"/>
    <w:rsid w:val="0095082A"/>
    <w:rsid w:val="00951C07"/>
    <w:rsid w:val="009547AC"/>
    <w:rsid w:val="0096117B"/>
    <w:rsid w:val="00961510"/>
    <w:rsid w:val="0096368C"/>
    <w:rsid w:val="009656BD"/>
    <w:rsid w:val="0096756C"/>
    <w:rsid w:val="00967BF4"/>
    <w:rsid w:val="00970161"/>
    <w:rsid w:val="0097049B"/>
    <w:rsid w:val="0097159B"/>
    <w:rsid w:val="00971663"/>
    <w:rsid w:val="00972349"/>
    <w:rsid w:val="0097248D"/>
    <w:rsid w:val="00972D4B"/>
    <w:rsid w:val="009740C5"/>
    <w:rsid w:val="00974622"/>
    <w:rsid w:val="00974937"/>
    <w:rsid w:val="009769B1"/>
    <w:rsid w:val="009771A6"/>
    <w:rsid w:val="009800B2"/>
    <w:rsid w:val="009814CA"/>
    <w:rsid w:val="00981D5F"/>
    <w:rsid w:val="00982FA4"/>
    <w:rsid w:val="00983094"/>
    <w:rsid w:val="00986BEB"/>
    <w:rsid w:val="0099043D"/>
    <w:rsid w:val="009913B7"/>
    <w:rsid w:val="00991905"/>
    <w:rsid w:val="00991F77"/>
    <w:rsid w:val="009923FC"/>
    <w:rsid w:val="00992495"/>
    <w:rsid w:val="009927FE"/>
    <w:rsid w:val="00994343"/>
    <w:rsid w:val="00996B30"/>
    <w:rsid w:val="00997880"/>
    <w:rsid w:val="009978F3"/>
    <w:rsid w:val="009A02F1"/>
    <w:rsid w:val="009A07FE"/>
    <w:rsid w:val="009A0B7D"/>
    <w:rsid w:val="009A0E14"/>
    <w:rsid w:val="009A3027"/>
    <w:rsid w:val="009A6B35"/>
    <w:rsid w:val="009A6D44"/>
    <w:rsid w:val="009A7060"/>
    <w:rsid w:val="009A7771"/>
    <w:rsid w:val="009B0428"/>
    <w:rsid w:val="009B07C2"/>
    <w:rsid w:val="009B088A"/>
    <w:rsid w:val="009B0F06"/>
    <w:rsid w:val="009B13AF"/>
    <w:rsid w:val="009B421D"/>
    <w:rsid w:val="009B4388"/>
    <w:rsid w:val="009B738F"/>
    <w:rsid w:val="009B7D23"/>
    <w:rsid w:val="009C2629"/>
    <w:rsid w:val="009C2B84"/>
    <w:rsid w:val="009C30EF"/>
    <w:rsid w:val="009C3677"/>
    <w:rsid w:val="009C3681"/>
    <w:rsid w:val="009C3FDA"/>
    <w:rsid w:val="009C5838"/>
    <w:rsid w:val="009D10AB"/>
    <w:rsid w:val="009D2914"/>
    <w:rsid w:val="009D326B"/>
    <w:rsid w:val="009D5376"/>
    <w:rsid w:val="009D5AFC"/>
    <w:rsid w:val="009E0A08"/>
    <w:rsid w:val="009E144B"/>
    <w:rsid w:val="009E2659"/>
    <w:rsid w:val="009E3144"/>
    <w:rsid w:val="009E3856"/>
    <w:rsid w:val="009E42BB"/>
    <w:rsid w:val="009E5A09"/>
    <w:rsid w:val="009E6B6B"/>
    <w:rsid w:val="009E7371"/>
    <w:rsid w:val="009E751B"/>
    <w:rsid w:val="009E7673"/>
    <w:rsid w:val="009F1DF5"/>
    <w:rsid w:val="009F2E4F"/>
    <w:rsid w:val="009F3C00"/>
    <w:rsid w:val="009F4057"/>
    <w:rsid w:val="009F42B8"/>
    <w:rsid w:val="009F4470"/>
    <w:rsid w:val="009F54C3"/>
    <w:rsid w:val="009F58AF"/>
    <w:rsid w:val="00A01D37"/>
    <w:rsid w:val="00A024F4"/>
    <w:rsid w:val="00A06411"/>
    <w:rsid w:val="00A06EAC"/>
    <w:rsid w:val="00A0711E"/>
    <w:rsid w:val="00A10A32"/>
    <w:rsid w:val="00A1439A"/>
    <w:rsid w:val="00A1685C"/>
    <w:rsid w:val="00A212C2"/>
    <w:rsid w:val="00A21C5F"/>
    <w:rsid w:val="00A22BF2"/>
    <w:rsid w:val="00A2332F"/>
    <w:rsid w:val="00A237ED"/>
    <w:rsid w:val="00A30D07"/>
    <w:rsid w:val="00A30F50"/>
    <w:rsid w:val="00A32B88"/>
    <w:rsid w:val="00A32EA2"/>
    <w:rsid w:val="00A33032"/>
    <w:rsid w:val="00A359BD"/>
    <w:rsid w:val="00A404C5"/>
    <w:rsid w:val="00A42236"/>
    <w:rsid w:val="00A42CD0"/>
    <w:rsid w:val="00A432BE"/>
    <w:rsid w:val="00A43DE9"/>
    <w:rsid w:val="00A4572D"/>
    <w:rsid w:val="00A459B7"/>
    <w:rsid w:val="00A5113F"/>
    <w:rsid w:val="00A5426E"/>
    <w:rsid w:val="00A560C1"/>
    <w:rsid w:val="00A56699"/>
    <w:rsid w:val="00A5686E"/>
    <w:rsid w:val="00A574DC"/>
    <w:rsid w:val="00A57713"/>
    <w:rsid w:val="00A60C0F"/>
    <w:rsid w:val="00A62127"/>
    <w:rsid w:val="00A62F03"/>
    <w:rsid w:val="00A63F06"/>
    <w:rsid w:val="00A64884"/>
    <w:rsid w:val="00A64BF1"/>
    <w:rsid w:val="00A6596A"/>
    <w:rsid w:val="00A66A81"/>
    <w:rsid w:val="00A678FA"/>
    <w:rsid w:val="00A71B56"/>
    <w:rsid w:val="00A73A96"/>
    <w:rsid w:val="00A73DD6"/>
    <w:rsid w:val="00A73FF5"/>
    <w:rsid w:val="00A757F6"/>
    <w:rsid w:val="00A75944"/>
    <w:rsid w:val="00A7621D"/>
    <w:rsid w:val="00A76784"/>
    <w:rsid w:val="00A76ED2"/>
    <w:rsid w:val="00A77FD7"/>
    <w:rsid w:val="00A81050"/>
    <w:rsid w:val="00A8263D"/>
    <w:rsid w:val="00A83FCF"/>
    <w:rsid w:val="00A8565A"/>
    <w:rsid w:val="00A86588"/>
    <w:rsid w:val="00A86659"/>
    <w:rsid w:val="00A86B4C"/>
    <w:rsid w:val="00A86DB3"/>
    <w:rsid w:val="00A873CD"/>
    <w:rsid w:val="00A87E3F"/>
    <w:rsid w:val="00A9093E"/>
    <w:rsid w:val="00A91AFA"/>
    <w:rsid w:val="00A93F3F"/>
    <w:rsid w:val="00A948D8"/>
    <w:rsid w:val="00A94A8E"/>
    <w:rsid w:val="00AA02CD"/>
    <w:rsid w:val="00AA0DEA"/>
    <w:rsid w:val="00AA1893"/>
    <w:rsid w:val="00AA4111"/>
    <w:rsid w:val="00AA4D1A"/>
    <w:rsid w:val="00AA538E"/>
    <w:rsid w:val="00AA6D44"/>
    <w:rsid w:val="00AB09FF"/>
    <w:rsid w:val="00AB1A7E"/>
    <w:rsid w:val="00AB2106"/>
    <w:rsid w:val="00AB2DB1"/>
    <w:rsid w:val="00AB3506"/>
    <w:rsid w:val="00AB3AFD"/>
    <w:rsid w:val="00AB4587"/>
    <w:rsid w:val="00AB5310"/>
    <w:rsid w:val="00AB561A"/>
    <w:rsid w:val="00AB6A76"/>
    <w:rsid w:val="00AC0911"/>
    <w:rsid w:val="00AC0C36"/>
    <w:rsid w:val="00AC1637"/>
    <w:rsid w:val="00AC197F"/>
    <w:rsid w:val="00AC1E1C"/>
    <w:rsid w:val="00AC3B74"/>
    <w:rsid w:val="00AC41B6"/>
    <w:rsid w:val="00AC516E"/>
    <w:rsid w:val="00AC5530"/>
    <w:rsid w:val="00AC7222"/>
    <w:rsid w:val="00AC72BB"/>
    <w:rsid w:val="00AD04F7"/>
    <w:rsid w:val="00AD0725"/>
    <w:rsid w:val="00AD282E"/>
    <w:rsid w:val="00AD3CDA"/>
    <w:rsid w:val="00AD3EE7"/>
    <w:rsid w:val="00AD4582"/>
    <w:rsid w:val="00AD4F26"/>
    <w:rsid w:val="00AD588A"/>
    <w:rsid w:val="00AD5DC2"/>
    <w:rsid w:val="00AD7FB3"/>
    <w:rsid w:val="00AE0C7C"/>
    <w:rsid w:val="00AE16EA"/>
    <w:rsid w:val="00AE228F"/>
    <w:rsid w:val="00AE2353"/>
    <w:rsid w:val="00AE2541"/>
    <w:rsid w:val="00AE304D"/>
    <w:rsid w:val="00AE4C0B"/>
    <w:rsid w:val="00AE581E"/>
    <w:rsid w:val="00AE736A"/>
    <w:rsid w:val="00AE7673"/>
    <w:rsid w:val="00AF0EA1"/>
    <w:rsid w:val="00AF2A49"/>
    <w:rsid w:val="00AF4840"/>
    <w:rsid w:val="00AF725A"/>
    <w:rsid w:val="00AF7EA0"/>
    <w:rsid w:val="00B0135C"/>
    <w:rsid w:val="00B01BF6"/>
    <w:rsid w:val="00B03324"/>
    <w:rsid w:val="00B03E2E"/>
    <w:rsid w:val="00B03F27"/>
    <w:rsid w:val="00B05BA2"/>
    <w:rsid w:val="00B07A86"/>
    <w:rsid w:val="00B10344"/>
    <w:rsid w:val="00B1269C"/>
    <w:rsid w:val="00B12E0D"/>
    <w:rsid w:val="00B12FCC"/>
    <w:rsid w:val="00B13589"/>
    <w:rsid w:val="00B14314"/>
    <w:rsid w:val="00B14C6A"/>
    <w:rsid w:val="00B14D9B"/>
    <w:rsid w:val="00B20261"/>
    <w:rsid w:val="00B227B5"/>
    <w:rsid w:val="00B23F36"/>
    <w:rsid w:val="00B24994"/>
    <w:rsid w:val="00B24B4B"/>
    <w:rsid w:val="00B2617E"/>
    <w:rsid w:val="00B267CE"/>
    <w:rsid w:val="00B26B9E"/>
    <w:rsid w:val="00B3014C"/>
    <w:rsid w:val="00B31DE3"/>
    <w:rsid w:val="00B3205D"/>
    <w:rsid w:val="00B32083"/>
    <w:rsid w:val="00B32446"/>
    <w:rsid w:val="00B3283C"/>
    <w:rsid w:val="00B35229"/>
    <w:rsid w:val="00B35D69"/>
    <w:rsid w:val="00B361E6"/>
    <w:rsid w:val="00B40269"/>
    <w:rsid w:val="00B4118A"/>
    <w:rsid w:val="00B413B0"/>
    <w:rsid w:val="00B423B8"/>
    <w:rsid w:val="00B42F39"/>
    <w:rsid w:val="00B435E5"/>
    <w:rsid w:val="00B43BA9"/>
    <w:rsid w:val="00B44504"/>
    <w:rsid w:val="00B4546C"/>
    <w:rsid w:val="00B4582E"/>
    <w:rsid w:val="00B50041"/>
    <w:rsid w:val="00B501EE"/>
    <w:rsid w:val="00B513C0"/>
    <w:rsid w:val="00B533AD"/>
    <w:rsid w:val="00B536DC"/>
    <w:rsid w:val="00B53D7B"/>
    <w:rsid w:val="00B54126"/>
    <w:rsid w:val="00B549B9"/>
    <w:rsid w:val="00B55F6B"/>
    <w:rsid w:val="00B578BF"/>
    <w:rsid w:val="00B57E87"/>
    <w:rsid w:val="00B60358"/>
    <w:rsid w:val="00B6059A"/>
    <w:rsid w:val="00B6417D"/>
    <w:rsid w:val="00B6541A"/>
    <w:rsid w:val="00B65878"/>
    <w:rsid w:val="00B67DCC"/>
    <w:rsid w:val="00B717C5"/>
    <w:rsid w:val="00B721A0"/>
    <w:rsid w:val="00B72C0E"/>
    <w:rsid w:val="00B73871"/>
    <w:rsid w:val="00B73928"/>
    <w:rsid w:val="00B76415"/>
    <w:rsid w:val="00B76C33"/>
    <w:rsid w:val="00B77559"/>
    <w:rsid w:val="00B77C5D"/>
    <w:rsid w:val="00B8030F"/>
    <w:rsid w:val="00B80375"/>
    <w:rsid w:val="00B80DDC"/>
    <w:rsid w:val="00B81418"/>
    <w:rsid w:val="00B82CE1"/>
    <w:rsid w:val="00B83637"/>
    <w:rsid w:val="00B83C58"/>
    <w:rsid w:val="00B83D52"/>
    <w:rsid w:val="00B84871"/>
    <w:rsid w:val="00B851DE"/>
    <w:rsid w:val="00B861A8"/>
    <w:rsid w:val="00B87EEC"/>
    <w:rsid w:val="00B93080"/>
    <w:rsid w:val="00B930FD"/>
    <w:rsid w:val="00B93DA4"/>
    <w:rsid w:val="00B95227"/>
    <w:rsid w:val="00BA178A"/>
    <w:rsid w:val="00BA2039"/>
    <w:rsid w:val="00BA2DFD"/>
    <w:rsid w:val="00BA32C5"/>
    <w:rsid w:val="00BA50E3"/>
    <w:rsid w:val="00BA58B1"/>
    <w:rsid w:val="00BA63DD"/>
    <w:rsid w:val="00BA67D2"/>
    <w:rsid w:val="00BA6D90"/>
    <w:rsid w:val="00BA75FA"/>
    <w:rsid w:val="00BA76C0"/>
    <w:rsid w:val="00BA7C04"/>
    <w:rsid w:val="00BA7E8B"/>
    <w:rsid w:val="00BB03E8"/>
    <w:rsid w:val="00BB0CFE"/>
    <w:rsid w:val="00BB15EF"/>
    <w:rsid w:val="00BB2415"/>
    <w:rsid w:val="00BB5403"/>
    <w:rsid w:val="00BB77DC"/>
    <w:rsid w:val="00BC0DF1"/>
    <w:rsid w:val="00BC4609"/>
    <w:rsid w:val="00BC4D36"/>
    <w:rsid w:val="00BC7281"/>
    <w:rsid w:val="00BD1176"/>
    <w:rsid w:val="00BD1D8C"/>
    <w:rsid w:val="00BD2F47"/>
    <w:rsid w:val="00BD3156"/>
    <w:rsid w:val="00BD578E"/>
    <w:rsid w:val="00BE098D"/>
    <w:rsid w:val="00BE0A23"/>
    <w:rsid w:val="00BE24E0"/>
    <w:rsid w:val="00BE499E"/>
    <w:rsid w:val="00BE6475"/>
    <w:rsid w:val="00BE665B"/>
    <w:rsid w:val="00BE6B7D"/>
    <w:rsid w:val="00BF0026"/>
    <w:rsid w:val="00BF0E40"/>
    <w:rsid w:val="00BF304F"/>
    <w:rsid w:val="00BF3BAB"/>
    <w:rsid w:val="00BF560D"/>
    <w:rsid w:val="00C002B9"/>
    <w:rsid w:val="00C01C84"/>
    <w:rsid w:val="00C02956"/>
    <w:rsid w:val="00C1172A"/>
    <w:rsid w:val="00C1184F"/>
    <w:rsid w:val="00C1187A"/>
    <w:rsid w:val="00C13054"/>
    <w:rsid w:val="00C1337F"/>
    <w:rsid w:val="00C1398B"/>
    <w:rsid w:val="00C14C16"/>
    <w:rsid w:val="00C2021A"/>
    <w:rsid w:val="00C20B20"/>
    <w:rsid w:val="00C21F75"/>
    <w:rsid w:val="00C225B0"/>
    <w:rsid w:val="00C232E4"/>
    <w:rsid w:val="00C25143"/>
    <w:rsid w:val="00C25AEE"/>
    <w:rsid w:val="00C25E80"/>
    <w:rsid w:val="00C31970"/>
    <w:rsid w:val="00C327E6"/>
    <w:rsid w:val="00C333D4"/>
    <w:rsid w:val="00C370F0"/>
    <w:rsid w:val="00C37307"/>
    <w:rsid w:val="00C37763"/>
    <w:rsid w:val="00C4183A"/>
    <w:rsid w:val="00C433B2"/>
    <w:rsid w:val="00C437E2"/>
    <w:rsid w:val="00C438BD"/>
    <w:rsid w:val="00C513F1"/>
    <w:rsid w:val="00C55478"/>
    <w:rsid w:val="00C5576D"/>
    <w:rsid w:val="00C55BDE"/>
    <w:rsid w:val="00C56611"/>
    <w:rsid w:val="00C56C73"/>
    <w:rsid w:val="00C60926"/>
    <w:rsid w:val="00C6179C"/>
    <w:rsid w:val="00C6348D"/>
    <w:rsid w:val="00C65524"/>
    <w:rsid w:val="00C65760"/>
    <w:rsid w:val="00C65FD6"/>
    <w:rsid w:val="00C6652D"/>
    <w:rsid w:val="00C674EB"/>
    <w:rsid w:val="00C7081E"/>
    <w:rsid w:val="00C71FC9"/>
    <w:rsid w:val="00C736AD"/>
    <w:rsid w:val="00C76A2E"/>
    <w:rsid w:val="00C76FAA"/>
    <w:rsid w:val="00C8073A"/>
    <w:rsid w:val="00C8279C"/>
    <w:rsid w:val="00C836B1"/>
    <w:rsid w:val="00C83EDB"/>
    <w:rsid w:val="00C84677"/>
    <w:rsid w:val="00C851EC"/>
    <w:rsid w:val="00C870E8"/>
    <w:rsid w:val="00C875C5"/>
    <w:rsid w:val="00C8784B"/>
    <w:rsid w:val="00C9039C"/>
    <w:rsid w:val="00C904F1"/>
    <w:rsid w:val="00C90F31"/>
    <w:rsid w:val="00C9201C"/>
    <w:rsid w:val="00C92978"/>
    <w:rsid w:val="00C937D7"/>
    <w:rsid w:val="00C950F5"/>
    <w:rsid w:val="00C9557A"/>
    <w:rsid w:val="00C97A55"/>
    <w:rsid w:val="00CA1AEC"/>
    <w:rsid w:val="00CA2494"/>
    <w:rsid w:val="00CA2DD4"/>
    <w:rsid w:val="00CA51A1"/>
    <w:rsid w:val="00CA6E0C"/>
    <w:rsid w:val="00CA73EC"/>
    <w:rsid w:val="00CA749E"/>
    <w:rsid w:val="00CB0A74"/>
    <w:rsid w:val="00CB0E57"/>
    <w:rsid w:val="00CB1034"/>
    <w:rsid w:val="00CB1645"/>
    <w:rsid w:val="00CB2C64"/>
    <w:rsid w:val="00CB2F77"/>
    <w:rsid w:val="00CB2F9F"/>
    <w:rsid w:val="00CB387D"/>
    <w:rsid w:val="00CB48F3"/>
    <w:rsid w:val="00CB5168"/>
    <w:rsid w:val="00CB5675"/>
    <w:rsid w:val="00CB6230"/>
    <w:rsid w:val="00CB75EF"/>
    <w:rsid w:val="00CB76A0"/>
    <w:rsid w:val="00CC12F4"/>
    <w:rsid w:val="00CC1478"/>
    <w:rsid w:val="00CC1FE9"/>
    <w:rsid w:val="00CC29BD"/>
    <w:rsid w:val="00CC2A01"/>
    <w:rsid w:val="00CC4677"/>
    <w:rsid w:val="00CC49EC"/>
    <w:rsid w:val="00CC56A4"/>
    <w:rsid w:val="00CC5AEE"/>
    <w:rsid w:val="00CC6239"/>
    <w:rsid w:val="00CC7733"/>
    <w:rsid w:val="00CD1E4C"/>
    <w:rsid w:val="00CD27D1"/>
    <w:rsid w:val="00CD5281"/>
    <w:rsid w:val="00CD5B36"/>
    <w:rsid w:val="00CD5F75"/>
    <w:rsid w:val="00CE1571"/>
    <w:rsid w:val="00CE2573"/>
    <w:rsid w:val="00CE2858"/>
    <w:rsid w:val="00CE3D0F"/>
    <w:rsid w:val="00CE4D08"/>
    <w:rsid w:val="00CE52C6"/>
    <w:rsid w:val="00CE61DF"/>
    <w:rsid w:val="00CE6E92"/>
    <w:rsid w:val="00CE7BAA"/>
    <w:rsid w:val="00CF043E"/>
    <w:rsid w:val="00CF0DB0"/>
    <w:rsid w:val="00CF1322"/>
    <w:rsid w:val="00CF17A2"/>
    <w:rsid w:val="00CF17F4"/>
    <w:rsid w:val="00CF216B"/>
    <w:rsid w:val="00CF5C26"/>
    <w:rsid w:val="00D0166C"/>
    <w:rsid w:val="00D018CE"/>
    <w:rsid w:val="00D0308D"/>
    <w:rsid w:val="00D04BBB"/>
    <w:rsid w:val="00D0756A"/>
    <w:rsid w:val="00D07BA0"/>
    <w:rsid w:val="00D1079B"/>
    <w:rsid w:val="00D11ACB"/>
    <w:rsid w:val="00D11D16"/>
    <w:rsid w:val="00D12FF3"/>
    <w:rsid w:val="00D13A4C"/>
    <w:rsid w:val="00D13D7F"/>
    <w:rsid w:val="00D15E26"/>
    <w:rsid w:val="00D16136"/>
    <w:rsid w:val="00D174E1"/>
    <w:rsid w:val="00D1760B"/>
    <w:rsid w:val="00D21963"/>
    <w:rsid w:val="00D248AC"/>
    <w:rsid w:val="00D250FB"/>
    <w:rsid w:val="00D2580E"/>
    <w:rsid w:val="00D2761B"/>
    <w:rsid w:val="00D30717"/>
    <w:rsid w:val="00D31B91"/>
    <w:rsid w:val="00D33943"/>
    <w:rsid w:val="00D33A05"/>
    <w:rsid w:val="00D33ADC"/>
    <w:rsid w:val="00D33EED"/>
    <w:rsid w:val="00D34ACC"/>
    <w:rsid w:val="00D35489"/>
    <w:rsid w:val="00D35980"/>
    <w:rsid w:val="00D366E2"/>
    <w:rsid w:val="00D36B39"/>
    <w:rsid w:val="00D37571"/>
    <w:rsid w:val="00D37852"/>
    <w:rsid w:val="00D405BE"/>
    <w:rsid w:val="00D411B1"/>
    <w:rsid w:val="00D41AFF"/>
    <w:rsid w:val="00D429A1"/>
    <w:rsid w:val="00D42CE7"/>
    <w:rsid w:val="00D45D82"/>
    <w:rsid w:val="00D46FFC"/>
    <w:rsid w:val="00D47526"/>
    <w:rsid w:val="00D50DD6"/>
    <w:rsid w:val="00D52706"/>
    <w:rsid w:val="00D53531"/>
    <w:rsid w:val="00D55566"/>
    <w:rsid w:val="00D55918"/>
    <w:rsid w:val="00D55FBE"/>
    <w:rsid w:val="00D56EA6"/>
    <w:rsid w:val="00D56F33"/>
    <w:rsid w:val="00D618B0"/>
    <w:rsid w:val="00D61A81"/>
    <w:rsid w:val="00D63023"/>
    <w:rsid w:val="00D632D8"/>
    <w:rsid w:val="00D633B1"/>
    <w:rsid w:val="00D638C5"/>
    <w:rsid w:val="00D642C6"/>
    <w:rsid w:val="00D643A5"/>
    <w:rsid w:val="00D64A20"/>
    <w:rsid w:val="00D653E7"/>
    <w:rsid w:val="00D65DAF"/>
    <w:rsid w:val="00D668FE"/>
    <w:rsid w:val="00D72AC0"/>
    <w:rsid w:val="00D7369E"/>
    <w:rsid w:val="00D73F8F"/>
    <w:rsid w:val="00D774C1"/>
    <w:rsid w:val="00D80312"/>
    <w:rsid w:val="00D807F5"/>
    <w:rsid w:val="00D809A2"/>
    <w:rsid w:val="00D80E70"/>
    <w:rsid w:val="00D80FCC"/>
    <w:rsid w:val="00D82658"/>
    <w:rsid w:val="00D83B49"/>
    <w:rsid w:val="00D86712"/>
    <w:rsid w:val="00D87644"/>
    <w:rsid w:val="00D87AE5"/>
    <w:rsid w:val="00D91A61"/>
    <w:rsid w:val="00D927E1"/>
    <w:rsid w:val="00D92DA5"/>
    <w:rsid w:val="00D934E5"/>
    <w:rsid w:val="00D939C1"/>
    <w:rsid w:val="00D95180"/>
    <w:rsid w:val="00DA0798"/>
    <w:rsid w:val="00DA1150"/>
    <w:rsid w:val="00DA1928"/>
    <w:rsid w:val="00DA1B00"/>
    <w:rsid w:val="00DA2073"/>
    <w:rsid w:val="00DA3D8E"/>
    <w:rsid w:val="00DA4817"/>
    <w:rsid w:val="00DA5BF1"/>
    <w:rsid w:val="00DA6309"/>
    <w:rsid w:val="00DA65C5"/>
    <w:rsid w:val="00DA6D8B"/>
    <w:rsid w:val="00DA74E6"/>
    <w:rsid w:val="00DB0754"/>
    <w:rsid w:val="00DB1F17"/>
    <w:rsid w:val="00DB40EB"/>
    <w:rsid w:val="00DB5BE0"/>
    <w:rsid w:val="00DB5EF3"/>
    <w:rsid w:val="00DB63F9"/>
    <w:rsid w:val="00DB6E1C"/>
    <w:rsid w:val="00DB7634"/>
    <w:rsid w:val="00DB7ACA"/>
    <w:rsid w:val="00DB7F8E"/>
    <w:rsid w:val="00DC06F2"/>
    <w:rsid w:val="00DC0E34"/>
    <w:rsid w:val="00DC1515"/>
    <w:rsid w:val="00DC185F"/>
    <w:rsid w:val="00DC2906"/>
    <w:rsid w:val="00DC50E9"/>
    <w:rsid w:val="00DC6EFE"/>
    <w:rsid w:val="00DD2BF0"/>
    <w:rsid w:val="00DD4F34"/>
    <w:rsid w:val="00DD7737"/>
    <w:rsid w:val="00DE039B"/>
    <w:rsid w:val="00DE0935"/>
    <w:rsid w:val="00DE5D87"/>
    <w:rsid w:val="00DF005B"/>
    <w:rsid w:val="00DF5F50"/>
    <w:rsid w:val="00DF7F01"/>
    <w:rsid w:val="00E00256"/>
    <w:rsid w:val="00E020F4"/>
    <w:rsid w:val="00E0235A"/>
    <w:rsid w:val="00E02BB9"/>
    <w:rsid w:val="00E02D87"/>
    <w:rsid w:val="00E032FC"/>
    <w:rsid w:val="00E10523"/>
    <w:rsid w:val="00E1075A"/>
    <w:rsid w:val="00E1164B"/>
    <w:rsid w:val="00E11E1D"/>
    <w:rsid w:val="00E13168"/>
    <w:rsid w:val="00E14276"/>
    <w:rsid w:val="00E153F7"/>
    <w:rsid w:val="00E15F8C"/>
    <w:rsid w:val="00E17B02"/>
    <w:rsid w:val="00E20D07"/>
    <w:rsid w:val="00E2119C"/>
    <w:rsid w:val="00E21944"/>
    <w:rsid w:val="00E227A9"/>
    <w:rsid w:val="00E25799"/>
    <w:rsid w:val="00E27A56"/>
    <w:rsid w:val="00E317F4"/>
    <w:rsid w:val="00E358A6"/>
    <w:rsid w:val="00E361B3"/>
    <w:rsid w:val="00E37C5B"/>
    <w:rsid w:val="00E4015A"/>
    <w:rsid w:val="00E40FA2"/>
    <w:rsid w:val="00E41464"/>
    <w:rsid w:val="00E417AE"/>
    <w:rsid w:val="00E44649"/>
    <w:rsid w:val="00E47758"/>
    <w:rsid w:val="00E47761"/>
    <w:rsid w:val="00E50911"/>
    <w:rsid w:val="00E50DFC"/>
    <w:rsid w:val="00E51F47"/>
    <w:rsid w:val="00E5251A"/>
    <w:rsid w:val="00E529E6"/>
    <w:rsid w:val="00E52B49"/>
    <w:rsid w:val="00E53329"/>
    <w:rsid w:val="00E53B64"/>
    <w:rsid w:val="00E53BE9"/>
    <w:rsid w:val="00E53D03"/>
    <w:rsid w:val="00E545E4"/>
    <w:rsid w:val="00E56FA9"/>
    <w:rsid w:val="00E57FCB"/>
    <w:rsid w:val="00E601D7"/>
    <w:rsid w:val="00E61259"/>
    <w:rsid w:val="00E6253F"/>
    <w:rsid w:val="00E62BEE"/>
    <w:rsid w:val="00E6302C"/>
    <w:rsid w:val="00E634E8"/>
    <w:rsid w:val="00E644D7"/>
    <w:rsid w:val="00E66678"/>
    <w:rsid w:val="00E66A0E"/>
    <w:rsid w:val="00E66C7E"/>
    <w:rsid w:val="00E67AE4"/>
    <w:rsid w:val="00E719D4"/>
    <w:rsid w:val="00E7230C"/>
    <w:rsid w:val="00E75DF3"/>
    <w:rsid w:val="00E764AD"/>
    <w:rsid w:val="00E77800"/>
    <w:rsid w:val="00E807DB"/>
    <w:rsid w:val="00E81BAA"/>
    <w:rsid w:val="00E84536"/>
    <w:rsid w:val="00E84D31"/>
    <w:rsid w:val="00E863DE"/>
    <w:rsid w:val="00E86436"/>
    <w:rsid w:val="00E86B4E"/>
    <w:rsid w:val="00E92673"/>
    <w:rsid w:val="00E92BF1"/>
    <w:rsid w:val="00E93D54"/>
    <w:rsid w:val="00E94989"/>
    <w:rsid w:val="00E953A5"/>
    <w:rsid w:val="00E97535"/>
    <w:rsid w:val="00EA2BD3"/>
    <w:rsid w:val="00EA3082"/>
    <w:rsid w:val="00EA464F"/>
    <w:rsid w:val="00EA56E4"/>
    <w:rsid w:val="00EA6B87"/>
    <w:rsid w:val="00EA7C47"/>
    <w:rsid w:val="00EB1852"/>
    <w:rsid w:val="00EB2CDA"/>
    <w:rsid w:val="00EB33DE"/>
    <w:rsid w:val="00EB3B07"/>
    <w:rsid w:val="00EB4A05"/>
    <w:rsid w:val="00EB52B4"/>
    <w:rsid w:val="00EB5782"/>
    <w:rsid w:val="00EB5921"/>
    <w:rsid w:val="00EB6436"/>
    <w:rsid w:val="00EB73B6"/>
    <w:rsid w:val="00EC393A"/>
    <w:rsid w:val="00EC486F"/>
    <w:rsid w:val="00EC503C"/>
    <w:rsid w:val="00EC5C7F"/>
    <w:rsid w:val="00EC5E8A"/>
    <w:rsid w:val="00EC61E6"/>
    <w:rsid w:val="00EC77CC"/>
    <w:rsid w:val="00ED05E4"/>
    <w:rsid w:val="00ED0AB5"/>
    <w:rsid w:val="00ED1DAD"/>
    <w:rsid w:val="00ED22F1"/>
    <w:rsid w:val="00ED2887"/>
    <w:rsid w:val="00ED4785"/>
    <w:rsid w:val="00ED4C38"/>
    <w:rsid w:val="00ED5AAB"/>
    <w:rsid w:val="00ED6005"/>
    <w:rsid w:val="00ED6716"/>
    <w:rsid w:val="00ED79C1"/>
    <w:rsid w:val="00EE191A"/>
    <w:rsid w:val="00EE258C"/>
    <w:rsid w:val="00EE2F7D"/>
    <w:rsid w:val="00EE5B04"/>
    <w:rsid w:val="00EE5C5D"/>
    <w:rsid w:val="00EE787E"/>
    <w:rsid w:val="00EF0DBA"/>
    <w:rsid w:val="00EF0F9C"/>
    <w:rsid w:val="00EF1476"/>
    <w:rsid w:val="00EF15E2"/>
    <w:rsid w:val="00EF1D82"/>
    <w:rsid w:val="00EF22C3"/>
    <w:rsid w:val="00EF2AA0"/>
    <w:rsid w:val="00EF3AB7"/>
    <w:rsid w:val="00EF5E35"/>
    <w:rsid w:val="00F03650"/>
    <w:rsid w:val="00F0434C"/>
    <w:rsid w:val="00F045D2"/>
    <w:rsid w:val="00F04907"/>
    <w:rsid w:val="00F051FC"/>
    <w:rsid w:val="00F05829"/>
    <w:rsid w:val="00F07FC1"/>
    <w:rsid w:val="00F10851"/>
    <w:rsid w:val="00F12E37"/>
    <w:rsid w:val="00F1437B"/>
    <w:rsid w:val="00F16190"/>
    <w:rsid w:val="00F175B5"/>
    <w:rsid w:val="00F17BF6"/>
    <w:rsid w:val="00F17C0A"/>
    <w:rsid w:val="00F2091E"/>
    <w:rsid w:val="00F20C7F"/>
    <w:rsid w:val="00F22CF6"/>
    <w:rsid w:val="00F2334F"/>
    <w:rsid w:val="00F23D47"/>
    <w:rsid w:val="00F33010"/>
    <w:rsid w:val="00F368F5"/>
    <w:rsid w:val="00F43567"/>
    <w:rsid w:val="00F435F3"/>
    <w:rsid w:val="00F43A98"/>
    <w:rsid w:val="00F43B88"/>
    <w:rsid w:val="00F44306"/>
    <w:rsid w:val="00F448F9"/>
    <w:rsid w:val="00F450EE"/>
    <w:rsid w:val="00F464C9"/>
    <w:rsid w:val="00F47C66"/>
    <w:rsid w:val="00F500C3"/>
    <w:rsid w:val="00F5019B"/>
    <w:rsid w:val="00F51C36"/>
    <w:rsid w:val="00F54487"/>
    <w:rsid w:val="00F5491B"/>
    <w:rsid w:val="00F55468"/>
    <w:rsid w:val="00F56DFD"/>
    <w:rsid w:val="00F5756A"/>
    <w:rsid w:val="00F60842"/>
    <w:rsid w:val="00F61C3F"/>
    <w:rsid w:val="00F630A9"/>
    <w:rsid w:val="00F641F6"/>
    <w:rsid w:val="00F66DFC"/>
    <w:rsid w:val="00F71F82"/>
    <w:rsid w:val="00F7298B"/>
    <w:rsid w:val="00F72CD7"/>
    <w:rsid w:val="00F75150"/>
    <w:rsid w:val="00F75293"/>
    <w:rsid w:val="00F75A63"/>
    <w:rsid w:val="00F75A96"/>
    <w:rsid w:val="00F7665F"/>
    <w:rsid w:val="00F80C99"/>
    <w:rsid w:val="00F8179C"/>
    <w:rsid w:val="00F82963"/>
    <w:rsid w:val="00F849B6"/>
    <w:rsid w:val="00F90194"/>
    <w:rsid w:val="00F911FF"/>
    <w:rsid w:val="00F924C7"/>
    <w:rsid w:val="00F940BB"/>
    <w:rsid w:val="00F9433F"/>
    <w:rsid w:val="00F9456F"/>
    <w:rsid w:val="00F95D23"/>
    <w:rsid w:val="00F95D8A"/>
    <w:rsid w:val="00F95F56"/>
    <w:rsid w:val="00F975A0"/>
    <w:rsid w:val="00F97741"/>
    <w:rsid w:val="00FA2640"/>
    <w:rsid w:val="00FA299E"/>
    <w:rsid w:val="00FA3E6C"/>
    <w:rsid w:val="00FB244B"/>
    <w:rsid w:val="00FB3DE6"/>
    <w:rsid w:val="00FB47D1"/>
    <w:rsid w:val="00FB48E4"/>
    <w:rsid w:val="00FB5269"/>
    <w:rsid w:val="00FB6D7D"/>
    <w:rsid w:val="00FC1B2B"/>
    <w:rsid w:val="00FC343C"/>
    <w:rsid w:val="00FC3A04"/>
    <w:rsid w:val="00FC3E1F"/>
    <w:rsid w:val="00FC4927"/>
    <w:rsid w:val="00FC4CF4"/>
    <w:rsid w:val="00FC4ED3"/>
    <w:rsid w:val="00FC5990"/>
    <w:rsid w:val="00FC7166"/>
    <w:rsid w:val="00FD0813"/>
    <w:rsid w:val="00FD2594"/>
    <w:rsid w:val="00FD2F2D"/>
    <w:rsid w:val="00FD59A2"/>
    <w:rsid w:val="00FD5CA9"/>
    <w:rsid w:val="00FD6A48"/>
    <w:rsid w:val="00FD75E5"/>
    <w:rsid w:val="00FD79B5"/>
    <w:rsid w:val="00FE0BBB"/>
    <w:rsid w:val="00FE108F"/>
    <w:rsid w:val="00FE243B"/>
    <w:rsid w:val="00FE2A7E"/>
    <w:rsid w:val="00FE6092"/>
    <w:rsid w:val="00FE628F"/>
    <w:rsid w:val="00FE68CE"/>
    <w:rsid w:val="00FE7E82"/>
    <w:rsid w:val="00FF066D"/>
    <w:rsid w:val="00FF2F04"/>
    <w:rsid w:val="00FF5ACB"/>
    <w:rsid w:val="00FF6287"/>
    <w:rsid w:val="00FF7C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margin" fillcolor="white">
      <v:fill color="white"/>
    </o:shapedefaults>
    <o:shapelayout v:ext="edit">
      <o:idmap v:ext="edit" data="2"/>
    </o:shapelayout>
  </w:shapeDefaults>
  <w:decimalSymbol w:val="."/>
  <w:listSeparator w:val=","/>
  <w14:docId w14:val="6DE40666"/>
  <w15:docId w15:val="{A135ADD1-C5FE-4B7C-B404-D954C0A4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3C9"/>
    <w:pPr>
      <w:spacing w:after="240"/>
    </w:pPr>
    <w:rPr>
      <w:rFonts w:ascii="Arial" w:hAnsi="Arial"/>
      <w:sz w:val="22"/>
      <w:lang w:val="en-GB" w:eastAsia="en-US"/>
    </w:rPr>
  </w:style>
  <w:style w:type="paragraph" w:styleId="Heading1">
    <w:name w:val="heading 1"/>
    <w:basedOn w:val="Normal"/>
    <w:link w:val="Heading1Char"/>
    <w:qFormat/>
    <w:rsid w:val="005A53C9"/>
    <w:pPr>
      <w:numPr>
        <w:numId w:val="11"/>
      </w:numPr>
      <w:outlineLvl w:val="0"/>
    </w:pPr>
    <w:rPr>
      <w:b/>
      <w:color w:val="002F5D"/>
      <w:sz w:val="28"/>
      <w:szCs w:val="28"/>
      <w:lang w:val="en-NZ"/>
    </w:rPr>
  </w:style>
  <w:style w:type="paragraph" w:styleId="Heading2">
    <w:name w:val="heading 2"/>
    <w:basedOn w:val="Normal"/>
    <w:next w:val="Normal"/>
    <w:link w:val="Heading2Char"/>
    <w:qFormat/>
    <w:rsid w:val="005A53C9"/>
    <w:pPr>
      <w:numPr>
        <w:ilvl w:val="1"/>
        <w:numId w:val="11"/>
      </w:numPr>
      <w:outlineLvl w:val="1"/>
    </w:pPr>
    <w:rPr>
      <w:rFonts w:cs="Arial"/>
      <w:b/>
      <w:bCs/>
      <w:iCs/>
      <w:color w:val="0064A3"/>
      <w:sz w:val="24"/>
      <w:szCs w:val="24"/>
      <w:lang w:val="en-NZ"/>
    </w:rPr>
  </w:style>
  <w:style w:type="paragraph" w:styleId="Heading3">
    <w:name w:val="heading 3"/>
    <w:basedOn w:val="Normal"/>
    <w:next w:val="Normal"/>
    <w:link w:val="Heading3Char"/>
    <w:qFormat/>
    <w:rsid w:val="005A53C9"/>
    <w:pPr>
      <w:numPr>
        <w:ilvl w:val="2"/>
        <w:numId w:val="11"/>
      </w:numPr>
      <w:outlineLvl w:val="2"/>
    </w:pPr>
    <w:rPr>
      <w:rFonts w:cs="Arial"/>
      <w:b/>
      <w:bCs/>
      <w:szCs w:val="22"/>
      <w:lang w:val="en-NZ"/>
    </w:rPr>
  </w:style>
  <w:style w:type="paragraph" w:styleId="Heading4">
    <w:name w:val="heading 4"/>
    <w:basedOn w:val="Normal"/>
    <w:next w:val="Normal"/>
    <w:link w:val="Heading4Char"/>
    <w:qFormat/>
    <w:rsid w:val="005A53C9"/>
    <w:pPr>
      <w:keepNext/>
      <w:spacing w:before="240" w:after="60"/>
      <w:outlineLvl w:val="3"/>
    </w:pPr>
    <w:rPr>
      <w:b/>
    </w:rPr>
  </w:style>
  <w:style w:type="paragraph" w:styleId="Heading5">
    <w:name w:val="heading 5"/>
    <w:basedOn w:val="Normal"/>
    <w:next w:val="Normal"/>
    <w:link w:val="Heading5Char"/>
    <w:qFormat/>
    <w:rsid w:val="005A53C9"/>
    <w:pPr>
      <w:numPr>
        <w:ilvl w:val="4"/>
        <w:numId w:val="12"/>
      </w:numPr>
      <w:spacing w:before="240" w:after="60"/>
      <w:outlineLvl w:val="4"/>
    </w:pPr>
  </w:style>
  <w:style w:type="paragraph" w:styleId="Heading6">
    <w:name w:val="heading 6"/>
    <w:basedOn w:val="Subheading1"/>
    <w:next w:val="Normal"/>
    <w:link w:val="Heading6Char"/>
    <w:qFormat/>
    <w:rsid w:val="005A53C9"/>
    <w:pPr>
      <w:outlineLvl w:val="5"/>
    </w:pPr>
  </w:style>
  <w:style w:type="paragraph" w:styleId="Heading7">
    <w:name w:val="heading 7"/>
    <w:basedOn w:val="Normal"/>
    <w:next w:val="Normal"/>
    <w:link w:val="Heading7Char"/>
    <w:qFormat/>
    <w:rsid w:val="005A53C9"/>
    <w:pPr>
      <w:numPr>
        <w:ilvl w:val="6"/>
        <w:numId w:val="12"/>
      </w:numPr>
      <w:spacing w:before="240" w:after="60"/>
      <w:outlineLvl w:val="6"/>
    </w:pPr>
  </w:style>
  <w:style w:type="paragraph" w:styleId="Heading8">
    <w:name w:val="heading 8"/>
    <w:basedOn w:val="Normal"/>
    <w:next w:val="Normal"/>
    <w:link w:val="Heading8Char"/>
    <w:qFormat/>
    <w:rsid w:val="005A53C9"/>
    <w:pPr>
      <w:numPr>
        <w:ilvl w:val="7"/>
        <w:numId w:val="12"/>
      </w:numPr>
      <w:spacing w:before="240" w:after="60"/>
      <w:outlineLvl w:val="7"/>
    </w:pPr>
    <w:rPr>
      <w:i/>
    </w:rPr>
  </w:style>
  <w:style w:type="paragraph" w:styleId="Heading9">
    <w:name w:val="heading 9"/>
    <w:basedOn w:val="Normal"/>
    <w:next w:val="Normal"/>
    <w:link w:val="Heading9Char"/>
    <w:qFormat/>
    <w:rsid w:val="005A53C9"/>
    <w:pPr>
      <w:numPr>
        <w:ilvl w:val="8"/>
        <w:numId w:val="1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53C9"/>
    <w:pPr>
      <w:tabs>
        <w:tab w:val="center" w:pos="4153"/>
        <w:tab w:val="right" w:pos="8306"/>
      </w:tabs>
    </w:pPr>
    <w:rPr>
      <w:sz w:val="18"/>
    </w:rPr>
  </w:style>
  <w:style w:type="paragraph" w:styleId="Footer">
    <w:name w:val="footer"/>
    <w:basedOn w:val="Normal"/>
    <w:link w:val="FooterChar"/>
    <w:uiPriority w:val="99"/>
    <w:rsid w:val="005A53C9"/>
    <w:pPr>
      <w:tabs>
        <w:tab w:val="center" w:pos="4153"/>
        <w:tab w:val="right" w:pos="8306"/>
      </w:tabs>
    </w:pPr>
    <w:rPr>
      <w:sz w:val="18"/>
    </w:rPr>
  </w:style>
  <w:style w:type="paragraph" w:customStyle="1" w:styleId="body">
    <w:name w:val="body"/>
    <w:basedOn w:val="Normal"/>
    <w:rsid w:val="00B55F6B"/>
    <w:pPr>
      <w:tabs>
        <w:tab w:val="left" w:pos="1440"/>
        <w:tab w:val="left" w:pos="2160"/>
        <w:tab w:val="left" w:pos="2880"/>
      </w:tabs>
      <w:ind w:left="1440"/>
      <w:jc w:val="both"/>
    </w:pPr>
    <w:rPr>
      <w:lang w:val="en-AU"/>
    </w:rPr>
  </w:style>
  <w:style w:type="paragraph" w:customStyle="1" w:styleId="StyleStandardIndentedParagraphText11ptItalic">
    <w:name w:val="Style Standard Indented Paragraph Text + 11 pt Italic"/>
    <w:basedOn w:val="StandardIndentedParagraphText"/>
    <w:rsid w:val="007D7854"/>
    <w:pPr>
      <w:spacing w:after="120"/>
      <w:ind w:left="1134" w:hanging="1134"/>
    </w:pPr>
    <w:rPr>
      <w:rFonts w:cs="Arial"/>
      <w:i/>
      <w:sz w:val="22"/>
      <w:szCs w:val="22"/>
      <w:lang w:eastAsia="en-NZ"/>
    </w:rPr>
  </w:style>
  <w:style w:type="paragraph" w:customStyle="1" w:styleId="DefaultText">
    <w:name w:val="Default Text"/>
    <w:basedOn w:val="Normal"/>
    <w:rsid w:val="00B55F6B"/>
    <w:pPr>
      <w:autoSpaceDE w:val="0"/>
      <w:autoSpaceDN w:val="0"/>
      <w:adjustRightInd w:val="0"/>
    </w:pPr>
    <w:rPr>
      <w:rFonts w:ascii="Times New Roman" w:hAnsi="Times New Roman"/>
      <w:sz w:val="24"/>
      <w:lang w:val="en-US"/>
    </w:rPr>
  </w:style>
  <w:style w:type="character" w:styleId="PageNumber">
    <w:name w:val="page number"/>
    <w:rsid w:val="005A53C9"/>
    <w:rPr>
      <w:rFonts w:ascii="Arial" w:hAnsi="Arial"/>
      <w:i/>
      <w:sz w:val="18"/>
    </w:rPr>
  </w:style>
  <w:style w:type="paragraph" w:styleId="TOC1">
    <w:name w:val="toc 1"/>
    <w:basedOn w:val="Normal"/>
    <w:next w:val="Normal"/>
    <w:autoRedefine/>
    <w:uiPriority w:val="39"/>
    <w:rsid w:val="00293823"/>
    <w:pPr>
      <w:tabs>
        <w:tab w:val="left" w:pos="709"/>
        <w:tab w:val="right" w:pos="9072"/>
      </w:tabs>
      <w:spacing w:before="360"/>
    </w:pPr>
    <w:rPr>
      <w:b/>
      <w:noProof/>
      <w:sz w:val="28"/>
    </w:rPr>
  </w:style>
  <w:style w:type="paragraph" w:styleId="TOC2">
    <w:name w:val="toc 2"/>
    <w:basedOn w:val="TOC1"/>
    <w:next w:val="Normal"/>
    <w:autoRedefine/>
    <w:uiPriority w:val="39"/>
    <w:rsid w:val="00293823"/>
    <w:pPr>
      <w:tabs>
        <w:tab w:val="clear" w:pos="709"/>
      </w:tabs>
      <w:spacing w:before="240"/>
    </w:pPr>
    <w:rPr>
      <w:b w:val="0"/>
      <w:sz w:val="24"/>
    </w:rPr>
  </w:style>
  <w:style w:type="paragraph" w:styleId="TOC5">
    <w:name w:val="toc 5"/>
    <w:basedOn w:val="Normal"/>
    <w:next w:val="Normal"/>
    <w:autoRedefine/>
    <w:uiPriority w:val="39"/>
    <w:rsid w:val="005A53C9"/>
    <w:pPr>
      <w:ind w:left="720"/>
    </w:pPr>
  </w:style>
  <w:style w:type="paragraph" w:customStyle="1" w:styleId="Head2Exec">
    <w:name w:val="Head 2 Exec"/>
    <w:basedOn w:val="Head1Misc"/>
    <w:rsid w:val="008C5C55"/>
    <w:pPr>
      <w:spacing w:after="240"/>
    </w:pPr>
  </w:style>
  <w:style w:type="paragraph" w:customStyle="1" w:styleId="Head3Contents">
    <w:name w:val="Head 3 Contents"/>
    <w:basedOn w:val="Normal"/>
    <w:rsid w:val="008C5C55"/>
    <w:rPr>
      <w:b/>
      <w:color w:val="002F5D"/>
      <w:sz w:val="56"/>
    </w:rPr>
  </w:style>
  <w:style w:type="paragraph" w:customStyle="1" w:styleId="StyleTextNormal16ptBoldCustomColorRGB91155213">
    <w:name w:val="Style Text Normal + 16 pt Bold Custom Color(RGB(91155213))"/>
    <w:basedOn w:val="TextNormal"/>
    <w:rsid w:val="00813177"/>
    <w:pPr>
      <w:spacing w:before="240"/>
    </w:pPr>
    <w:rPr>
      <w:b/>
      <w:bCs/>
      <w:color w:val="5B9BD5"/>
      <w:sz w:val="32"/>
    </w:rPr>
  </w:style>
  <w:style w:type="paragraph" w:styleId="TOC4">
    <w:name w:val="toc 4"/>
    <w:basedOn w:val="TOC3"/>
    <w:next w:val="Normal"/>
    <w:autoRedefine/>
    <w:uiPriority w:val="39"/>
    <w:rsid w:val="005A53C9"/>
    <w:pPr>
      <w:ind w:left="480"/>
    </w:pPr>
  </w:style>
  <w:style w:type="paragraph" w:styleId="TOC3">
    <w:name w:val="toc 3"/>
    <w:basedOn w:val="TOC2"/>
    <w:next w:val="Normal"/>
    <w:autoRedefine/>
    <w:uiPriority w:val="39"/>
    <w:rsid w:val="002A0D00"/>
    <w:pPr>
      <w:tabs>
        <w:tab w:val="clear" w:pos="9072"/>
        <w:tab w:val="left" w:pos="1200"/>
        <w:tab w:val="right" w:pos="9356"/>
      </w:tabs>
    </w:pPr>
    <w:rPr>
      <w:rFonts w:ascii="Gotham Office" w:hAnsi="Gotham Office"/>
      <w:sz w:val="28"/>
      <w:szCs w:val="28"/>
    </w:rPr>
  </w:style>
  <w:style w:type="table" w:styleId="TableGrid">
    <w:name w:val="Table Grid"/>
    <w:basedOn w:val="TableNormal"/>
    <w:uiPriority w:val="59"/>
    <w:rsid w:val="005A53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53C9"/>
    <w:rPr>
      <w:rFonts w:ascii="Arial" w:hAnsi="Arial"/>
      <w:color w:val="0000FF"/>
      <w:sz w:val="22"/>
      <w:u w:val="single"/>
    </w:rPr>
  </w:style>
  <w:style w:type="character" w:styleId="FollowedHyperlink">
    <w:name w:val="FollowedHyperlink"/>
    <w:rsid w:val="00B55F6B"/>
    <w:rPr>
      <w:color w:val="800080"/>
      <w:u w:val="single"/>
    </w:rPr>
  </w:style>
  <w:style w:type="character" w:customStyle="1" w:styleId="DWHlink">
    <w:name w:val="DWHlink"/>
    <w:rsid w:val="00B55F6B"/>
    <w:rPr>
      <w:b/>
      <w:color w:val="0000FF"/>
      <w:sz w:val="18"/>
      <w:u w:val="single"/>
    </w:rPr>
  </w:style>
  <w:style w:type="character" w:styleId="CommentReference">
    <w:name w:val="annotation reference"/>
    <w:semiHidden/>
    <w:rsid w:val="005A53C9"/>
    <w:rPr>
      <w:sz w:val="16"/>
    </w:rPr>
  </w:style>
  <w:style w:type="paragraph" w:styleId="CommentText">
    <w:name w:val="annotation text"/>
    <w:basedOn w:val="Normal"/>
    <w:link w:val="CommentTextChar"/>
    <w:semiHidden/>
    <w:rsid w:val="005A53C9"/>
  </w:style>
  <w:style w:type="paragraph" w:customStyle="1" w:styleId="Default">
    <w:name w:val="Default"/>
    <w:rsid w:val="008D318A"/>
    <w:pPr>
      <w:autoSpaceDE w:val="0"/>
      <w:autoSpaceDN w:val="0"/>
      <w:adjustRightInd w:val="0"/>
    </w:pPr>
    <w:rPr>
      <w:rFonts w:ascii="Arial Narrow" w:hAnsi="Arial Narrow" w:cs="Arial Narrow"/>
      <w:color w:val="000000"/>
      <w:sz w:val="24"/>
      <w:szCs w:val="24"/>
      <w:lang w:val="en-AU" w:eastAsia="en-AU"/>
    </w:rPr>
  </w:style>
  <w:style w:type="numbering" w:customStyle="1" w:styleId="KWLNumbering">
    <w:name w:val="KWL Numbering"/>
    <w:rsid w:val="009A6D44"/>
    <w:pPr>
      <w:numPr>
        <w:numId w:val="2"/>
      </w:numPr>
    </w:pPr>
  </w:style>
  <w:style w:type="character" w:customStyle="1" w:styleId="Heading6Char">
    <w:name w:val="Heading 6 Char"/>
    <w:link w:val="Heading6"/>
    <w:rsid w:val="00B227B5"/>
    <w:rPr>
      <w:rFonts w:ascii="Arial" w:eastAsiaTheme="minorHAnsi" w:hAnsi="Arial" w:cstheme="minorBidi"/>
      <w:b/>
      <w:color w:val="62BD19"/>
      <w:sz w:val="32"/>
      <w:szCs w:val="22"/>
      <w:lang w:eastAsia="en-US"/>
    </w:rPr>
  </w:style>
  <w:style w:type="character" w:customStyle="1" w:styleId="CommentTextChar">
    <w:name w:val="Comment Text Char"/>
    <w:basedOn w:val="DefaultParagraphFont"/>
    <w:link w:val="CommentText"/>
    <w:semiHidden/>
    <w:rsid w:val="005A53C9"/>
    <w:rPr>
      <w:rFonts w:ascii="Arial" w:hAnsi="Arial"/>
      <w:sz w:val="22"/>
      <w:lang w:val="en-GB" w:eastAsia="en-US"/>
    </w:rPr>
  </w:style>
  <w:style w:type="character" w:customStyle="1" w:styleId="Heading1Char">
    <w:name w:val="Heading 1 Char"/>
    <w:link w:val="Heading1"/>
    <w:rsid w:val="005A53C9"/>
    <w:rPr>
      <w:rFonts w:ascii="Arial" w:hAnsi="Arial"/>
      <w:b/>
      <w:color w:val="002F5D"/>
      <w:sz w:val="28"/>
      <w:szCs w:val="28"/>
      <w:lang w:eastAsia="en-US"/>
    </w:rPr>
  </w:style>
  <w:style w:type="character" w:customStyle="1" w:styleId="Heading2Char">
    <w:name w:val="Heading 2 Char"/>
    <w:basedOn w:val="DefaultParagraphFont"/>
    <w:link w:val="Heading2"/>
    <w:rsid w:val="00AE228F"/>
    <w:rPr>
      <w:rFonts w:ascii="Arial" w:hAnsi="Arial" w:cs="Arial"/>
      <w:b/>
      <w:bCs/>
      <w:iCs/>
      <w:color w:val="0064A3"/>
      <w:sz w:val="24"/>
      <w:szCs w:val="24"/>
      <w:lang w:eastAsia="en-US"/>
    </w:rPr>
  </w:style>
  <w:style w:type="character" w:customStyle="1" w:styleId="Heading3Char">
    <w:name w:val="Heading 3 Char"/>
    <w:link w:val="Heading3"/>
    <w:rsid w:val="005A53C9"/>
    <w:rPr>
      <w:rFonts w:ascii="Arial" w:hAnsi="Arial" w:cs="Arial"/>
      <w:b/>
      <w:bCs/>
      <w:sz w:val="22"/>
      <w:szCs w:val="22"/>
      <w:lang w:eastAsia="en-US"/>
    </w:rPr>
  </w:style>
  <w:style w:type="character" w:customStyle="1" w:styleId="Heading4Char">
    <w:name w:val="Heading 4 Char"/>
    <w:basedOn w:val="DefaultParagraphFont"/>
    <w:link w:val="Heading4"/>
    <w:rsid w:val="00AE228F"/>
    <w:rPr>
      <w:rFonts w:ascii="Arial" w:hAnsi="Arial"/>
      <w:b/>
      <w:sz w:val="22"/>
      <w:lang w:val="en-GB" w:eastAsia="en-US"/>
    </w:rPr>
  </w:style>
  <w:style w:type="character" w:customStyle="1" w:styleId="Heading5Char">
    <w:name w:val="Heading 5 Char"/>
    <w:basedOn w:val="DefaultParagraphFont"/>
    <w:link w:val="Heading5"/>
    <w:rsid w:val="00AE228F"/>
    <w:rPr>
      <w:rFonts w:ascii="Arial" w:hAnsi="Arial"/>
      <w:sz w:val="22"/>
      <w:lang w:val="en-GB" w:eastAsia="en-US"/>
    </w:rPr>
  </w:style>
  <w:style w:type="character" w:customStyle="1" w:styleId="Heading7Char">
    <w:name w:val="Heading 7 Char"/>
    <w:basedOn w:val="DefaultParagraphFont"/>
    <w:link w:val="Heading7"/>
    <w:rsid w:val="00AE228F"/>
    <w:rPr>
      <w:rFonts w:ascii="Arial" w:hAnsi="Arial"/>
      <w:sz w:val="22"/>
      <w:lang w:val="en-GB" w:eastAsia="en-US"/>
    </w:rPr>
  </w:style>
  <w:style w:type="character" w:customStyle="1" w:styleId="Heading8Char">
    <w:name w:val="Heading 8 Char"/>
    <w:basedOn w:val="DefaultParagraphFont"/>
    <w:link w:val="Heading8"/>
    <w:rsid w:val="00AE228F"/>
    <w:rPr>
      <w:rFonts w:ascii="Arial" w:hAnsi="Arial"/>
      <w:i/>
      <w:sz w:val="22"/>
      <w:lang w:val="en-GB" w:eastAsia="en-US"/>
    </w:rPr>
  </w:style>
  <w:style w:type="character" w:customStyle="1" w:styleId="Heading9Char">
    <w:name w:val="Heading 9 Char"/>
    <w:basedOn w:val="DefaultParagraphFont"/>
    <w:link w:val="Heading9"/>
    <w:rsid w:val="00AE228F"/>
    <w:rPr>
      <w:rFonts w:ascii="Arial" w:hAnsi="Arial"/>
      <w:b/>
      <w:i/>
      <w:sz w:val="18"/>
      <w:lang w:val="en-GB" w:eastAsia="en-US"/>
    </w:rPr>
  </w:style>
  <w:style w:type="character" w:customStyle="1" w:styleId="HeaderChar">
    <w:name w:val="Header Char"/>
    <w:basedOn w:val="DefaultParagraphFont"/>
    <w:link w:val="Header"/>
    <w:rsid w:val="00AE228F"/>
    <w:rPr>
      <w:rFonts w:ascii="Arial" w:hAnsi="Arial"/>
      <w:sz w:val="18"/>
      <w:lang w:val="en-GB" w:eastAsia="en-US"/>
    </w:rPr>
  </w:style>
  <w:style w:type="character" w:customStyle="1" w:styleId="FooterChar">
    <w:name w:val="Footer Char"/>
    <w:basedOn w:val="DefaultParagraphFont"/>
    <w:link w:val="Footer"/>
    <w:uiPriority w:val="99"/>
    <w:rsid w:val="005A53C9"/>
    <w:rPr>
      <w:rFonts w:ascii="Arial" w:hAnsi="Arial"/>
      <w:sz w:val="18"/>
      <w:lang w:val="en-GB" w:eastAsia="en-US"/>
    </w:rPr>
  </w:style>
  <w:style w:type="paragraph" w:styleId="Revision">
    <w:name w:val="Revision"/>
    <w:hidden/>
    <w:uiPriority w:val="99"/>
    <w:semiHidden/>
    <w:rsid w:val="00AE228F"/>
    <w:rPr>
      <w:rFonts w:ascii="Arial" w:eastAsia="Batang" w:hAnsi="Arial"/>
      <w:sz w:val="22"/>
      <w:lang w:eastAsia="en-AU"/>
    </w:rPr>
  </w:style>
  <w:style w:type="paragraph" w:customStyle="1" w:styleId="StandardIndentedParagraphText">
    <w:name w:val="Standard Indented Paragraph Text"/>
    <w:basedOn w:val="Normal"/>
    <w:rsid w:val="00F20C7F"/>
    <w:pPr>
      <w:tabs>
        <w:tab w:val="left" w:pos="1134"/>
      </w:tabs>
    </w:pPr>
    <w:rPr>
      <w:sz w:val="20"/>
    </w:rPr>
  </w:style>
  <w:style w:type="paragraph" w:customStyle="1" w:styleId="Subheading1">
    <w:name w:val="Subheading 1"/>
    <w:basedOn w:val="Normal"/>
    <w:qFormat/>
    <w:rsid w:val="00FE628F"/>
    <w:pPr>
      <w:spacing w:before="240" w:after="60"/>
      <w:jc w:val="center"/>
      <w:outlineLvl w:val="1"/>
    </w:pPr>
    <w:rPr>
      <w:rFonts w:eastAsiaTheme="minorHAnsi" w:cstheme="minorBidi"/>
      <w:b/>
      <w:color w:val="002F5D"/>
      <w:sz w:val="36"/>
      <w:szCs w:val="22"/>
      <w:lang w:val="en-NZ"/>
    </w:rPr>
  </w:style>
  <w:style w:type="character" w:styleId="Emphasis">
    <w:name w:val="Emphasis"/>
    <w:basedOn w:val="DefaultParagraphFont"/>
    <w:qFormat/>
    <w:rsid w:val="0046000B"/>
    <w:rPr>
      <w:i/>
      <w:iCs/>
    </w:rPr>
  </w:style>
  <w:style w:type="paragraph" w:customStyle="1" w:styleId="StandardAlphaList">
    <w:name w:val="Standard Alpha List"/>
    <w:basedOn w:val="Normal"/>
    <w:link w:val="StandardAlphaListCharChar"/>
    <w:uiPriority w:val="99"/>
    <w:rsid w:val="0046000B"/>
    <w:pPr>
      <w:tabs>
        <w:tab w:val="left" w:pos="851"/>
      </w:tabs>
      <w:ind w:left="851" w:hanging="851"/>
      <w:jc w:val="both"/>
    </w:pPr>
    <w:rPr>
      <w:szCs w:val="22"/>
      <w:lang w:eastAsia="en-GB"/>
    </w:rPr>
  </w:style>
  <w:style w:type="character" w:customStyle="1" w:styleId="StandardAlphaListCharChar">
    <w:name w:val="Standard Alpha List Char Char"/>
    <w:link w:val="StandardAlphaList"/>
    <w:uiPriority w:val="99"/>
    <w:locked/>
    <w:rsid w:val="0046000B"/>
    <w:rPr>
      <w:rFonts w:ascii="Arial" w:hAnsi="Arial"/>
      <w:sz w:val="22"/>
      <w:szCs w:val="22"/>
      <w:lang w:eastAsia="en-GB"/>
    </w:rPr>
  </w:style>
  <w:style w:type="paragraph" w:styleId="FootnoteText">
    <w:name w:val="footnote text"/>
    <w:basedOn w:val="Normal"/>
    <w:link w:val="FootnoteTextChar"/>
    <w:uiPriority w:val="99"/>
    <w:rsid w:val="005A53C9"/>
  </w:style>
  <w:style w:type="character" w:customStyle="1" w:styleId="FootnoteTextChar">
    <w:name w:val="Footnote Text Char"/>
    <w:basedOn w:val="DefaultParagraphFont"/>
    <w:link w:val="FootnoteText"/>
    <w:uiPriority w:val="99"/>
    <w:rsid w:val="005A53C9"/>
    <w:rPr>
      <w:rFonts w:ascii="Arial" w:hAnsi="Arial"/>
      <w:sz w:val="22"/>
      <w:lang w:val="en-GB" w:eastAsia="en-US"/>
    </w:rPr>
  </w:style>
  <w:style w:type="character" w:styleId="FootnoteReference">
    <w:name w:val="footnote reference"/>
    <w:uiPriority w:val="99"/>
    <w:rsid w:val="005A53C9"/>
    <w:rPr>
      <w:vertAlign w:val="superscript"/>
    </w:rPr>
  </w:style>
  <w:style w:type="paragraph" w:customStyle="1" w:styleId="Subheading2">
    <w:name w:val="Subheading 2"/>
    <w:basedOn w:val="Normal"/>
    <w:qFormat/>
    <w:rsid w:val="005A53C9"/>
    <w:pPr>
      <w:outlineLvl w:val="2"/>
    </w:pPr>
    <w:rPr>
      <w:rFonts w:eastAsiaTheme="minorHAnsi" w:cstheme="minorBidi"/>
      <w:color w:val="0063A3"/>
      <w:sz w:val="28"/>
      <w:szCs w:val="22"/>
      <w:lang w:val="en-NZ"/>
    </w:rPr>
  </w:style>
  <w:style w:type="paragraph" w:customStyle="1" w:styleId="AgendaReportRecommendationSubHeading">
    <w:name w:val="Agenda Report Recommendation Sub Heading"/>
    <w:basedOn w:val="Normal"/>
    <w:qFormat/>
    <w:rsid w:val="00776BBA"/>
    <w:pPr>
      <w:spacing w:before="240"/>
      <w:jc w:val="both"/>
      <w:outlineLvl w:val="2"/>
    </w:pPr>
    <w:rPr>
      <w:rFonts w:eastAsia="Calibri" w:cs="Arial"/>
      <w:b/>
      <w:szCs w:val="22"/>
    </w:rPr>
  </w:style>
  <w:style w:type="paragraph" w:customStyle="1" w:styleId="PartHeading">
    <w:name w:val="Part Heading"/>
    <w:basedOn w:val="Normal"/>
    <w:qFormat/>
    <w:rsid w:val="005A53C9"/>
    <w:rPr>
      <w:rFonts w:eastAsiaTheme="minorHAnsi" w:cstheme="minorBidi"/>
      <w:color w:val="004676"/>
      <w:sz w:val="56"/>
      <w:szCs w:val="22"/>
      <w:lang w:val="en-NZ"/>
    </w:rPr>
  </w:style>
  <w:style w:type="paragraph" w:customStyle="1" w:styleId="TitleHeading">
    <w:name w:val="Title Heading"/>
    <w:basedOn w:val="Normal"/>
    <w:rsid w:val="00AD282E"/>
    <w:pPr>
      <w:jc w:val="center"/>
    </w:pPr>
    <w:rPr>
      <w:b/>
      <w:bCs/>
      <w:color w:val="002F5D"/>
      <w:sz w:val="48"/>
    </w:rPr>
  </w:style>
  <w:style w:type="paragraph" w:styleId="DocumentMap">
    <w:name w:val="Document Map"/>
    <w:basedOn w:val="Normal"/>
    <w:link w:val="DocumentMapChar"/>
    <w:semiHidden/>
    <w:rsid w:val="005A53C9"/>
    <w:pPr>
      <w:shd w:val="clear" w:color="auto" w:fill="000080"/>
    </w:pPr>
    <w:rPr>
      <w:rFonts w:ascii="Tahoma" w:hAnsi="Tahoma"/>
    </w:rPr>
  </w:style>
  <w:style w:type="character" w:customStyle="1" w:styleId="DocumentMapChar">
    <w:name w:val="Document Map Char"/>
    <w:basedOn w:val="DefaultParagraphFont"/>
    <w:link w:val="DocumentMap"/>
    <w:semiHidden/>
    <w:rsid w:val="005A53C9"/>
    <w:rPr>
      <w:rFonts w:ascii="Tahoma" w:hAnsi="Tahoma"/>
      <w:sz w:val="22"/>
      <w:shd w:val="clear" w:color="auto" w:fill="000080"/>
      <w:lang w:val="en-GB" w:eastAsia="en-US"/>
    </w:rPr>
  </w:style>
  <w:style w:type="paragraph" w:customStyle="1" w:styleId="Head1Misc">
    <w:name w:val="Head 1 Misc"/>
    <w:basedOn w:val="Normal"/>
    <w:rsid w:val="008C5C55"/>
    <w:pPr>
      <w:spacing w:after="400"/>
    </w:pPr>
    <w:rPr>
      <w:b/>
      <w:color w:val="002F5D"/>
      <w:sz w:val="56"/>
      <w:lang w:val="en-NZ"/>
    </w:rPr>
  </w:style>
  <w:style w:type="paragraph" w:customStyle="1" w:styleId="Head4Chapter">
    <w:name w:val="Head 4 Chapter"/>
    <w:next w:val="Normal"/>
    <w:rsid w:val="008C5C55"/>
    <w:pPr>
      <w:numPr>
        <w:numId w:val="37"/>
      </w:numPr>
      <w:spacing w:after="240"/>
      <w:outlineLvl w:val="0"/>
    </w:pPr>
    <w:rPr>
      <w:rFonts w:ascii="Arial" w:hAnsi="Arial"/>
      <w:b/>
      <w:color w:val="002F5D"/>
      <w:sz w:val="56"/>
      <w:lang w:eastAsia="en-US"/>
    </w:rPr>
  </w:style>
  <w:style w:type="paragraph" w:customStyle="1" w:styleId="TextNormal">
    <w:name w:val="Text Normal"/>
    <w:basedOn w:val="Normal"/>
    <w:link w:val="TextNormalChar"/>
    <w:qFormat/>
    <w:rsid w:val="005A53C9"/>
    <w:rPr>
      <w:lang w:val="en-NZ"/>
    </w:rPr>
  </w:style>
  <w:style w:type="character" w:customStyle="1" w:styleId="TextNormalChar">
    <w:name w:val="Text Normal Char"/>
    <w:link w:val="TextNormal"/>
    <w:rsid w:val="005A53C9"/>
    <w:rPr>
      <w:rFonts w:ascii="Arial" w:hAnsi="Arial"/>
      <w:sz w:val="22"/>
      <w:lang w:eastAsia="en-US"/>
    </w:rPr>
  </w:style>
  <w:style w:type="paragraph" w:customStyle="1" w:styleId="List1Bullet">
    <w:name w:val="List 1 Bullet"/>
    <w:basedOn w:val="TextNormal"/>
    <w:rsid w:val="00AD282E"/>
    <w:pPr>
      <w:numPr>
        <w:numId w:val="13"/>
      </w:numPr>
      <w:spacing w:after="120"/>
      <w:ind w:left="567"/>
    </w:pPr>
  </w:style>
  <w:style w:type="paragraph" w:customStyle="1" w:styleId="List2Roman">
    <w:name w:val="List 2 Roman"/>
    <w:basedOn w:val="Normal"/>
    <w:rsid w:val="005A53C9"/>
    <w:pPr>
      <w:numPr>
        <w:numId w:val="14"/>
      </w:numPr>
      <w:tabs>
        <w:tab w:val="left" w:pos="1418"/>
      </w:tabs>
    </w:pPr>
    <w:rPr>
      <w:lang w:val="en-NZ"/>
    </w:rPr>
  </w:style>
  <w:style w:type="paragraph" w:customStyle="1" w:styleId="List3Alpha">
    <w:name w:val="List 3 Alpha"/>
    <w:basedOn w:val="Normal"/>
    <w:rsid w:val="005A53C9"/>
    <w:pPr>
      <w:numPr>
        <w:numId w:val="15"/>
      </w:numPr>
    </w:pPr>
  </w:style>
  <w:style w:type="paragraph" w:customStyle="1" w:styleId="RepFooter">
    <w:name w:val="Rep Footer"/>
    <w:basedOn w:val="Normal"/>
    <w:rsid w:val="005A53C9"/>
    <w:pPr>
      <w:tabs>
        <w:tab w:val="right" w:pos="9072"/>
      </w:tabs>
    </w:pPr>
    <w:rPr>
      <w:i/>
      <w:sz w:val="18"/>
      <w:lang w:val="en-NZ"/>
    </w:rPr>
  </w:style>
  <w:style w:type="paragraph" w:customStyle="1" w:styleId="RepHeader">
    <w:name w:val="Rep Header"/>
    <w:basedOn w:val="Normal"/>
    <w:rsid w:val="005A53C9"/>
    <w:pPr>
      <w:tabs>
        <w:tab w:val="right" w:pos="9072"/>
      </w:tabs>
    </w:pPr>
    <w:rPr>
      <w:i/>
      <w:sz w:val="18"/>
      <w:lang w:val="en-NZ"/>
    </w:rPr>
  </w:style>
  <w:style w:type="paragraph" w:customStyle="1" w:styleId="RepLevel1">
    <w:name w:val="Rep Level 1"/>
    <w:basedOn w:val="Normal"/>
    <w:next w:val="TextNormal"/>
    <w:rsid w:val="005A53C9"/>
    <w:pPr>
      <w:numPr>
        <w:ilvl w:val="1"/>
        <w:numId w:val="37"/>
      </w:numPr>
      <w:tabs>
        <w:tab w:val="left" w:pos="0"/>
      </w:tabs>
      <w:spacing w:before="240"/>
      <w:outlineLvl w:val="1"/>
    </w:pPr>
    <w:rPr>
      <w:b/>
      <w:color w:val="002F5D"/>
      <w:sz w:val="28"/>
      <w:lang w:val="en-NZ"/>
    </w:rPr>
  </w:style>
  <w:style w:type="paragraph" w:customStyle="1" w:styleId="RepLevel2">
    <w:name w:val="Rep Level 2"/>
    <w:basedOn w:val="RepLevel1"/>
    <w:next w:val="TextNormal"/>
    <w:rsid w:val="005A53C9"/>
    <w:pPr>
      <w:numPr>
        <w:ilvl w:val="2"/>
      </w:numPr>
      <w:spacing w:before="0"/>
      <w:outlineLvl w:val="2"/>
    </w:pPr>
    <w:rPr>
      <w:color w:val="0064A3"/>
      <w:sz w:val="24"/>
    </w:rPr>
  </w:style>
  <w:style w:type="table" w:customStyle="1" w:styleId="TableGrid1">
    <w:name w:val="Table Grid1"/>
    <w:basedOn w:val="TableNormal"/>
    <w:next w:val="TableGrid"/>
    <w:uiPriority w:val="59"/>
    <w:rsid w:val="005A53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5A53C9"/>
    <w:pPr>
      <w:tabs>
        <w:tab w:val="left" w:pos="1418"/>
        <w:tab w:val="right" w:pos="9072"/>
      </w:tabs>
      <w:spacing w:before="240"/>
      <w:ind w:left="1418" w:hanging="1418"/>
    </w:pPr>
  </w:style>
  <w:style w:type="paragraph" w:customStyle="1" w:styleId="TABLEBODY">
    <w:name w:val="TABLEBODY"/>
    <w:basedOn w:val="Normal"/>
    <w:link w:val="TABLEBODYChar"/>
    <w:qFormat/>
    <w:rsid w:val="002B433B"/>
    <w:pPr>
      <w:spacing w:before="80" w:after="80"/>
    </w:pPr>
    <w:rPr>
      <w:rFonts w:eastAsiaTheme="minorHAnsi" w:cs="Arial"/>
      <w:szCs w:val="22"/>
    </w:rPr>
  </w:style>
  <w:style w:type="character" w:customStyle="1" w:styleId="TABLEBODYChar">
    <w:name w:val="TABLEBODY Char"/>
    <w:basedOn w:val="DefaultParagraphFont"/>
    <w:link w:val="TABLEBODY"/>
    <w:rsid w:val="002B433B"/>
    <w:rPr>
      <w:rFonts w:ascii="Arial" w:eastAsiaTheme="minorHAnsi" w:hAnsi="Arial" w:cs="Arial"/>
      <w:sz w:val="22"/>
      <w:szCs w:val="22"/>
      <w:lang w:val="en-GB" w:eastAsia="en-US"/>
    </w:rPr>
  </w:style>
  <w:style w:type="paragraph" w:customStyle="1" w:styleId="TABLEBOLD">
    <w:name w:val="TABLEBOLD"/>
    <w:basedOn w:val="Normal"/>
    <w:link w:val="TABLEBOLDChar"/>
    <w:qFormat/>
    <w:rsid w:val="00FC7166"/>
    <w:pPr>
      <w:spacing w:before="80" w:after="80"/>
    </w:pPr>
    <w:rPr>
      <w:rFonts w:eastAsiaTheme="minorHAnsi" w:cs="Arial"/>
      <w:b/>
      <w:szCs w:val="22"/>
    </w:rPr>
  </w:style>
  <w:style w:type="character" w:customStyle="1" w:styleId="TABLEBOLDChar">
    <w:name w:val="TABLEBOLD Char"/>
    <w:basedOn w:val="TABLEBODYChar"/>
    <w:link w:val="TABLEBOLD"/>
    <w:rsid w:val="00FC7166"/>
    <w:rPr>
      <w:rFonts w:ascii="Arial" w:eastAsiaTheme="minorHAnsi" w:hAnsi="Arial" w:cs="Arial"/>
      <w:b/>
      <w:sz w:val="22"/>
      <w:szCs w:val="22"/>
      <w:lang w:val="en-GB" w:eastAsia="en-US"/>
    </w:rPr>
  </w:style>
  <w:style w:type="paragraph" w:customStyle="1" w:styleId="TitleFigure">
    <w:name w:val="Title Figure"/>
    <w:basedOn w:val="Normal"/>
    <w:next w:val="TextNormal"/>
    <w:rsid w:val="005A53C9"/>
    <w:pPr>
      <w:keepNext/>
      <w:tabs>
        <w:tab w:val="left" w:pos="0"/>
        <w:tab w:val="left" w:pos="2268"/>
      </w:tabs>
      <w:ind w:left="2269" w:hanging="1418"/>
    </w:pPr>
    <w:rPr>
      <w:i/>
    </w:rPr>
  </w:style>
  <w:style w:type="paragraph" w:customStyle="1" w:styleId="TitleTable">
    <w:name w:val="Title Table"/>
    <w:basedOn w:val="Normal"/>
    <w:next w:val="TextNormal"/>
    <w:rsid w:val="005A53C9"/>
    <w:pPr>
      <w:keepNext/>
      <w:tabs>
        <w:tab w:val="left" w:pos="0"/>
        <w:tab w:val="left" w:pos="2268"/>
      </w:tabs>
      <w:ind w:left="2269" w:hanging="1418"/>
    </w:pPr>
    <w:rPr>
      <w:i/>
    </w:rPr>
  </w:style>
  <w:style w:type="paragraph" w:styleId="TOC6">
    <w:name w:val="toc 6"/>
    <w:basedOn w:val="Normal"/>
    <w:next w:val="Normal"/>
    <w:autoRedefine/>
    <w:uiPriority w:val="39"/>
    <w:rsid w:val="005A53C9"/>
    <w:pPr>
      <w:ind w:left="960"/>
    </w:pPr>
  </w:style>
  <w:style w:type="paragraph" w:styleId="TOC7">
    <w:name w:val="toc 7"/>
    <w:basedOn w:val="Normal"/>
    <w:next w:val="Normal"/>
    <w:autoRedefine/>
    <w:uiPriority w:val="39"/>
    <w:rsid w:val="005A53C9"/>
    <w:pPr>
      <w:ind w:left="1200"/>
    </w:pPr>
  </w:style>
  <w:style w:type="paragraph" w:styleId="TOC8">
    <w:name w:val="toc 8"/>
    <w:basedOn w:val="Normal"/>
    <w:next w:val="Normal"/>
    <w:autoRedefine/>
    <w:uiPriority w:val="39"/>
    <w:rsid w:val="005A53C9"/>
    <w:pPr>
      <w:ind w:left="1440"/>
    </w:pPr>
  </w:style>
  <w:style w:type="paragraph" w:styleId="TOC9">
    <w:name w:val="toc 9"/>
    <w:basedOn w:val="Normal"/>
    <w:next w:val="Normal"/>
    <w:autoRedefine/>
    <w:uiPriority w:val="39"/>
    <w:rsid w:val="005A53C9"/>
    <w:pPr>
      <w:ind w:left="1680"/>
    </w:pPr>
  </w:style>
  <w:style w:type="paragraph" w:customStyle="1" w:styleId="StyleHead2ExecCentered">
    <w:name w:val="Style Head 2 Exec + Centered"/>
    <w:basedOn w:val="Normal"/>
    <w:autoRedefine/>
    <w:qFormat/>
    <w:rsid w:val="00813177"/>
    <w:pPr>
      <w:spacing w:before="120" w:after="120"/>
      <w:jc w:val="center"/>
    </w:pPr>
    <w:rPr>
      <w:b/>
      <w:bCs/>
      <w:sz w:val="36"/>
      <w:lang w:val="en-NZ"/>
    </w:rPr>
  </w:style>
  <w:style w:type="paragraph" w:customStyle="1" w:styleId="Level1">
    <w:name w:val="Level 1"/>
    <w:basedOn w:val="Normal"/>
    <w:link w:val="Level1Char"/>
    <w:qFormat/>
    <w:rsid w:val="00FF2F04"/>
    <w:pPr>
      <w:spacing w:before="360" w:after="0" w:line="360" w:lineRule="exact"/>
    </w:pPr>
    <w:rPr>
      <w:rFonts w:cs="Arial"/>
      <w:b/>
      <w:sz w:val="24"/>
      <w:szCs w:val="24"/>
      <w:lang w:val="en-US"/>
    </w:rPr>
  </w:style>
  <w:style w:type="character" w:customStyle="1" w:styleId="Level1Char">
    <w:name w:val="Level 1 Char"/>
    <w:basedOn w:val="DefaultParagraphFont"/>
    <w:link w:val="Level1"/>
    <w:rsid w:val="00FF2F04"/>
    <w:rPr>
      <w:rFonts w:ascii="Arial" w:hAnsi="Arial" w:cs="Arial"/>
      <w:b/>
      <w:sz w:val="24"/>
      <w:szCs w:val="24"/>
      <w:lang w:val="en-US" w:eastAsia="en-US"/>
    </w:rPr>
  </w:style>
  <w:style w:type="paragraph" w:styleId="TOCHeading">
    <w:name w:val="TOC Heading"/>
    <w:basedOn w:val="Heading1"/>
    <w:next w:val="Normal"/>
    <w:uiPriority w:val="39"/>
    <w:unhideWhenUsed/>
    <w:qFormat/>
    <w:rsid w:val="00C65FD6"/>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customStyle="1" w:styleId="StyleSuheading1Latin">
    <w:name w:val="Style Suheading 1 + (Latin)"/>
    <w:basedOn w:val="Subheading1"/>
    <w:rsid w:val="00983094"/>
    <w:rPr>
      <w:bCs/>
      <w:color w:val="5B9BD5" w:themeColor="accent1"/>
    </w:rPr>
  </w:style>
  <w:style w:type="paragraph" w:styleId="BalloonText">
    <w:name w:val="Balloon Text"/>
    <w:basedOn w:val="Normal"/>
    <w:link w:val="BalloonTextChar"/>
    <w:semiHidden/>
    <w:unhideWhenUsed/>
    <w:rsid w:val="00B8037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80375"/>
    <w:rPr>
      <w:rFonts w:ascii="Segoe UI" w:hAnsi="Segoe UI" w:cs="Segoe UI"/>
      <w:sz w:val="18"/>
      <w:szCs w:val="18"/>
      <w:lang w:val="en-GB" w:eastAsia="en-US"/>
    </w:rPr>
  </w:style>
  <w:style w:type="paragraph" w:styleId="ListParagraph">
    <w:name w:val="List Paragraph"/>
    <w:basedOn w:val="Normal"/>
    <w:uiPriority w:val="1"/>
    <w:qFormat/>
    <w:rsid w:val="00717A9E"/>
    <w:pPr>
      <w:ind w:left="720"/>
      <w:contextualSpacing/>
    </w:pPr>
  </w:style>
  <w:style w:type="paragraph" w:customStyle="1" w:styleId="Suheading1">
    <w:name w:val="Suheading 1"/>
    <w:basedOn w:val="Normal"/>
    <w:qFormat/>
    <w:rsid w:val="00171E3D"/>
    <w:pPr>
      <w:spacing w:before="240"/>
      <w:jc w:val="both"/>
      <w:outlineLvl w:val="1"/>
    </w:pPr>
    <w:rPr>
      <w:rFonts w:ascii="Gotham Office" w:eastAsiaTheme="minorHAnsi" w:hAnsi="Gotham Office" w:cstheme="minorBidi"/>
      <w:b/>
      <w:color w:val="62BD19"/>
      <w:sz w:val="32"/>
      <w:szCs w:val="22"/>
      <w:lang w:val="en-NZ" w:eastAsia="en-AU"/>
    </w:rPr>
  </w:style>
  <w:style w:type="paragraph" w:customStyle="1" w:styleId="StyleStyleHead2ExecCenteredGothamOffice">
    <w:name w:val="Style Style Head 2 Exec + Centered + Gotham Office"/>
    <w:basedOn w:val="StyleHead2ExecCentered"/>
    <w:qFormat/>
    <w:rsid w:val="00171E3D"/>
    <w:rPr>
      <w:rFonts w:ascii="Gotham Office" w:hAnsi="Gotham Office"/>
      <w:szCs w:val="22"/>
      <w:lang w:eastAsia="en-AU"/>
    </w:rPr>
  </w:style>
  <w:style w:type="character" w:styleId="PlaceholderText">
    <w:name w:val="Placeholder Text"/>
    <w:basedOn w:val="DefaultParagraphFont"/>
    <w:uiPriority w:val="99"/>
    <w:semiHidden/>
    <w:rsid w:val="00E4015A"/>
    <w:rPr>
      <w:color w:val="808080"/>
    </w:rPr>
  </w:style>
  <w:style w:type="paragraph" w:styleId="BodyText">
    <w:name w:val="Body Text"/>
    <w:basedOn w:val="Normal"/>
    <w:link w:val="BodyTextChar"/>
    <w:uiPriority w:val="1"/>
    <w:qFormat/>
    <w:rsid w:val="00DB6E1C"/>
    <w:pPr>
      <w:widowControl w:val="0"/>
      <w:autoSpaceDE w:val="0"/>
      <w:autoSpaceDN w:val="0"/>
      <w:spacing w:after="0"/>
    </w:pPr>
    <w:rPr>
      <w:rFonts w:eastAsia="Arial" w:cs="Arial"/>
      <w:szCs w:val="22"/>
      <w:lang w:val="en-US"/>
    </w:rPr>
  </w:style>
  <w:style w:type="character" w:customStyle="1" w:styleId="BodyTextChar">
    <w:name w:val="Body Text Char"/>
    <w:basedOn w:val="DefaultParagraphFont"/>
    <w:link w:val="BodyText"/>
    <w:uiPriority w:val="1"/>
    <w:rsid w:val="00DB6E1C"/>
    <w:rPr>
      <w:rFonts w:ascii="Arial" w:eastAsia="Arial" w:hAnsi="Arial" w:cs="Arial"/>
      <w:sz w:val="22"/>
      <w:szCs w:val="22"/>
      <w:lang w:val="en-US" w:eastAsia="en-US"/>
    </w:rPr>
  </w:style>
  <w:style w:type="paragraph" w:styleId="Title">
    <w:name w:val="Title"/>
    <w:basedOn w:val="Normal"/>
    <w:link w:val="TitleChar"/>
    <w:uiPriority w:val="10"/>
    <w:qFormat/>
    <w:rsid w:val="00DB6E1C"/>
    <w:pPr>
      <w:widowControl w:val="0"/>
      <w:autoSpaceDE w:val="0"/>
      <w:autoSpaceDN w:val="0"/>
      <w:spacing w:before="74" w:after="0"/>
      <w:ind w:left="233"/>
    </w:pPr>
    <w:rPr>
      <w:rFonts w:eastAsia="Arial" w:cs="Arial"/>
      <w:b/>
      <w:bCs/>
      <w:sz w:val="40"/>
      <w:szCs w:val="40"/>
      <w:lang w:val="en-US"/>
    </w:rPr>
  </w:style>
  <w:style w:type="character" w:customStyle="1" w:styleId="TitleChar">
    <w:name w:val="Title Char"/>
    <w:basedOn w:val="DefaultParagraphFont"/>
    <w:link w:val="Title"/>
    <w:uiPriority w:val="10"/>
    <w:rsid w:val="00DB6E1C"/>
    <w:rPr>
      <w:rFonts w:ascii="Arial" w:eastAsia="Arial" w:hAnsi="Arial" w:cs="Arial"/>
      <w:b/>
      <w:bCs/>
      <w:sz w:val="40"/>
      <w:szCs w:val="40"/>
      <w:lang w:val="en-US" w:eastAsia="en-US"/>
    </w:rPr>
  </w:style>
  <w:style w:type="paragraph" w:customStyle="1" w:styleId="TableParagraph">
    <w:name w:val="Table Paragraph"/>
    <w:basedOn w:val="Normal"/>
    <w:uiPriority w:val="1"/>
    <w:qFormat/>
    <w:rsid w:val="00DB6E1C"/>
    <w:pPr>
      <w:widowControl w:val="0"/>
      <w:autoSpaceDE w:val="0"/>
      <w:autoSpaceDN w:val="0"/>
      <w:spacing w:after="0"/>
      <w:ind w:left="117"/>
    </w:pPr>
    <w:rPr>
      <w:rFonts w:eastAsia="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8557">
      <w:bodyDiv w:val="1"/>
      <w:marLeft w:val="0"/>
      <w:marRight w:val="0"/>
      <w:marTop w:val="0"/>
      <w:marBottom w:val="0"/>
      <w:divBdr>
        <w:top w:val="none" w:sz="0" w:space="0" w:color="auto"/>
        <w:left w:val="none" w:sz="0" w:space="0" w:color="auto"/>
        <w:bottom w:val="none" w:sz="0" w:space="0" w:color="auto"/>
        <w:right w:val="none" w:sz="0" w:space="0" w:color="auto"/>
      </w:divBdr>
    </w:div>
    <w:div w:id="648168570">
      <w:bodyDiv w:val="1"/>
      <w:marLeft w:val="0"/>
      <w:marRight w:val="0"/>
      <w:marTop w:val="0"/>
      <w:marBottom w:val="0"/>
      <w:divBdr>
        <w:top w:val="none" w:sz="0" w:space="0" w:color="auto"/>
        <w:left w:val="none" w:sz="0" w:space="0" w:color="auto"/>
        <w:bottom w:val="none" w:sz="0" w:space="0" w:color="auto"/>
        <w:right w:val="none" w:sz="0" w:space="0" w:color="auto"/>
      </w:divBdr>
    </w:div>
    <w:div w:id="1511219512">
      <w:bodyDiv w:val="1"/>
      <w:marLeft w:val="0"/>
      <w:marRight w:val="0"/>
      <w:marTop w:val="0"/>
      <w:marBottom w:val="0"/>
      <w:divBdr>
        <w:top w:val="none" w:sz="0" w:space="0" w:color="auto"/>
        <w:left w:val="none" w:sz="0" w:space="0" w:color="auto"/>
        <w:bottom w:val="none" w:sz="0" w:space="0" w:color="auto"/>
        <w:right w:val="none" w:sz="0" w:space="0" w:color="auto"/>
      </w:divBdr>
      <w:divsChild>
        <w:div w:id="154146540">
          <w:marLeft w:val="0"/>
          <w:marRight w:val="0"/>
          <w:marTop w:val="0"/>
          <w:marBottom w:val="0"/>
          <w:divBdr>
            <w:top w:val="none" w:sz="0" w:space="0" w:color="auto"/>
            <w:left w:val="none" w:sz="0" w:space="0" w:color="auto"/>
            <w:bottom w:val="none" w:sz="0" w:space="0" w:color="auto"/>
            <w:right w:val="none" w:sz="0" w:space="0" w:color="auto"/>
          </w:divBdr>
          <w:divsChild>
            <w:div w:id="900167445">
              <w:marLeft w:val="0"/>
              <w:marRight w:val="0"/>
              <w:marTop w:val="0"/>
              <w:marBottom w:val="0"/>
              <w:divBdr>
                <w:top w:val="none" w:sz="0" w:space="0" w:color="auto"/>
                <w:left w:val="none" w:sz="0" w:space="0" w:color="auto"/>
                <w:bottom w:val="none" w:sz="0" w:space="0" w:color="auto"/>
                <w:right w:val="none" w:sz="0" w:space="0" w:color="auto"/>
              </w:divBdr>
              <w:divsChild>
                <w:div w:id="1532571756">
                  <w:marLeft w:val="0"/>
                  <w:marRight w:val="0"/>
                  <w:marTop w:val="0"/>
                  <w:marBottom w:val="0"/>
                  <w:divBdr>
                    <w:top w:val="none" w:sz="0" w:space="0" w:color="auto"/>
                    <w:left w:val="none" w:sz="0" w:space="0" w:color="auto"/>
                    <w:bottom w:val="none" w:sz="0" w:space="0" w:color="auto"/>
                    <w:right w:val="none" w:sz="0" w:space="0" w:color="auto"/>
                  </w:divBdr>
                  <w:divsChild>
                    <w:div w:id="1327660957">
                      <w:marLeft w:val="0"/>
                      <w:marRight w:val="0"/>
                      <w:marTop w:val="0"/>
                      <w:marBottom w:val="0"/>
                      <w:divBdr>
                        <w:top w:val="none" w:sz="0" w:space="0" w:color="auto"/>
                        <w:left w:val="none" w:sz="0" w:space="0" w:color="auto"/>
                        <w:bottom w:val="none" w:sz="0" w:space="0" w:color="auto"/>
                        <w:right w:val="none" w:sz="0" w:space="0" w:color="auto"/>
                      </w:divBdr>
                      <w:divsChild>
                        <w:div w:id="2044986197">
                          <w:marLeft w:val="-225"/>
                          <w:marRight w:val="-225"/>
                          <w:marTop w:val="0"/>
                          <w:marBottom w:val="0"/>
                          <w:divBdr>
                            <w:top w:val="none" w:sz="0" w:space="0" w:color="auto"/>
                            <w:left w:val="none" w:sz="0" w:space="0" w:color="auto"/>
                            <w:bottom w:val="none" w:sz="0" w:space="0" w:color="auto"/>
                            <w:right w:val="none" w:sz="0" w:space="0" w:color="auto"/>
                          </w:divBdr>
                          <w:divsChild>
                            <w:div w:id="1318192415">
                              <w:marLeft w:val="0"/>
                              <w:marRight w:val="0"/>
                              <w:marTop w:val="0"/>
                              <w:marBottom w:val="0"/>
                              <w:divBdr>
                                <w:top w:val="none" w:sz="0" w:space="0" w:color="auto"/>
                                <w:left w:val="none" w:sz="0" w:space="0" w:color="auto"/>
                                <w:bottom w:val="none" w:sz="0" w:space="0" w:color="auto"/>
                                <w:right w:val="none" w:sz="0" w:space="0" w:color="auto"/>
                              </w:divBdr>
                              <w:divsChild>
                                <w:div w:id="2087412224">
                                  <w:marLeft w:val="0"/>
                                  <w:marRight w:val="0"/>
                                  <w:marTop w:val="0"/>
                                  <w:marBottom w:val="0"/>
                                  <w:divBdr>
                                    <w:top w:val="none" w:sz="0" w:space="0" w:color="auto"/>
                                    <w:left w:val="none" w:sz="0" w:space="0" w:color="auto"/>
                                    <w:bottom w:val="none" w:sz="0" w:space="0" w:color="auto"/>
                                    <w:right w:val="none" w:sz="0" w:space="0" w:color="auto"/>
                                  </w:divBdr>
                                  <w:divsChild>
                                    <w:div w:id="20522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457416">
      <w:bodyDiv w:val="1"/>
      <w:marLeft w:val="0"/>
      <w:marRight w:val="0"/>
      <w:marTop w:val="0"/>
      <w:marBottom w:val="0"/>
      <w:divBdr>
        <w:top w:val="none" w:sz="0" w:space="0" w:color="auto"/>
        <w:left w:val="none" w:sz="0" w:space="0" w:color="auto"/>
        <w:bottom w:val="none" w:sz="0" w:space="0" w:color="auto"/>
        <w:right w:val="none" w:sz="0" w:space="0" w:color="auto"/>
      </w:divBdr>
      <w:divsChild>
        <w:div w:id="1246575099">
          <w:marLeft w:val="0"/>
          <w:marRight w:val="0"/>
          <w:marTop w:val="0"/>
          <w:marBottom w:val="0"/>
          <w:divBdr>
            <w:top w:val="none" w:sz="0" w:space="0" w:color="auto"/>
            <w:left w:val="none" w:sz="0" w:space="0" w:color="auto"/>
            <w:bottom w:val="none" w:sz="0" w:space="0" w:color="auto"/>
            <w:right w:val="none" w:sz="0" w:space="0" w:color="auto"/>
          </w:divBdr>
          <w:divsChild>
            <w:div w:id="1193301000">
              <w:marLeft w:val="0"/>
              <w:marRight w:val="0"/>
              <w:marTop w:val="0"/>
              <w:marBottom w:val="0"/>
              <w:divBdr>
                <w:top w:val="none" w:sz="0" w:space="0" w:color="auto"/>
                <w:left w:val="none" w:sz="0" w:space="0" w:color="auto"/>
                <w:bottom w:val="none" w:sz="0" w:space="0" w:color="auto"/>
                <w:right w:val="none" w:sz="0" w:space="0" w:color="auto"/>
              </w:divBdr>
              <w:divsChild>
                <w:div w:id="1258559972">
                  <w:marLeft w:val="0"/>
                  <w:marRight w:val="0"/>
                  <w:marTop w:val="0"/>
                  <w:marBottom w:val="0"/>
                  <w:divBdr>
                    <w:top w:val="none" w:sz="0" w:space="0" w:color="auto"/>
                    <w:left w:val="none" w:sz="0" w:space="0" w:color="auto"/>
                    <w:bottom w:val="none" w:sz="0" w:space="0" w:color="auto"/>
                    <w:right w:val="none" w:sz="0" w:space="0" w:color="auto"/>
                  </w:divBdr>
                  <w:divsChild>
                    <w:div w:id="957182959">
                      <w:marLeft w:val="0"/>
                      <w:marRight w:val="0"/>
                      <w:marTop w:val="0"/>
                      <w:marBottom w:val="0"/>
                      <w:divBdr>
                        <w:top w:val="none" w:sz="0" w:space="0" w:color="auto"/>
                        <w:left w:val="none" w:sz="0" w:space="0" w:color="auto"/>
                        <w:bottom w:val="none" w:sz="0" w:space="0" w:color="auto"/>
                        <w:right w:val="none" w:sz="0" w:space="0" w:color="auto"/>
                      </w:divBdr>
                      <w:divsChild>
                        <w:div w:id="1212424739">
                          <w:marLeft w:val="-225"/>
                          <w:marRight w:val="-225"/>
                          <w:marTop w:val="0"/>
                          <w:marBottom w:val="0"/>
                          <w:divBdr>
                            <w:top w:val="none" w:sz="0" w:space="0" w:color="auto"/>
                            <w:left w:val="none" w:sz="0" w:space="0" w:color="auto"/>
                            <w:bottom w:val="none" w:sz="0" w:space="0" w:color="auto"/>
                            <w:right w:val="none" w:sz="0" w:space="0" w:color="auto"/>
                          </w:divBdr>
                          <w:divsChild>
                            <w:div w:id="1517769996">
                              <w:marLeft w:val="0"/>
                              <w:marRight w:val="0"/>
                              <w:marTop w:val="0"/>
                              <w:marBottom w:val="0"/>
                              <w:divBdr>
                                <w:top w:val="none" w:sz="0" w:space="0" w:color="auto"/>
                                <w:left w:val="none" w:sz="0" w:space="0" w:color="auto"/>
                                <w:bottom w:val="none" w:sz="0" w:space="0" w:color="auto"/>
                                <w:right w:val="none" w:sz="0" w:space="0" w:color="auto"/>
                              </w:divBdr>
                              <w:divsChild>
                                <w:div w:id="950553017">
                                  <w:marLeft w:val="0"/>
                                  <w:marRight w:val="0"/>
                                  <w:marTop w:val="0"/>
                                  <w:marBottom w:val="0"/>
                                  <w:divBdr>
                                    <w:top w:val="none" w:sz="0" w:space="0" w:color="auto"/>
                                    <w:left w:val="none" w:sz="0" w:space="0" w:color="auto"/>
                                    <w:bottom w:val="none" w:sz="0" w:space="0" w:color="auto"/>
                                    <w:right w:val="none" w:sz="0" w:space="0" w:color="auto"/>
                                  </w:divBdr>
                                  <w:divsChild>
                                    <w:div w:id="363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eader" Target="header3.xml" Id="rId18" /><Relationship Type="http://schemas.openxmlformats.org/officeDocument/2006/relationships/footer" Target="footer9.xml" Id="rId26" /><Relationship Type="http://schemas.openxmlformats.org/officeDocument/2006/relationships/footer" Target="footer16.xml" Id="rId39" /><Relationship Type="http://schemas.openxmlformats.org/officeDocument/2006/relationships/header" Target="header4.xml" Id="rId21" /><Relationship Type="http://schemas.openxmlformats.org/officeDocument/2006/relationships/header" Target="header9.xml" Id="rId34" /><Relationship Type="http://schemas.openxmlformats.org/officeDocument/2006/relationships/header" Target="header13.xml" Id="rId42" /><Relationship Type="http://schemas.openxmlformats.org/officeDocument/2006/relationships/footer" Target="footer20.xml" Id="rId47" /><Relationship Type="http://schemas.openxmlformats.org/officeDocument/2006/relationships/header" Target="header17.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header" Target="header7.xml" Id="rId29" /><Relationship Type="http://schemas.openxmlformats.org/officeDocument/2006/relationships/footer" Target="footer1.xml" Id="rId11" /><Relationship Type="http://schemas.openxmlformats.org/officeDocument/2006/relationships/header" Target="header5.xm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12.xml" Id="rId40" /><Relationship Type="http://schemas.openxmlformats.org/officeDocument/2006/relationships/footer" Target="footer19.xml" Id="rId45" /><Relationship Type="http://schemas.openxmlformats.org/officeDocument/2006/relationships/theme" Target="theme/theme1.xml" Id="rId53"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footer" Target="footer5.xml" Id="rId19" /><Relationship Type="http://schemas.openxmlformats.org/officeDocument/2006/relationships/header" Target="header8.xml" Id="rId31" /><Relationship Type="http://schemas.openxmlformats.org/officeDocument/2006/relationships/header" Target="header14.xml" Id="rId44" /><Relationship Type="http://schemas.openxmlformats.org/officeDocument/2006/relationships/fontTable" Target="fontTable.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footer" Target="footer7.xml" Id="rId22" /><Relationship Type="http://schemas.openxmlformats.org/officeDocument/2006/relationships/header" Target="header6.xml" Id="rId27" /><Relationship Type="http://schemas.openxmlformats.org/officeDocument/2006/relationships/footer" Target="footer11.xml" Id="rId30" /><Relationship Type="http://schemas.openxmlformats.org/officeDocument/2006/relationships/footer" Target="footer14.xml" Id="rId35" /><Relationship Type="http://schemas.openxmlformats.org/officeDocument/2006/relationships/footer" Target="footer18.xml" Id="rId43" /><Relationship Type="http://schemas.openxmlformats.org/officeDocument/2006/relationships/header" Target="header16.xml" Id="rId48" /><Relationship Type="http://schemas.openxmlformats.org/officeDocument/2006/relationships/footnotes" Target="footnotes.xml" Id="rId8" /><Relationship Type="http://schemas.openxmlformats.org/officeDocument/2006/relationships/footer" Target="footer22.xml" Id="rId51"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http://www.localcouncils.govt.nz" TargetMode="External" Id="rId17" /><Relationship Type="http://schemas.openxmlformats.org/officeDocument/2006/relationships/footer" Target="footer8.xml" Id="rId25" /><Relationship Type="http://schemas.openxmlformats.org/officeDocument/2006/relationships/footer" Target="footer13.xml" Id="rId33" /><Relationship Type="http://schemas.openxmlformats.org/officeDocument/2006/relationships/header" Target="header11.xml" Id="rId38" /><Relationship Type="http://schemas.openxmlformats.org/officeDocument/2006/relationships/header" Target="header15.xml" Id="rId46" /><Relationship Type="http://schemas.openxmlformats.org/officeDocument/2006/relationships/footer" Target="footer6.xml" Id="rId20" /><Relationship Type="http://schemas.openxmlformats.org/officeDocument/2006/relationships/footer" Target="footer17.xml" Id="rId41" /><Relationship Type="http://schemas.openxmlformats.org/officeDocument/2006/relationships/settings" Target="settings.xml" Id="rId6" /><Relationship Type="http://schemas.openxmlformats.org/officeDocument/2006/relationships/header" Target="header2.xml" Id="rId15" /><Relationship Type="http://schemas.openxmlformats.org/officeDocument/2006/relationships/image" Target="media/image2.jpg" Id="rId23" /><Relationship Type="http://schemas.openxmlformats.org/officeDocument/2006/relationships/footer" Target="footer10.xml" Id="rId28" /><Relationship Type="http://schemas.openxmlformats.org/officeDocument/2006/relationships/header" Target="header10.xml" Id="rId36" /><Relationship Type="http://schemas.openxmlformats.org/officeDocument/2006/relationships/footer" Target="footer21.xml" Id="rId49" /><Relationship Type="http://schemas.openxmlformats.org/officeDocument/2006/relationships/customXml" Target="/customXML/item4.xml" Id="R9f6a3b83a4454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A3422181</value>
    </field>
    <field name="Objective-Title">
      <value order="0">2019-22 BOPRC Governance Structure and Terms of Reference ADOPTED 26 November 2019 (Live on Website)</value>
    </field>
    <field name="Objective-Description">
      <value order="0"/>
    </field>
    <field name="Objective-CreationStamp">
      <value order="0">2019-11-11T01:21:21Z</value>
    </field>
    <field name="Objective-IsApproved">
      <value order="0">false</value>
    </field>
    <field name="Objective-IsPublished">
      <value order="0">true</value>
    </field>
    <field name="Objective-DatePublished">
      <value order="0">2022-12-19T19:30:03Z</value>
    </field>
    <field name="Objective-ModificationStamp">
      <value order="0">2024-08-19T19:45:07Z</value>
    </field>
    <field name="Objective-Owner">
      <value order="0">Yvonne Tatton</value>
    </field>
    <field name="Objective-Path">
      <value order="0">EasyInfo Global Folder:'Virtual Filing Cabinet':Democratic Process and Stakeholdings:Governance:*Council Committee Structure - Moved:Delegations/Committee Terms of Reference:KEEP 2019 - 2022 11th Triennium Delegations</value>
    </field>
    <field name="Objective-Parent">
      <value order="0">KEEP 2019 - 2022 11th Triennium Delegations</value>
    </field>
    <field name="Objective-State">
      <value order="0">Published</value>
    </field>
    <field name="Objective-VersionId">
      <value order="0">vA6488625</value>
    </field>
    <field name="Objective-Version">
      <value order="0">118.0</value>
    </field>
    <field name="Objective-VersionNumber">
      <value order="0">132</value>
    </field>
    <field name="Objective-VersionComment">
      <value order="0"/>
    </field>
    <field name="Objective-FileNumber">
      <value order="0">2.00069</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8"?>
<metadata xmlns="http://www.objective.com/ecm/document/metadata/E1033FFEF2A344D5AAFC45AA6EE3561E" version="1.0.0">
  <systemFields>
    <field name="Objective-Id">
      <value order="0">A9963205</value>
    </field>
    <field name="Objective-Title">
      <value order="0">2016-2019 Governance Terms of Reference  (FINAL - approved by Council 16 April 2019)</value>
    </field>
    <field name="Objective-Description">
      <value order="0"/>
    </field>
    <field name="Objective-CreationStamp">
      <value order="0">2019-04-22T19:25:50Z</value>
    </field>
    <field name="Objective-IsApproved">
      <value order="0">false</value>
    </field>
    <field name="Objective-IsPublished">
      <value order="0">true</value>
    </field>
    <field name="Objective-DatePublished">
      <value order="0">2019-09-24T23:55:18Z</value>
    </field>
    <field name="Objective-ModificationStamp">
      <value order="0">2019-09-24T23:55:18Z</value>
    </field>
    <field name="Objective-Owner">
      <value order="0">Fiona Hindmarsh</value>
    </field>
    <field name="Objective-Path">
      <value order="0">TCC Global Folder:1. Activity:Governance:Council (Structure) Meetings and Information:2016 - 2019 Triennium</value>
    </field>
    <field name="Objective-Parent">
      <value order="0">2016 - 2019 Triennium</value>
    </field>
    <field name="Objective-State">
      <value order="0">Published</value>
    </field>
    <field name="Objective-VersionId">
      <value order="0">vA12189995</value>
    </field>
    <field name="Objective-Version">
      <value order="0">9.0</value>
    </field>
    <field name="Objective-VersionNumber">
      <value order="0">9</value>
    </field>
    <field name="Objective-VersionComment">
      <value order="0"/>
    </field>
    <field name="Objective-FileNumber">
      <value order="0">qA402337</value>
    </field>
    <field name="Objective-Classification">
      <value order="0">Staff</value>
    </field>
    <field name="Objective-Caveats">
      <value order="0"/>
    </field>
  </systemFields>
  <catalogues>
    <catalogue name="Business Document Type Catalogue" type="type" ori="id:cA25">
      <field name="Objective-Business Type">
        <value order="0"/>
      </field>
      <field name="Objective-Date on Document">
        <value order="0"/>
      </field>
      <field name="Objective-Date Received">
        <value order="0"/>
      </field>
      <field name="Objective-Ozone Contact">
        <value order="0"/>
      </field>
      <field name="Objective-Internal Reference">
        <value order="0"/>
      </field>
      <field name="Objective-Hardcopy Location">
        <value order="0"/>
      </field>
      <field name="Objective-User Disposed">
        <value order="0"/>
      </field>
      <field name="Objective-AssetID">
        <value order="0"/>
      </field>
      <field name="Objective-OzoneID">
        <value order="0"/>
      </field>
      <field name="Objective-EsriAttachmentId">
        <value order="0"/>
      </field>
      <field name="Objective-EsriId">
        <value order="0"/>
      </field>
      <field name="Objective-WorkOrderID">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5745109E-2DDF-40CB-AC2B-FF9B10C90820}">
  <ds:schemaRefs>
    <ds:schemaRef ds:uri="http://www.objective.com/ecm/document/metadata/E1033FFEF2A344D5AAFC45AA6EE3561E"/>
  </ds:schemaRefs>
</ds:datastoreItem>
</file>

<file path=customXml/itemProps3.xml><?xml version="1.0" encoding="utf-8"?>
<ds:datastoreItem xmlns:ds="http://schemas.openxmlformats.org/officeDocument/2006/customXml" ds:itemID="{09AE6113-8AAD-41F7-B38B-D93030B2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83</Pages>
  <Words>12345</Words>
  <Characters>71731</Characters>
  <Application>Microsoft Office Word</Application>
  <DocSecurity>0</DocSecurity>
  <Lines>2109</Lines>
  <Paragraphs>1528</Paragraphs>
  <ScaleCrop>false</ScaleCrop>
  <HeadingPairs>
    <vt:vector size="2" baseType="variant">
      <vt:variant>
        <vt:lpstr>Title</vt:lpstr>
      </vt:variant>
      <vt:variant>
        <vt:i4>1</vt:i4>
      </vt:variant>
    </vt:vector>
  </HeadingPairs>
  <TitlesOfParts>
    <vt:vector size="1" baseType="lpstr">
      <vt:lpstr>Updated: 30</vt:lpstr>
    </vt:vector>
  </TitlesOfParts>
  <Company>Tauranga City Council</Company>
  <LinksUpToDate>false</LinksUpToDate>
  <CharactersWithSpaces>82548</CharactersWithSpaces>
  <SharedDoc>false</SharedDoc>
  <HLinks>
    <vt:vector size="36" baseType="variant">
      <vt:variant>
        <vt:i4>7012355</vt:i4>
      </vt:variant>
      <vt:variant>
        <vt:i4>-1</vt:i4>
      </vt:variant>
      <vt:variant>
        <vt:i4>1185</vt:i4>
      </vt:variant>
      <vt:variant>
        <vt:i4>1</vt:i4>
      </vt:variant>
      <vt:variant>
        <vt:lpwstr>\\Tdcnt\clipart\CORPMAN\LOGO.jpg\TCity.b_w.jpg</vt:lpwstr>
      </vt:variant>
      <vt:variant>
        <vt:lpwstr/>
      </vt:variant>
      <vt:variant>
        <vt:i4>7012355</vt:i4>
      </vt:variant>
      <vt:variant>
        <vt:i4>-1</vt:i4>
      </vt:variant>
      <vt:variant>
        <vt:i4>1194</vt:i4>
      </vt:variant>
      <vt:variant>
        <vt:i4>1</vt:i4>
      </vt:variant>
      <vt:variant>
        <vt:lpwstr>\\Tdcnt\clipart\CORPMAN\LOGO.jpg\TCity.b_w.jpg</vt:lpwstr>
      </vt:variant>
      <vt:variant>
        <vt:lpwstr/>
      </vt:variant>
      <vt:variant>
        <vt:i4>7012355</vt:i4>
      </vt:variant>
      <vt:variant>
        <vt:i4>-1</vt:i4>
      </vt:variant>
      <vt:variant>
        <vt:i4>1208</vt:i4>
      </vt:variant>
      <vt:variant>
        <vt:i4>1</vt:i4>
      </vt:variant>
      <vt:variant>
        <vt:lpwstr>\\Tdcnt\clipart\CORPMAN\LOGO.jpg\TCity.b_w.jpg</vt:lpwstr>
      </vt:variant>
      <vt:variant>
        <vt:lpwstr/>
      </vt:variant>
      <vt:variant>
        <vt:i4>7012355</vt:i4>
      </vt:variant>
      <vt:variant>
        <vt:i4>-1</vt:i4>
      </vt:variant>
      <vt:variant>
        <vt:i4>1244</vt:i4>
      </vt:variant>
      <vt:variant>
        <vt:i4>1</vt:i4>
      </vt:variant>
      <vt:variant>
        <vt:lpwstr>\\Tdcnt\clipart\CORPMAN\LOGO.jpg\TCity.b_w.jpg</vt:lpwstr>
      </vt:variant>
      <vt:variant>
        <vt:lpwstr/>
      </vt:variant>
      <vt:variant>
        <vt:i4>7012355</vt:i4>
      </vt:variant>
      <vt:variant>
        <vt:i4>-1</vt:i4>
      </vt:variant>
      <vt:variant>
        <vt:i4>1246</vt:i4>
      </vt:variant>
      <vt:variant>
        <vt:i4>1</vt:i4>
      </vt:variant>
      <vt:variant>
        <vt:lpwstr>\\Tdcnt\clipart\CORPMAN\LOGO.jpg\TCity.b_w.jpg</vt:lpwstr>
      </vt:variant>
      <vt:variant>
        <vt:lpwstr/>
      </vt:variant>
      <vt:variant>
        <vt:i4>7012355</vt:i4>
      </vt:variant>
      <vt:variant>
        <vt:i4>-1</vt:i4>
      </vt:variant>
      <vt:variant>
        <vt:i4>1250</vt:i4>
      </vt:variant>
      <vt:variant>
        <vt:i4>1</vt:i4>
      </vt:variant>
      <vt:variant>
        <vt:lpwstr>\\Tdcnt\clipart\CORPMAN\LOGO.jpg\TCity.b_w.jpg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30</dc:title>
  <dc:creator>Barrie Seed</dc:creator>
  <cp:lastModifiedBy>Claudia Cameron</cp:lastModifiedBy>
  <cp:revision>83</cp:revision>
  <cp:lastPrinted>2020-10-12T00:12:00Z</cp:lastPrinted>
  <dcterms:created xsi:type="dcterms:W3CDTF">2020-10-12T00:45:00Z</dcterms:created>
  <dcterms:modified xsi:type="dcterms:W3CDTF">2022-12-19T19:29:00Z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2013-2016 Governance Structure Terms of Reference</vt:lpwstr>
  </property>
  <property fmtid="{D5CDD505-2E9C-101B-9397-08002B2CF9AE}" pid="3" name="DWDocClass">
    <vt:lpwstr>PUBLICW</vt:lpwstr>
  </property>
  <property fmtid="{D5CDD505-2E9C-101B-9397-08002B2CF9AE}" pid="4" name="DWDocType">
    <vt:lpwstr>Word</vt:lpwstr>
  </property>
  <property fmtid="{D5CDD505-2E9C-101B-9397-08002B2CF9AE}" pid="5" name="DWDocAuthor">
    <vt:lpwstr/>
  </property>
  <property fmtid="{D5CDD505-2E9C-101B-9397-08002B2CF9AE}" pid="6" name="DWDocNo">
    <vt:i4>7887192</vt:i4>
  </property>
  <property fmtid="{D5CDD505-2E9C-101B-9397-08002B2CF9AE}" pid="7" name="DWDocSetID">
    <vt:i4>6608366</vt:i4>
  </property>
  <property fmtid="{D5CDD505-2E9C-101B-9397-08002B2CF9AE}" pid="8" name="DWDocVersion">
    <vt:i4>33</vt:i4>
  </property>
  <property fmtid="{D5CDD505-2E9C-101B-9397-08002B2CF9AE}" pid="9" name="Objective-Id">
    <vt:lpwstr>A3422181</vt:lpwstr>
  </property>
  <property fmtid="{D5CDD505-2E9C-101B-9397-08002B2CF9AE}" pid="10" name="Objective-Title">
    <vt:lpwstr>2019-22 BOPRC Governance Structure and Terms of Reference ADOPTED 26 November 2019 (Live on Website)</vt:lpwstr>
  </property>
  <property fmtid="{D5CDD505-2E9C-101B-9397-08002B2CF9AE}" pid="11" name="Objective-Comment">
    <vt:lpwstr/>
  </property>
  <property fmtid="{D5CDD505-2E9C-101B-9397-08002B2CF9AE}" pid="12" name="Objective-CreationStamp">
    <vt:filetime>2019-11-11T01:21:21Z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2022-12-19T19:30:03Z</vt:filetime>
  </property>
  <property fmtid="{D5CDD505-2E9C-101B-9397-08002B2CF9AE}" pid="16" name="Objective-ModificationStamp">
    <vt:filetime>2024-08-19T19:45:07Z</vt:filetime>
  </property>
  <property fmtid="{D5CDD505-2E9C-101B-9397-08002B2CF9AE}" pid="17" name="Objective-Owner">
    <vt:lpwstr>Yvonne Tatton</vt:lpwstr>
  </property>
  <property fmtid="{D5CDD505-2E9C-101B-9397-08002B2CF9AE}" pid="18" name="Objective-Path">
    <vt:lpwstr>EasyInfo Global Folder:'Virtual Filing Cabinet':Democratic Process and Stakeholdings:Governance:*Council Committee Structure - Moved:Delegations/Committee Terms of Reference:KEEP 2019 - 2022 11th Triennium Delegations</vt:lpwstr>
  </property>
  <property fmtid="{D5CDD505-2E9C-101B-9397-08002B2CF9AE}" pid="19" name="Objective-Parent">
    <vt:lpwstr>KEEP 2019 - 2022 11th Triennium Delegations</vt:lpwstr>
  </property>
  <property fmtid="{D5CDD505-2E9C-101B-9397-08002B2CF9AE}" pid="20" name="Objective-State">
    <vt:lpwstr>Published</vt:lpwstr>
  </property>
  <property fmtid="{D5CDD505-2E9C-101B-9397-08002B2CF9AE}" pid="21" name="Objective-Version">
    <vt:lpwstr>118.0</vt:lpwstr>
  </property>
  <property fmtid="{D5CDD505-2E9C-101B-9397-08002B2CF9AE}" pid="22" name="Objective-VersionNumber">
    <vt:r8>132</vt:r8>
  </property>
  <property fmtid="{D5CDD505-2E9C-101B-9397-08002B2CF9AE}" pid="23" name="Objective-VersionComment">
    <vt:lpwstr/>
  </property>
  <property fmtid="{D5CDD505-2E9C-101B-9397-08002B2CF9AE}" pid="24" name="Objective-FileNumber">
    <vt:lpwstr>2.00069</vt:lpwstr>
  </property>
  <property fmtid="{D5CDD505-2E9C-101B-9397-08002B2CF9AE}" pid="25" name="Objective-Classification">
    <vt:lpwstr>Public Access</vt:lpwstr>
  </property>
  <property fmtid="{D5CDD505-2E9C-101B-9397-08002B2CF9AE}" pid="26" name="Objective-Caveats">
    <vt:lpwstr/>
  </property>
  <property fmtid="{D5CDD505-2E9C-101B-9397-08002B2CF9AE}" pid="27" name="Objective-Business Type [system]">
    <vt:lpwstr/>
  </property>
  <property fmtid="{D5CDD505-2E9C-101B-9397-08002B2CF9AE}" pid="28" name="Objective-Date on Document [system]">
    <vt:lpwstr/>
  </property>
  <property fmtid="{D5CDD505-2E9C-101B-9397-08002B2CF9AE}" pid="29" name="Objective-Date Received [system]">
    <vt:lpwstr/>
  </property>
  <property fmtid="{D5CDD505-2E9C-101B-9397-08002B2CF9AE}" pid="30" name="Objective-Ozone Contact [system]">
    <vt:lpwstr/>
  </property>
  <property fmtid="{D5CDD505-2E9C-101B-9397-08002B2CF9AE}" pid="31" name="Objective-Internal Reference [system]">
    <vt:lpwstr>DC300</vt:lpwstr>
  </property>
  <property fmtid="{D5CDD505-2E9C-101B-9397-08002B2CF9AE}" pid="32" name="Objective-Hardcopy Location [system]">
    <vt:lpwstr/>
  </property>
  <property fmtid="{D5CDD505-2E9C-101B-9397-08002B2CF9AE}" pid="33" name="Objective-TCC Ref Number">
    <vt:lpwstr>6608366</vt:lpwstr>
  </property>
  <property fmtid="{D5CDD505-2E9C-101B-9397-08002B2CF9AE}" pid="34" name="Objective-PC Docs File Number">
    <vt:lpwstr/>
  </property>
  <property fmtid="{D5CDD505-2E9C-101B-9397-08002B2CF9AE}" pid="35" name="Objective-DataWorks Classification">
    <vt:lpwstr>PUBLICW</vt:lpwstr>
  </property>
  <property fmtid="{D5CDD505-2E9C-101B-9397-08002B2CF9AE}" pid="36" name="Objective-DataWorks Other Authors">
    <vt:lpwstr/>
  </property>
  <property fmtid="{D5CDD505-2E9C-101B-9397-08002B2CF9AE}" pid="37" name="Objective-DataWorks Note">
    <vt:lpwstr>Title: 2013-2016 Governance Structure Terms of Reference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
From: Yvonne Tatton_x000d__x000d__x000d__x000d__x000d__x000d__x000d__x000d_</vt:lpwstr>
  </property>
  <property fmtid="{D5CDD505-2E9C-101B-9397-08002B2CF9AE}" pid="38" name="Objective-User Disposed [system]">
    <vt:lpwstr/>
  </property>
  <property fmtid="{D5CDD505-2E9C-101B-9397-08002B2CF9AE}" pid="39" name="Objective-AssetID [system]">
    <vt:lpwstr/>
  </property>
  <property fmtid="{D5CDD505-2E9C-101B-9397-08002B2CF9AE}" pid="40" name="Objective-OzoneID [system]">
    <vt:lpwstr/>
  </property>
  <property fmtid="{D5CDD505-2E9C-101B-9397-08002B2CF9AE}" pid="41" name="Objective-EsriAttachmentId [system]">
    <vt:lpwstr/>
  </property>
  <property fmtid="{D5CDD505-2E9C-101B-9397-08002B2CF9AE}" pid="42" name="Objective-EsriId [system]">
    <vt:lpwstr/>
  </property>
  <property fmtid="{D5CDD505-2E9C-101B-9397-08002B2CF9AE}" pid="43" name="Objective-WorkOrderID [system]">
    <vt:lpwstr/>
  </property>
  <property fmtid="{D5CDD505-2E9C-101B-9397-08002B2CF9AE}" pid="44" name="Objective-Connect Creator [system]">
    <vt:lpwstr/>
  </property>
  <property fmtid="{D5CDD505-2E9C-101B-9397-08002B2CF9AE}" pid="45" name="Objective-Description">
    <vt:lpwstr/>
  </property>
  <property fmtid="{D5CDD505-2E9C-101B-9397-08002B2CF9AE}" pid="46" name="Objective-VersionId">
    <vt:lpwstr>vA6488625</vt:lpwstr>
  </property>
  <property fmtid="{D5CDD505-2E9C-101B-9397-08002B2CF9AE}" pid="47" name="Objective-Business Type">
    <vt:lpwstr/>
  </property>
  <property fmtid="{D5CDD505-2E9C-101B-9397-08002B2CF9AE}" pid="48" name="Objective-Date on Document">
    <vt:lpwstr/>
  </property>
  <property fmtid="{D5CDD505-2E9C-101B-9397-08002B2CF9AE}" pid="49" name="Objective-Date Received">
    <vt:lpwstr/>
  </property>
  <property fmtid="{D5CDD505-2E9C-101B-9397-08002B2CF9AE}" pid="50" name="Objective-Ozone Contact">
    <vt:lpwstr/>
  </property>
  <property fmtid="{D5CDD505-2E9C-101B-9397-08002B2CF9AE}" pid="51" name="Objective-Internal Reference">
    <vt:lpwstr/>
  </property>
  <property fmtid="{D5CDD505-2E9C-101B-9397-08002B2CF9AE}" pid="52" name="Objective-Hardcopy Location">
    <vt:lpwstr/>
  </property>
  <property fmtid="{D5CDD505-2E9C-101B-9397-08002B2CF9AE}" pid="53" name="Objective-User Disposed">
    <vt:lpwstr/>
  </property>
  <property fmtid="{D5CDD505-2E9C-101B-9397-08002B2CF9AE}" pid="54" name="Objective-AssetID">
    <vt:lpwstr/>
  </property>
  <property fmtid="{D5CDD505-2E9C-101B-9397-08002B2CF9AE}" pid="55" name="Objective-OzoneID">
    <vt:lpwstr/>
  </property>
  <property fmtid="{D5CDD505-2E9C-101B-9397-08002B2CF9AE}" pid="56" name="Objective-EsriAttachmentId">
    <vt:lpwstr/>
  </property>
  <property fmtid="{D5CDD505-2E9C-101B-9397-08002B2CF9AE}" pid="57" name="Objective-EsriId">
    <vt:lpwstr/>
  </property>
  <property fmtid="{D5CDD505-2E9C-101B-9397-08002B2CF9AE}" pid="58" name="Objective-WorkOrderID">
    <vt:lpwstr/>
  </property>
  <property fmtid="{D5CDD505-2E9C-101B-9397-08002B2CF9AE}" pid="59" name="Objective-Connect Creator">
    <vt:lpwstr/>
  </property>
  <property fmtid="{D5CDD505-2E9C-101B-9397-08002B2CF9AE}" pid="60" name="Objective-Operative Date">
    <vt:lpwstr/>
  </property>
  <property fmtid="{D5CDD505-2E9C-101B-9397-08002B2CF9AE}" pid="61" name="Objective-Author">
    <vt:lpwstr/>
  </property>
  <property fmtid="{D5CDD505-2E9C-101B-9397-08002B2CF9AE}" pid="62" name="Objective-On Behalf Of">
    <vt:lpwstr/>
  </property>
  <property fmtid="{D5CDD505-2E9C-101B-9397-08002B2CF9AE}" pid="63" name="Objective-Accela Key">
    <vt:lpwstr/>
  </property>
</Properties>
</file>